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rFonts w:ascii="Lato Extended;Lato;Helvetica Neue;Helvetica;Arial;sans-serif" w:hAnsi="Lato Extended;Lato;Helvetica Neue;Helvetica;Arial;sans-serif"/>
          <w:b w:val="false"/>
          <w:i w:val="false"/>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Writing to the values of an array</w:t>
      </w:r>
    </w:p>
    <w:p>
      <w:pPr>
        <w:pStyle w:val="TextBody"/>
        <w:widowControl/>
        <w:bidi w:val="0"/>
        <w:spacing w:before="180" w:after="180"/>
        <w:ind w:left="0" w:right="0" w:hanging="0"/>
        <w:jc w:val="left"/>
        <w:rPr/>
      </w:pPr>
      <w:r>
        <w:rPr>
          <w:rFonts w:ascii="Lato Extended;Lato;Helvetica Neue;Helvetica;Arial;sans-serif" w:hAnsi="Lato Extended;Lato;Helvetica Neue;Helvetica;Arial;sans-serif"/>
          <w:b w:val="false"/>
          <w:i w:val="false"/>
          <w:caps w:val="false"/>
          <w:smallCaps w:val="false"/>
          <w:color w:val="2D3B45"/>
          <w:spacing w:val="0"/>
          <w:sz w:val="24"/>
        </w:rPr>
        <w:t>We can assign values to the individual elements of an array by </w:t>
      </w:r>
      <w:r>
        <w:rPr>
          <w:rStyle w:val="StrongEmphasis"/>
          <w:rFonts w:ascii="Lato Extended;Lato;Helvetica Neue;Helvetica;Arial;sans-serif" w:hAnsi="Lato Extended;Lato;Helvetica Neue;Helvetica;Arial;sans-serif"/>
          <w:b/>
          <w:i w:val="false"/>
          <w:caps w:val="false"/>
          <w:smallCaps w:val="false"/>
          <w:color w:val="2D3B45"/>
          <w:spacing w:val="0"/>
          <w:sz w:val="24"/>
        </w:rPr>
        <w:t>indexing</w:t>
      </w:r>
      <w:r>
        <w:rPr>
          <w:rFonts w:ascii="Lato Extended;Lato;Helvetica Neue;Helvetica;Arial;sans-serif" w:hAnsi="Lato Extended;Lato;Helvetica Neue;Helvetica;Arial;sans-serif"/>
          <w:b w:val="false"/>
          <w:i w:val="false"/>
          <w:caps w:val="false"/>
          <w:smallCaps w:val="false"/>
          <w:color w:val="2D3B45"/>
          <w:spacing w:val="0"/>
          <w:sz w:val="24"/>
        </w:rPr>
        <w:t> the array.</w:t>
      </w:r>
    </w:p>
    <w:p>
      <w:pPr>
        <w:pStyle w:val="TextBody"/>
        <w:widowControl/>
        <w:bidi w:val="0"/>
        <w:spacing w:before="180" w:after="180"/>
        <w:ind w:left="0" w:right="0" w:hanging="0"/>
        <w:jc w:val="left"/>
        <w:rPr>
          <w:caps w:val="false"/>
          <w:smallCaps w:val="false"/>
          <w:color w:val="2D3B45"/>
          <w:spacing w:val="0"/>
        </w:rPr>
      </w:pPr>
      <w:r>
        <w:rPr>
          <w:caps w:val="false"/>
          <w:smallCaps w:val="false"/>
          <w:color w:val="2D3B45"/>
          <w:spacing w:val="0"/>
        </w:rPr>
        <w:drawing>
          <wp:anchor behindDoc="0" distT="0" distB="0" distL="0" distR="0" simplePos="0" locked="0" layoutInCell="0" allowOverlap="1" relativeHeight="2">
            <wp:simplePos x="0" y="0"/>
            <wp:positionH relativeFrom="column">
              <wp:posOffset>66040</wp:posOffset>
            </wp:positionH>
            <wp:positionV relativeFrom="paragraph">
              <wp:posOffset>635</wp:posOffset>
            </wp:positionV>
            <wp:extent cx="5095875" cy="8191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95875" cy="819150"/>
                    </a:xfrm>
                    <a:prstGeom prst="rect">
                      <a:avLst/>
                    </a:prstGeom>
                  </pic:spPr>
                </pic:pic>
              </a:graphicData>
            </a:graphic>
          </wp:anchor>
        </w:drawing>
      </w:r>
    </w:p>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The first element of an array is located at index zero, here is how to assign a value to the first element of the array.</w:t>
      </w:r>
    </w:p>
    <w:tbl>
      <w:tblPr>
        <w:tblW w:w="2285" w:type="dxa"/>
        <w:jc w:val="left"/>
        <w:tblInd w:w="0" w:type="dxa"/>
        <w:shd w:fill="FFFFFF" w:val="clear"/>
        <w:tblLayout w:type="fixed"/>
        <w:tblCellMar>
          <w:top w:w="0" w:type="dxa"/>
          <w:left w:w="0" w:type="dxa"/>
          <w:bottom w:w="0" w:type="dxa"/>
          <w:right w:w="0" w:type="dxa"/>
        </w:tblCellMar>
      </w:tblPr>
      <w:tblGrid>
        <w:gridCol w:w="2285"/>
      </w:tblGrid>
      <w:tr>
        <w:trPr/>
        <w:tc>
          <w:tcPr>
            <w:tcW w:w="2285" w:type="dxa"/>
            <w:tcBorders/>
            <w:shd w:fill="FFFFFF" w:val="clear"/>
            <w:vAlign w:val="center"/>
          </w:tcPr>
          <w:p>
            <w:pPr>
              <w:pStyle w:val="TableContents"/>
              <w:bidi w:val="0"/>
              <w:ind w:left="0" w:right="0" w:hanging="0"/>
              <w:jc w:val="left"/>
              <w:rPr/>
            </w:pPr>
            <w:r>
              <w:rPr>
                <w:color w:val="092E64"/>
              </w:rPr>
              <w:t>pageCounts</w:t>
            </w:r>
            <w:r>
              <w:rPr>
                <w:color w:val="00677C"/>
              </w:rPr>
              <w:t>[</w:t>
            </w:r>
            <w:r>
              <w:rPr>
                <w:color w:val="000080"/>
              </w:rPr>
              <w:t>0</w:t>
            </w:r>
            <w:r>
              <w:rPr>
                <w:color w:val="00677C"/>
              </w:rPr>
              <w:t>]</w:t>
            </w:r>
            <w:r>
              <w:rPr>
                <w:color w:val="C0C0C0"/>
              </w:rPr>
              <w:t> </w:t>
            </w:r>
            <w:r>
              <w:rPr>
                <w:rFonts w:ascii="courier new;courier" w:hAnsi="courier new;courier"/>
                <w:i w:val="false"/>
                <w:caps w:val="false"/>
                <w:smallCaps w:val="false"/>
                <w:color w:val="000000"/>
                <w:sz w:val="20"/>
              </w:rPr>
              <w:t>=</w:t>
            </w:r>
            <w:r>
              <w:rPr>
                <w:color w:val="C0C0C0"/>
              </w:rPr>
              <w:t> </w:t>
            </w:r>
            <w:r>
              <w:rPr>
                <w:color w:val="000080"/>
              </w:rPr>
              <w:t>220</w:t>
            </w:r>
            <w:r>
              <w:rPr>
                <w:rFonts w:ascii="courier new;courier" w:hAnsi="courier new;courier"/>
                <w:i w:val="false"/>
                <w:caps w:val="false"/>
                <w:smallCaps w:val="false"/>
                <w:color w:val="000000"/>
                <w:sz w:val="20"/>
              </w:rPr>
              <w:t>;</w:t>
            </w:r>
          </w:p>
        </w:tc>
      </w:tr>
    </w:tbl>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0"/>
        </w:rPr>
      </w:pPr>
      <w:r>
        <w:rPr>
          <w:rFonts w:ascii="Lato Extended;Lato;Helvetica Neue;Helvetica;Arial;sans-serif" w:hAnsi="Lato Extended;Lato;Helvetica Neue;Helvetica;Arial;sans-serif"/>
          <w:b w:val="false"/>
          <w:i w:val="false"/>
          <w:caps w:val="false"/>
          <w:smallCaps w:val="false"/>
          <w:color w:val="2D3B45"/>
          <w:spacing w:val="0"/>
          <w:sz w:val="20"/>
        </w:rPr>
        <w:br/>
        <w:t>Here is a really powerful idea! Indexes don't have to be literal numbers like </w:t>
      </w:r>
      <w:r>
        <w:rPr>
          <w:rFonts w:ascii="courier new;courier" w:hAnsi="courier new;courier"/>
          <w:b w:val="false"/>
          <w:i w:val="false"/>
          <w:caps w:val="false"/>
          <w:smallCaps w:val="false"/>
          <w:color w:val="2D3B45"/>
          <w:spacing w:val="0"/>
          <w:sz w:val="20"/>
        </w:rPr>
        <w:t>10</w:t>
      </w:r>
      <w:r>
        <w:rPr>
          <w:rFonts w:ascii="Lato Extended;Lato;Helvetica Neue;Helvetica;Arial;sans-serif" w:hAnsi="Lato Extended;Lato;Helvetica Neue;Helvetica;Arial;sans-serif"/>
          <w:b w:val="false"/>
          <w:i w:val="false"/>
          <w:caps w:val="false"/>
          <w:smallCaps w:val="false"/>
          <w:color w:val="2D3B45"/>
          <w:spacing w:val="0"/>
          <w:sz w:val="20"/>
        </w:rPr>
        <w:t>, we can also use a variable as an index.</w:t>
      </w:r>
    </w:p>
    <w:tbl>
      <w:tblPr>
        <w:tblW w:w="5310" w:type="dxa"/>
        <w:jc w:val="left"/>
        <w:tblInd w:w="0" w:type="dxa"/>
        <w:shd w:fill="FFFFFF" w:val="clear"/>
        <w:tblLayout w:type="fixed"/>
        <w:tblCellMar>
          <w:top w:w="0" w:type="dxa"/>
          <w:left w:w="0" w:type="dxa"/>
          <w:bottom w:w="0" w:type="dxa"/>
          <w:right w:w="0" w:type="dxa"/>
        </w:tblCellMar>
      </w:tblPr>
      <w:tblGrid>
        <w:gridCol w:w="5310"/>
      </w:tblGrid>
      <w:tr>
        <w:trPr/>
        <w:tc>
          <w:tcPr>
            <w:tcW w:w="5310"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2</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092E64"/>
              </w:rPr>
              <w:t>pageCounts</w:t>
            </w:r>
            <w:r>
              <w:rPr>
                <w:rFonts w:ascii="courier new;courier" w:hAnsi="courier new;courier"/>
                <w:color w:val="00677C"/>
              </w:rPr>
              <w:t>[</w:t>
            </w:r>
            <w:r>
              <w:rPr>
                <w:rFonts w:ascii="courier new;courier" w:hAnsi="courier new;courier"/>
                <w:color w:val="092E64"/>
              </w:rPr>
              <w:t>nextBook</w:t>
            </w:r>
            <w:r>
              <w:rPr>
                <w:rFonts w:ascii="courier new;courier" w:hAnsi="courier new;courier"/>
                <w:color w:val="00677C"/>
              </w:rPr>
              <w:t>]</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500</w:t>
            </w:r>
            <w:r>
              <w:rPr>
                <w:rFonts w:ascii="courier new;courier" w:hAnsi="courier new;courier"/>
                <w:color w:val="2D3B45"/>
              </w:rPr>
              <w:t>;</w:t>
            </w:r>
          </w:p>
        </w:tc>
      </w:tr>
    </w:tbl>
    <w:p>
      <w:pPr>
        <w:pStyle w:val="PreformattedText"/>
        <w:widowControl/>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aps w:val="false"/>
          <w:smallCaps w:val="false"/>
          <w:color w:val="2D3B45"/>
          <w:spacing w:val="0"/>
        </w:rPr>
      </w:pPr>
      <w:r>
        <w:rPr>
          <w:caps w:val="false"/>
          <w:smallCaps w:val="false"/>
          <w:color w:val="2D3B45"/>
          <w:spacing w:val="0"/>
        </w:rPr>
      </w:r>
    </w:p>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Also, we can use a mathematical expression as an index. Here is how to assign a value to the last element of an array by getting the size of the array using the size function. Think about why we have to subtract one from the size to get the last element of the array.</w:t>
      </w:r>
    </w:p>
    <w:tbl>
      <w:tblPr>
        <w:tblW w:w="9990" w:type="dxa"/>
        <w:jc w:val="left"/>
        <w:tblInd w:w="0" w:type="dxa"/>
        <w:shd w:fill="FFFFFF" w:val="clear"/>
        <w:tblLayout w:type="fixed"/>
        <w:tblCellMar>
          <w:top w:w="0" w:type="dxa"/>
          <w:left w:w="0" w:type="dxa"/>
          <w:bottom w:w="0" w:type="dxa"/>
          <w:right w:w="0" w:type="dxa"/>
        </w:tblCellMar>
      </w:tblPr>
      <w:tblGrid>
        <w:gridCol w:w="9990"/>
      </w:tblGrid>
      <w:tr>
        <w:trPr/>
        <w:tc>
          <w:tcPr>
            <w:tcW w:w="9990"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Monaco;Menlo;Consolas;Courier New;monospace" w:hAnsi="Monaco;Menlo;Consolas;Courier New;monospace"/>
                <w:color w:val="2D3B45"/>
              </w:rPr>
            </w:pPr>
            <w:r>
              <w:rPr>
                <w:rFonts w:ascii="Monaco;Menlo;Consolas;Courier New;monospace" w:hAnsi="Monaco;Menlo;Consolas;Courier New;monospace"/>
                <w:color w:val="092E64"/>
              </w:rPr>
              <w:t>pageCounts</w:t>
            </w:r>
            <w:r>
              <w:rPr>
                <w:rFonts w:ascii="Monaco;Menlo;Consolas;Courier New;monospace" w:hAnsi="Monaco;Menlo;Consolas;Courier New;monospace"/>
                <w:color w:val="00677C"/>
              </w:rPr>
              <w:t>[</w:t>
            </w:r>
            <w:r>
              <w:rPr>
                <w:rFonts w:ascii="Monaco;Menlo;Consolas;Courier New;monospace" w:hAnsi="Monaco;Menlo;Consolas;Courier New;monospace"/>
                <w:color w:val="092E64"/>
              </w:rPr>
              <w:t>pageCounts</w:t>
            </w:r>
            <w:r>
              <w:rPr>
                <w:rFonts w:ascii="Monaco;Menlo;Consolas;Courier New;monospace" w:hAnsi="Monaco;Menlo;Consolas;Courier New;monospace"/>
                <w:color w:val="2D3B45"/>
              </w:rPr>
              <w:t>.</w:t>
            </w:r>
            <w:r>
              <w:rPr>
                <w:rFonts w:ascii="Monaco;Menlo;Consolas;Courier New;monospace" w:hAnsi="Monaco;Menlo;Consolas;Courier New;monospace"/>
                <w:color w:val="00677C"/>
              </w:rPr>
              <w:t>size</w:t>
            </w:r>
            <w:r>
              <w:rPr>
                <w:rFonts w:ascii="Monaco;Menlo;Consolas;Courier New;monospace" w:hAnsi="Monaco;Menlo;Consolas;Courier New;monospace"/>
                <w:color w:val="2D3B45"/>
              </w:rPr>
              <w:t>()</w:t>
            </w:r>
            <w:r>
              <w:rPr>
                <w:rFonts w:ascii="Monaco;Menlo;Consolas;Courier New;monospace" w:hAnsi="Monaco;Menlo;Consolas;Courier New;monospace"/>
                <w:color w:val="C0C0C0"/>
              </w:rPr>
              <w:t xml:space="preserve"> </w:t>
            </w:r>
            <w:r>
              <w:rPr>
                <w:rFonts w:ascii="Monaco;Menlo;Consolas;Courier New;monospace" w:hAnsi="Monaco;Menlo;Consolas;Courier New;monospace"/>
                <w:color w:val="2D3B45"/>
              </w:rPr>
              <w:t>-</w:t>
            </w:r>
            <w:r>
              <w:rPr>
                <w:rFonts w:ascii="Monaco;Menlo;Consolas;Courier New;monospace" w:hAnsi="Monaco;Menlo;Consolas;Courier New;monospace"/>
                <w:color w:val="C0C0C0"/>
              </w:rPr>
              <w:t xml:space="preserve"> </w:t>
            </w:r>
            <w:r>
              <w:rPr>
                <w:rFonts w:ascii="Monaco;Menlo;Consolas;Courier New;monospace" w:hAnsi="Monaco;Menlo;Consolas;Courier New;monospace"/>
                <w:color w:val="000080"/>
              </w:rPr>
              <w:t>1</w:t>
            </w:r>
            <w:r>
              <w:rPr>
                <w:rFonts w:ascii="Monaco;Menlo;Consolas;Courier New;monospace" w:hAnsi="Monaco;Menlo;Consolas;Courier New;monospace"/>
                <w:color w:val="00677C"/>
              </w:rPr>
              <w:t>]</w:t>
            </w:r>
            <w:r>
              <w:rPr>
                <w:rFonts w:ascii="Monaco;Menlo;Consolas;Courier New;monospace" w:hAnsi="Monaco;Menlo;Consolas;Courier New;monospace"/>
                <w:color w:val="C0C0C0"/>
              </w:rPr>
              <w:t xml:space="preserve"> </w:t>
            </w:r>
            <w:r>
              <w:rPr>
                <w:rFonts w:ascii="Monaco;Menlo;Consolas;Courier New;monospace" w:hAnsi="Monaco;Menlo;Consolas;Courier New;monospace"/>
                <w:color w:val="2D3B45"/>
              </w:rPr>
              <w:t>=</w:t>
            </w:r>
            <w:r>
              <w:rPr>
                <w:rFonts w:ascii="Monaco;Menlo;Consolas;Courier New;monospace" w:hAnsi="Monaco;Menlo;Consolas;Courier New;monospace"/>
                <w:color w:val="C0C0C0"/>
              </w:rPr>
              <w:t xml:space="preserve"> </w:t>
            </w:r>
            <w:r>
              <w:rPr>
                <w:rFonts w:ascii="Monaco;Menlo;Consolas;Courier New;monospace" w:hAnsi="Monaco;Menlo;Consolas;Courier New;monospace"/>
                <w:color w:val="000080"/>
              </w:rPr>
              <w:t>200</w:t>
            </w:r>
            <w:r>
              <w:rPr>
                <w:rFonts w:ascii="Monaco;Menlo;Consolas;Courier New;monospace" w:hAnsi="Monaco;Menlo;Consolas;Courier New;monospace"/>
                <w:color w:val="2D3B45"/>
              </w:rPr>
              <w:t>;</w:t>
            </w:r>
          </w:p>
        </w:tc>
      </w:tr>
    </w:tbl>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br/>
        <w:t>Now lets put what we learned in action with a complete code example that uses a variable as an index. The following code assigns every element of the array to the value 100.</w:t>
      </w:r>
    </w:p>
    <w:tbl>
      <w:tblPr>
        <w:tblW w:w="9990" w:type="dxa"/>
        <w:jc w:val="left"/>
        <w:tblInd w:w="0" w:type="dxa"/>
        <w:shd w:fill="FFFFFF" w:val="clear"/>
        <w:tblLayout w:type="fixed"/>
        <w:tblCellMar>
          <w:top w:w="0" w:type="dxa"/>
          <w:left w:w="0" w:type="dxa"/>
          <w:bottom w:w="0" w:type="dxa"/>
          <w:right w:w="0" w:type="dxa"/>
        </w:tblCellMar>
      </w:tblPr>
      <w:tblGrid>
        <w:gridCol w:w="9990"/>
      </w:tblGrid>
      <w:tr>
        <w:trPr/>
        <w:tc>
          <w:tcPr>
            <w:tcW w:w="9990"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array</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using</w:t>
            </w:r>
            <w:r>
              <w:rPr>
                <w:rFonts w:ascii="courier new;courier" w:hAnsi="courier new;courier"/>
                <w:color w:val="C0C0C0"/>
              </w:rPr>
              <w:t xml:space="preserve"> </w:t>
            </w:r>
            <w:r>
              <w:rPr>
                <w:rFonts w:ascii="courier new;courier" w:hAnsi="courier new;courier"/>
                <w:color w:val="808000"/>
              </w:rPr>
              <w:t>namespace</w:t>
            </w:r>
            <w:r>
              <w:rPr>
                <w:rFonts w:ascii="courier new;courier" w:hAnsi="courier new;courier"/>
                <w:color w:val="C0C0C0"/>
              </w:rPr>
              <w:t xml:space="preserve"> </w:t>
            </w:r>
            <w:r>
              <w:rPr>
                <w:rFonts w:ascii="courier new;courier" w:hAnsi="courier new;courier"/>
                <w:color w:val="800080"/>
              </w:rPr>
              <w:t>std</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const</w:t>
            </w:r>
            <w:r>
              <w:rPr>
                <w:rFonts w:ascii="courier new;courier" w:hAnsi="courier new;courier"/>
                <w:color w:val="C0C0C0"/>
              </w:rPr>
              <w:t xml:space="preserve"> </w:t>
            </w: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0677C"/>
              </w:rPr>
              <w:t>main</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color w:val="2D3B45"/>
              </w:rPr>
            </w:pPr>
            <w:r>
              <w:rPr>
                <w:color w:val="C0C0C0"/>
              </w:rPr>
              <w:t>  </w:t>
            </w:r>
            <w:r>
              <w:rPr>
                <w:rFonts w:ascii="courier new;courier" w:hAnsi="courier new;courier"/>
                <w:color w:val="800080"/>
              </w:rPr>
              <w:t>array</w:t>
            </w:r>
            <w:r>
              <w:rPr>
                <w:rFonts w:ascii="courier new;courier" w:hAnsi="courier new;courier"/>
                <w:color w:val="2D3B45"/>
              </w:rPr>
              <w:t>&lt;</w:t>
            </w:r>
            <w:r>
              <w:rPr>
                <w:rFonts w:ascii="courier new;courier" w:hAnsi="courier new;courier"/>
                <w:color w:val="808000"/>
              </w:rPr>
              <w:t>int</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2D3B45"/>
              </w:rPr>
              <w:t>&gt;</w:t>
            </w:r>
            <w:r>
              <w:rPr>
                <w:rFonts w:ascii="courier new;courier" w:hAnsi="courier new;courier"/>
                <w:color w:val="C0C0C0"/>
              </w:rPr>
              <w:t xml:space="preserve"> </w:t>
            </w:r>
            <w:r>
              <w:rPr>
                <w:rFonts w:ascii="courier new;courier" w:hAnsi="courier new;courier"/>
                <w:color w:val="092E64"/>
              </w:rPr>
              <w:t>pageCounts</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for</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800080"/>
              </w:rPr>
              <w:t>size_t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092E64"/>
              </w:rPr>
              <w:t>pageCounts</w:t>
            </w:r>
            <w:r>
              <w:rPr>
                <w:rFonts w:ascii="courier new;courier" w:hAnsi="courier new;courier"/>
                <w:color w:val="00677C"/>
              </w:rPr>
              <w:t>[</w:t>
            </w:r>
            <w:r>
              <w:rPr>
                <w:rFonts w:ascii="courier new;courier" w:hAnsi="courier new;courier"/>
                <w:color w:val="092E64"/>
              </w:rPr>
              <w:t>nextBook</w:t>
            </w:r>
            <w:r>
              <w:rPr>
                <w:rFonts w:ascii="courier new;courier" w:hAnsi="courier new;courier"/>
                <w:color w:val="00677C"/>
              </w:rPr>
              <w:t>]</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100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color w:val="2D3B45"/>
              </w:rPr>
            </w:pPr>
            <w:r>
              <w:rPr>
                <w:color w:val="C0C0C0"/>
              </w:rPr>
              <w:t>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return</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p>
          <w:p>
            <w:pPr>
              <w:pStyle w:val="TableContents"/>
              <w:bidi w:val="0"/>
              <w:spacing w:before="180" w:after="180"/>
              <w:ind w:left="0" w:right="0" w:hanging="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19525" cy="676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676275"/>
                          </a:xfrm>
                          <a:prstGeom prst="rect">
                            <a:avLst/>
                          </a:prstGeom>
                        </pic:spPr>
                      </pic:pic>
                    </a:graphicData>
                  </a:graphic>
                </wp:anchor>
              </w:drawing>
            </w:r>
          </w:p>
        </w:tc>
      </w:tr>
    </w:tbl>
    <w:p>
      <w:pPr>
        <w:pStyle w:val="Normal"/>
        <w:bidi w:val="0"/>
        <w:jc w:val="left"/>
        <w:rPr/>
      </w:pPr>
      <w:r>
        <w:rPr/>
      </w:r>
    </w:p>
    <w:sectPr>
      <w:type w:val="nextPage"/>
      <w:pgSz w:w="12240" w:h="2016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 w:name="courier new">
    <w:altName w:val="courier"/>
    <w:charset w:val="01"/>
    <w:family w:val="auto"/>
    <w:pitch w:val="default"/>
  </w:font>
  <w:font w:name="Monaco">
    <w:altName w:val="Menlo"/>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206</Words>
  <Characters>903</Characters>
  <CharactersWithSpaces>1103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2024-03-27T15:12:27Z</dcterms:created>
  <dc:creator/>
  <dc:description/>
  <dc:language>en-US</dc:language>
  <cp:lastModifiedBy/>
  <dcterms:modified xsi:type="dcterms:W3CDTF">2024-03-27T15:15:13Z</dcterms:modified>
  <cp:revision>1</cp:revision>
  <dc:subject/>
  <dc:title/>
</cp:coreProperties>
</file>