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Activities in Module 9</w:t>
      </w:r>
    </w:p>
    <w:p>
      <w:pPr>
        <w:pStyle w:val="Heading2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Module 9: Arrays &amp; Vectors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Declare and initialize arrays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Use looping to process arrays (print, sort, etc)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Implement search Algorithms (min, max, etc)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Learn about Two-Dimensional Arrays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Learn about Multi-Dimensional Arrays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caps w:val="false"/>
          <w:smallCaps w:val="false"/>
          <w:color w:val="2D3B45"/>
          <w:spacing w:val="0"/>
        </w:rPr>
      </w:pPr>
      <w:r>
        <w:rPr>
          <w:caps w:val="false"/>
          <w:smallCaps w:val="false"/>
          <w:color w:val="2D3B45"/>
          <w:spacing w:val="0"/>
        </w:rPr>
        <w:t xml:space="preserve">✓ </w:t>
      </w: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Learn about Parallel Arrays</w:t>
      </w:r>
    </w:p>
    <w:p>
      <w:pPr>
        <w:pStyle w:val="Heading3"/>
        <w:widowControl/>
        <w:bidi w:val="0"/>
        <w:spacing w:lineRule="auto" w:line="360" w:before="90" w:after="9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Reading</w:t>
      </w:r>
    </w:p>
    <w:p>
      <w:pPr>
        <w:pStyle w:val="TextBody"/>
        <w:bidi w:val="0"/>
        <w:spacing w:before="0" w:after="0"/>
        <w:jc w:val="center"/>
        <w:rPr/>
      </w:pPr>
      <w:r>
        <w:rPr/>
        <w:t>Assignment Reading 9</w:t>
      </w:r>
    </w:p>
    <w:tbl>
      <w:tblPr>
        <w:tblW w:w="9034" w:type="dxa"/>
        <w:jc w:val="left"/>
        <w:tblInd w:w="0" w:type="dxa"/>
        <w:shd w:fill="FFFFFF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61"/>
        <w:gridCol w:w="6473"/>
      </w:tblGrid>
      <w:tr>
        <w:trPr/>
        <w:tc>
          <w:tcPr>
            <w:tcW w:w="2561" w:type="dxa"/>
            <w:tcBorders/>
            <w:shd w:fill="FFFFFF" w:val="clear"/>
            <w:vAlign w:val="center"/>
          </w:tcPr>
          <w:p>
            <w:pPr>
              <w:pStyle w:val="TableHeading"/>
              <w:bidi w:val="0"/>
              <w:rPr>
                <w:u w:val="single"/>
              </w:rPr>
            </w:pPr>
            <w:r>
              <w:rPr>
                <w:u w:val="single"/>
              </w:rPr>
            </w:r>
          </w:p>
        </w:tc>
        <w:tc>
          <w:tcPr>
            <w:tcW w:w="6473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bidi w:val="0"/>
              <w:spacing w:before="180" w:after="180"/>
              <w:ind w:left="0" w:right="0" w:hanging="0"/>
              <w:jc w:val="left"/>
              <w:rPr/>
            </w:pPr>
            <w:r>
              <w:rPr/>
              <w:t>Module 9: Arrays and Vectors</w:t>
              <w:br/>
              <w:t>9.1 Array/vector concept (general)</w:t>
              <w:br/>
              <w:t>9.2 Vectors</w:t>
              <w:br/>
              <w:t>9.3 Array/vector iteration drill</w:t>
              <w:br/>
              <w:t>9.4 Iterating through vectors</w:t>
              <w:br/>
              <w:t>9.5 Multiple vectors</w:t>
              <w:br/>
              <w:t>9.6 Vector push_back</w:t>
              <w:br/>
              <w:t>9.7 Vector resize</w:t>
              <w:br/>
              <w:t>9.8 Loop-modifying or copying/comparing vectors</w:t>
              <w:br/>
              <w:t>9.9 Functions with string/vector parameters</w:t>
              <w:br/>
              <w:t>9.10 Swapping two variables (General)</w:t>
              <w:br/>
              <w:t>9.11 Debugging example: Reversing a vector</w:t>
              <w:br/>
              <w:t>9.12 Arrays vs. vectors</w:t>
              <w:br/>
              <w:t>9.13 Two-dimensional arrays</w:t>
              <w:br/>
              <w:t>9.14 Range-based for loop</w:t>
              <w:br/>
              <w:t>9.15 C++ example: Annual salary tax rate calculation with vectors</w:t>
              <w:br/>
              <w:t>9.16 C++ example: Domain name validation with vectors</w:t>
              <w:br/>
              <w:t>9.17 C++ example: Employee list using vectors</w:t>
            </w:r>
          </w:p>
        </w:tc>
      </w:tr>
    </w:tbl>
    <w:p>
      <w:pPr>
        <w:pStyle w:val="TextBody"/>
        <w:bidi w:val="0"/>
        <w:spacing w:before="0" w:after="0"/>
        <w:jc w:val="center"/>
        <w:rPr/>
      </w:pPr>
      <w:r>
        <w:rPr/>
        <w:t>Table of Activities</w:t>
      </w:r>
    </w:p>
    <w:tbl>
      <w:tblPr>
        <w:tblW w:w="9809" w:type="dxa"/>
        <w:jc w:val="left"/>
        <w:tblInd w:w="-7" w:type="dxa"/>
        <w:shd w:fill="FFFFFF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83"/>
        <w:gridCol w:w="1627"/>
        <w:gridCol w:w="2099"/>
      </w:tblGrid>
      <w:tr>
        <w:trPr/>
        <w:tc>
          <w:tcPr>
            <w:tcW w:w="608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Activity Name</w:t>
            </w:r>
          </w:p>
        </w:tc>
        <w:tc>
          <w:tcPr>
            <w:tcW w:w="162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Points Possible</w:t>
            </w:r>
          </w:p>
        </w:tc>
        <w:tc>
          <w:tcPr>
            <w:tcW w:w="20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Meets Competency</w:t>
            </w:r>
          </w:p>
        </w:tc>
      </w:tr>
      <w:tr>
        <w:trPr/>
        <w:tc>
          <w:tcPr>
            <w:tcW w:w="60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 </w:t>
            </w:r>
            <w:r>
              <w:rPr/>
              <w:t>Reading 9</w:t>
            </w:r>
          </w:p>
        </w:tc>
        <w:tc>
          <w:tcPr>
            <w:tcW w:w="1627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169</w:t>
            </w:r>
          </w:p>
        </w:tc>
        <w:tc>
          <w:tcPr>
            <w:tcW w:w="2099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60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 </w:t>
            </w:r>
            <w:r>
              <w:rPr/>
              <w:t>Array Temperature: Vector</w:t>
            </w:r>
          </w:p>
        </w:tc>
        <w:tc>
          <w:tcPr>
            <w:tcW w:w="1627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100</w:t>
            </w:r>
          </w:p>
        </w:tc>
        <w:tc>
          <w:tcPr>
            <w:tcW w:w="2099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6.1</w:t>
            </w:r>
          </w:p>
        </w:tc>
      </w:tr>
      <w:tr>
        <w:trPr/>
        <w:tc>
          <w:tcPr>
            <w:tcW w:w="608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fill="FFFFFF" w:val="clear"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 </w:t>
            </w:r>
            <w:r>
              <w:rPr/>
              <w:t>Monkey Businesses: Two-Dimensional Array Assignment </w:t>
            </w:r>
          </w:p>
        </w:tc>
        <w:tc>
          <w:tcPr>
            <w:tcW w:w="1627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100</w:t>
            </w:r>
          </w:p>
        </w:tc>
        <w:tc>
          <w:tcPr>
            <w:tcW w:w="2099" w:type="dxa"/>
            <w:tcBorders/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6.2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164</Words>
  <Characters>953</Characters>
  <CharactersWithSpaces>1098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2024-03-27T15:00:38Z</dcterms:created>
  <dc:creator/>
  <dc:description/>
  <dc:language>en-US</dc:language>
  <cp:lastModifiedBy/>
  <dcterms:modified xsi:type="dcterms:W3CDTF">2024-03-27T15:03:12Z</dcterms:modified>
  <cp:revision>1</cp:revision>
  <dc:subject/>
  <dc:title/>
</cp:coreProperties>
</file>