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07BDB06F" w14:textId="77777777" w:rsidTr="32501BD8">
        <w:tc>
          <w:tcPr>
            <w:tcW w:w="9450" w:type="dxa"/>
          </w:tcPr>
          <w:p w14:paraId="6F32B7AF" w14:textId="37807813" w:rsidR="00D42A38" w:rsidRDefault="32501BD8" w:rsidP="0063680F">
            <w:pPr>
              <w:pStyle w:val="Title"/>
            </w:pPr>
            <w:r>
              <w:t xml:space="preserve">DEEP LEARNING FOR IDENTIFICATION OF RF Emitters based on Transmitter Artifacts </w:t>
            </w:r>
          </w:p>
        </w:tc>
      </w:tr>
      <w:tr w:rsidR="00D42A38" w14:paraId="3FC64A55" w14:textId="77777777" w:rsidTr="32501BD8">
        <w:tc>
          <w:tcPr>
            <w:tcW w:w="9450" w:type="dxa"/>
          </w:tcPr>
          <w:p w14:paraId="13264F8B" w14:textId="3E846B2F" w:rsidR="00D42A38" w:rsidRDefault="32501BD8" w:rsidP="00D42A38">
            <w:pPr>
              <w:pStyle w:val="Subtitle"/>
            </w:pPr>
            <w:r>
              <w:t>Due Date: March 17</w:t>
            </w:r>
            <w:r w:rsidRPr="32501BD8">
              <w:rPr>
                <w:vertAlign w:val="superscript"/>
              </w:rPr>
              <w:t>th</w:t>
            </w:r>
            <w:r>
              <w:t xml:space="preserve">, 2023, at 08:00 AM EST </w:t>
            </w:r>
            <w:sdt>
              <w:sdtPr>
                <w:id w:val="492738917"/>
                <w:placeholder>
                  <w:docPart w:val="91AB28302D28462B967B1EE3E45FFE42"/>
                </w:placeholder>
                <w15:appearance w15:val="hidden"/>
              </w:sdtPr>
              <w:sdtEndPr/>
              <w:sdtContent/>
            </w:sdt>
          </w:p>
        </w:tc>
      </w:tr>
    </w:tbl>
    <w:p w14:paraId="1CE91F19" w14:textId="77777777" w:rsidR="00325DA6" w:rsidRPr="00325DA6" w:rsidRDefault="00325DA6" w:rsidP="00325DA6"/>
    <w:p w14:paraId="0485E901" w14:textId="77777777" w:rsidR="003312ED" w:rsidRDefault="001E352C" w:rsidP="00325DA6">
      <w:pPr>
        <w:pStyle w:val="Heading1"/>
        <w:spacing w:before="0"/>
      </w:pPr>
      <w:sdt>
        <w:sdtPr>
          <w:alias w:val="Overview:"/>
          <w:tag w:val="Overview:"/>
          <w:id w:val="1877890496"/>
          <w:placeholder>
            <w:docPart w:val="6885B4E00B1F04408D6C539FFBDB83CD"/>
          </w:placeholder>
          <w:temporary/>
          <w:showingPlcHdr/>
          <w15:appearance w15:val="hidden"/>
        </w:sdtPr>
        <w:sdtEndPr/>
        <w:sdtContent>
          <w:r w:rsidR="000A0612" w:rsidRPr="00D42A38">
            <w:t>Overview</w:t>
          </w:r>
        </w:sdtContent>
      </w:sdt>
    </w:p>
    <w:p w14:paraId="204884E9" w14:textId="221DE7B5" w:rsidR="003312ED" w:rsidRDefault="32501BD8" w:rsidP="00D42A38">
      <w:pPr>
        <w:pStyle w:val="Heading2"/>
      </w:pPr>
      <w:r>
        <w:t xml:space="preserve">Team Electromagnetics! </w:t>
      </w:r>
      <w:r w:rsidR="00DD5381">
        <w:t>Project Summary</w:t>
      </w:r>
    </w:p>
    <w:tbl>
      <w:tblPr>
        <w:tblStyle w:val="TipTable"/>
        <w:tblW w:w="5000" w:type="pct"/>
        <w:tblLook w:val="04A0" w:firstRow="1" w:lastRow="0" w:firstColumn="1" w:lastColumn="0" w:noHBand="0" w:noVBand="1"/>
        <w:tblDescription w:val="Layout table"/>
      </w:tblPr>
      <w:tblGrid>
        <w:gridCol w:w="577"/>
        <w:gridCol w:w="8783"/>
      </w:tblGrid>
      <w:tr w:rsidR="009D122E" w14:paraId="7A9D8BED" w14:textId="77777777" w:rsidTr="00F64A9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6EE17E2" w14:textId="77777777" w:rsidR="009D122E" w:rsidRPr="000F4AA4" w:rsidRDefault="009D122E" w:rsidP="00F64A92">
            <w:pPr>
              <w:rPr>
                <w:szCs w:val="20"/>
              </w:rPr>
            </w:pPr>
            <w:r w:rsidRPr="000F4AA4">
              <w:rPr>
                <w:noProof/>
                <w:szCs w:val="20"/>
              </w:rPr>
              <w:drawing>
                <wp:inline distT="0" distB="0" distL="0" distR="0" wp14:anchorId="090DFB70" wp14:editId="7873A05F">
                  <wp:extent cx="194503" cy="194503"/>
                  <wp:effectExtent l="0" t="0" r="0" b="0"/>
                  <wp:docPr id="2"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67170EBE" w14:textId="5F65FEE3" w:rsidR="009D122E" w:rsidRPr="00392BDA" w:rsidRDefault="00C343B7" w:rsidP="00F64A92">
            <w:pPr>
              <w:pStyle w:val="TipText"/>
              <w:cnfStyle w:val="000000000000" w:firstRow="0" w:lastRow="0" w:firstColumn="0" w:lastColumn="0" w:oddVBand="0" w:evenVBand="0" w:oddHBand="0" w:evenHBand="0" w:firstRowFirstColumn="0" w:firstRowLastColumn="0" w:lastRowFirstColumn="0" w:lastRowLastColumn="0"/>
              <w:rPr>
                <w:rFonts w:cstheme="minorHAnsi"/>
                <w:sz w:val="18"/>
                <w:szCs w:val="20"/>
              </w:rPr>
            </w:pPr>
            <w:r w:rsidRPr="00392BDA">
              <w:rPr>
                <w:rFonts w:cstheme="minorHAnsi"/>
                <w:sz w:val="20"/>
                <w:szCs w:val="22"/>
              </w:rPr>
              <w:t xml:space="preserve">RF Fingerprinting is an active area of research </w:t>
            </w:r>
            <w:r w:rsidR="005C0054" w:rsidRPr="00392BDA">
              <w:rPr>
                <w:rFonts w:cstheme="minorHAnsi"/>
                <w:sz w:val="20"/>
                <w:szCs w:val="22"/>
              </w:rPr>
              <w:t xml:space="preserve">focused on developing solutions </w:t>
            </w:r>
            <w:r w:rsidR="00FF4AAB" w:rsidRPr="00392BDA">
              <w:rPr>
                <w:rFonts w:cstheme="minorHAnsi"/>
                <w:sz w:val="20"/>
                <w:szCs w:val="22"/>
              </w:rPr>
              <w:t xml:space="preserve">to support </w:t>
            </w:r>
            <w:r w:rsidR="00CC7724" w:rsidRPr="00392BDA">
              <w:rPr>
                <w:rFonts w:cstheme="minorHAnsi"/>
                <w:sz w:val="20"/>
                <w:szCs w:val="22"/>
              </w:rPr>
              <w:t xml:space="preserve">up to 1,000,000 Internet of Things (IoT) devices / </w:t>
            </w:r>
            <m:oMath>
              <m:r>
                <w:rPr>
                  <w:rFonts w:ascii="Cambria Math" w:hAnsi="Cambria Math" w:cstheme="minorHAnsi"/>
                  <w:sz w:val="20"/>
                  <w:szCs w:val="22"/>
                </w:rPr>
                <m:t>k</m:t>
              </m:r>
              <m:sSup>
                <m:sSupPr>
                  <m:ctrlPr>
                    <w:rPr>
                      <w:rFonts w:ascii="Cambria Math" w:hAnsi="Cambria Math" w:cstheme="minorHAnsi"/>
                      <w:sz w:val="20"/>
                      <w:szCs w:val="22"/>
                    </w:rPr>
                  </m:ctrlPr>
                </m:sSupPr>
                <m:e>
                  <m:r>
                    <w:rPr>
                      <w:rFonts w:ascii="Cambria Math" w:hAnsi="Cambria Math" w:cstheme="minorHAnsi"/>
                      <w:sz w:val="20"/>
                      <w:szCs w:val="22"/>
                    </w:rPr>
                    <m:t>m</m:t>
                  </m:r>
                </m:e>
                <m:sup>
                  <m:r>
                    <w:rPr>
                      <w:rFonts w:ascii="Cambria Math" w:hAnsi="Cambria Math" w:cstheme="minorHAnsi"/>
                      <w:sz w:val="20"/>
                      <w:szCs w:val="22"/>
                    </w:rPr>
                    <m:t>2</m:t>
                  </m:r>
                </m:sup>
              </m:sSup>
            </m:oMath>
            <w:r w:rsidR="000F4AA4" w:rsidRPr="00392BDA">
              <w:rPr>
                <w:rFonts w:cstheme="minorHAnsi"/>
                <w:sz w:val="20"/>
                <w:szCs w:val="22"/>
              </w:rPr>
              <w:t xml:space="preserve"> - </w:t>
            </w:r>
            <w:r w:rsidR="00CC7724" w:rsidRPr="00392BDA">
              <w:rPr>
                <w:rFonts w:cstheme="minorHAnsi"/>
                <w:sz w:val="20"/>
                <w:szCs w:val="22"/>
              </w:rPr>
              <w:t>International Te</w:t>
            </w:r>
            <w:r w:rsidR="000F4AA4" w:rsidRPr="00392BDA">
              <w:rPr>
                <w:rFonts w:cstheme="minorHAnsi"/>
                <w:sz w:val="20"/>
                <w:szCs w:val="22"/>
              </w:rPr>
              <w:t>lecommunication Union (ITU) 5G wireless system Key Performance Indicator (KPI)</w:t>
            </w:r>
            <w:sdt>
              <w:sdtPr>
                <w:rPr>
                  <w:rFonts w:cstheme="minorHAnsi"/>
                  <w:sz w:val="20"/>
                  <w:szCs w:val="22"/>
                </w:rPr>
                <w:id w:val="-1304149014"/>
                <w:citation/>
              </w:sdtPr>
              <w:sdtEndPr/>
              <w:sdtContent>
                <w:r w:rsidR="007819E6" w:rsidRPr="00392BDA">
                  <w:rPr>
                    <w:rFonts w:cstheme="minorHAnsi"/>
                    <w:sz w:val="20"/>
                    <w:szCs w:val="22"/>
                  </w:rPr>
                  <w:fldChar w:fldCharType="begin"/>
                </w:r>
                <w:r w:rsidR="007819E6" w:rsidRPr="00392BDA">
                  <w:rPr>
                    <w:rFonts w:cstheme="minorHAnsi"/>
                    <w:sz w:val="20"/>
                    <w:szCs w:val="22"/>
                  </w:rPr>
                  <w:instrText xml:space="preserve"> CITATION Wat21 \l 1033 </w:instrText>
                </w:r>
                <w:r w:rsidR="007819E6" w:rsidRPr="00392BDA">
                  <w:rPr>
                    <w:rFonts w:cstheme="minorHAnsi"/>
                    <w:sz w:val="20"/>
                    <w:szCs w:val="22"/>
                  </w:rPr>
                  <w:fldChar w:fldCharType="separate"/>
                </w:r>
                <w:r w:rsidR="007819E6" w:rsidRPr="00392BDA">
                  <w:rPr>
                    <w:rFonts w:cstheme="minorHAnsi"/>
                    <w:noProof/>
                    <w:sz w:val="20"/>
                    <w:szCs w:val="22"/>
                  </w:rPr>
                  <w:t xml:space="preserve"> (Watson, Woods, &amp; Shyy, 2021)</w:t>
                </w:r>
                <w:r w:rsidR="007819E6" w:rsidRPr="00392BDA">
                  <w:rPr>
                    <w:rFonts w:cstheme="minorHAnsi"/>
                    <w:sz w:val="20"/>
                    <w:szCs w:val="22"/>
                  </w:rPr>
                  <w:fldChar w:fldCharType="end"/>
                </w:r>
              </w:sdtContent>
            </w:sdt>
          </w:p>
        </w:tc>
      </w:tr>
    </w:tbl>
    <w:p w14:paraId="6B5BBE22" w14:textId="64613F54" w:rsidR="009D122E" w:rsidRPr="00392BDA" w:rsidRDefault="0070485A" w:rsidP="0070485A">
      <w:pPr>
        <w:ind w:firstLine="720"/>
        <w:rPr>
          <w:sz w:val="20"/>
          <w:szCs w:val="20"/>
        </w:rPr>
      </w:pPr>
      <w:r w:rsidRPr="00392BDA">
        <w:rPr>
          <w:sz w:val="20"/>
          <w:szCs w:val="20"/>
        </w:rPr>
        <w:t>MITRE Corporation’s 2021 white paper “</w:t>
      </w:r>
      <w:r w:rsidRPr="00392BDA">
        <w:rPr>
          <w:i/>
          <w:iCs/>
          <w:sz w:val="20"/>
          <w:szCs w:val="20"/>
        </w:rPr>
        <w:t>6G and Artificial Intelligence &amp; Machine Learning</w:t>
      </w:r>
      <w:r w:rsidRPr="00392BDA">
        <w:rPr>
          <w:sz w:val="20"/>
          <w:szCs w:val="20"/>
        </w:rPr>
        <w:t>” mentioned that one of ITU’s “Key Performance Indicators (KPI)” for 5G wireless systems is the ability to “serve up to one million” Internet of Things (IoT) “devices per square kilometer”</w:t>
      </w:r>
      <w:r w:rsidR="007819E6" w:rsidRPr="00392BDA">
        <w:rPr>
          <w:sz w:val="20"/>
          <w:szCs w:val="20"/>
        </w:rPr>
        <w:t xml:space="preserve"> </w:t>
      </w:r>
      <w:sdt>
        <w:sdtPr>
          <w:rPr>
            <w:sz w:val="20"/>
            <w:szCs w:val="20"/>
          </w:rPr>
          <w:id w:val="-1915622300"/>
          <w:citation/>
        </w:sdtPr>
        <w:sdtEndPr/>
        <w:sdtContent>
          <w:r w:rsidR="007819E6" w:rsidRPr="00392BDA">
            <w:rPr>
              <w:sz w:val="20"/>
              <w:szCs w:val="20"/>
            </w:rPr>
            <w:fldChar w:fldCharType="begin"/>
          </w:r>
          <w:r w:rsidR="007819E6" w:rsidRPr="00392BDA">
            <w:rPr>
              <w:sz w:val="20"/>
              <w:szCs w:val="20"/>
            </w:rPr>
            <w:instrText xml:space="preserve"> CITATION Wat21 \l 1033 </w:instrText>
          </w:r>
          <w:r w:rsidR="007819E6" w:rsidRPr="00392BDA">
            <w:rPr>
              <w:sz w:val="20"/>
              <w:szCs w:val="20"/>
            </w:rPr>
            <w:fldChar w:fldCharType="separate"/>
          </w:r>
          <w:r w:rsidR="007819E6" w:rsidRPr="00392BDA">
            <w:rPr>
              <w:noProof/>
              <w:sz w:val="20"/>
              <w:szCs w:val="20"/>
            </w:rPr>
            <w:t>(Watson, Woods, &amp; Shyy, 2021)</w:t>
          </w:r>
          <w:r w:rsidR="007819E6" w:rsidRPr="00392BDA">
            <w:rPr>
              <w:sz w:val="20"/>
              <w:szCs w:val="20"/>
            </w:rPr>
            <w:fldChar w:fldCharType="end"/>
          </w:r>
        </w:sdtContent>
      </w:sdt>
      <w:r w:rsidRPr="00392BDA">
        <w:rPr>
          <w:sz w:val="20"/>
          <w:szCs w:val="20"/>
        </w:rPr>
        <w:t>. Another key enabler of “massive IoT” the authors of this white paper highlight is “low-complexity” and “low-power consumption devices</w:t>
      </w:r>
      <w:r w:rsidR="001E352C" w:rsidRPr="00392BDA">
        <w:rPr>
          <w:sz w:val="20"/>
          <w:szCs w:val="20"/>
        </w:rPr>
        <w:t>.”</w:t>
      </w:r>
      <w:r w:rsidRPr="00392BDA">
        <w:rPr>
          <w:sz w:val="20"/>
          <w:szCs w:val="20"/>
        </w:rPr>
        <w:t xml:space="preserve"> However, a 2019 IEEE journal article “</w:t>
      </w:r>
      <w:r w:rsidRPr="00392BDA">
        <w:rPr>
          <w:i/>
          <w:iCs/>
          <w:sz w:val="20"/>
          <w:szCs w:val="20"/>
        </w:rPr>
        <w:t>IoT Device Security Using RF Fingerprinting</w:t>
      </w:r>
      <w:r w:rsidRPr="00392BDA">
        <w:rPr>
          <w:sz w:val="20"/>
          <w:szCs w:val="20"/>
        </w:rPr>
        <w:t>” cautions that “the computational complexity of cryptographic protocols and scalability problems make almost all cryptography-based authentication protocols impractical for IoT”</w:t>
      </w:r>
      <w:sdt>
        <w:sdtPr>
          <w:rPr>
            <w:sz w:val="20"/>
            <w:szCs w:val="20"/>
          </w:rPr>
          <w:id w:val="-782417107"/>
          <w:citation/>
        </w:sdtPr>
        <w:sdtEndPr/>
        <w:sdtContent>
          <w:r w:rsidR="007819E6" w:rsidRPr="00392BDA">
            <w:rPr>
              <w:sz w:val="20"/>
              <w:szCs w:val="20"/>
            </w:rPr>
            <w:fldChar w:fldCharType="begin"/>
          </w:r>
          <w:r w:rsidR="007819E6" w:rsidRPr="00392BDA">
            <w:rPr>
              <w:sz w:val="20"/>
              <w:szCs w:val="20"/>
            </w:rPr>
            <w:instrText xml:space="preserve"> CITATION Nou19 \l 1033 </w:instrText>
          </w:r>
          <w:r w:rsidR="007819E6" w:rsidRPr="00392BDA">
            <w:rPr>
              <w:sz w:val="20"/>
              <w:szCs w:val="20"/>
            </w:rPr>
            <w:fldChar w:fldCharType="separate"/>
          </w:r>
          <w:r w:rsidR="007819E6" w:rsidRPr="00392BDA">
            <w:rPr>
              <w:noProof/>
              <w:sz w:val="20"/>
              <w:szCs w:val="20"/>
            </w:rPr>
            <w:t xml:space="preserve"> (Nouichi, Abdelsalam, Nasir, &amp; Abbas, 2019)</w:t>
          </w:r>
          <w:r w:rsidR="007819E6" w:rsidRPr="00392BDA">
            <w:rPr>
              <w:sz w:val="20"/>
              <w:szCs w:val="20"/>
            </w:rPr>
            <w:fldChar w:fldCharType="end"/>
          </w:r>
        </w:sdtContent>
      </w:sdt>
      <w:r w:rsidR="007819E6" w:rsidRPr="00392BDA">
        <w:rPr>
          <w:sz w:val="20"/>
          <w:szCs w:val="20"/>
        </w:rPr>
        <w:t xml:space="preserve">. </w:t>
      </w:r>
      <w:r w:rsidRPr="00392BDA">
        <w:rPr>
          <w:sz w:val="20"/>
          <w:szCs w:val="20"/>
        </w:rPr>
        <w:t>For example, “</w:t>
      </w:r>
      <w:r w:rsidRPr="00392BDA">
        <w:rPr>
          <w:i/>
          <w:iCs/>
          <w:sz w:val="20"/>
          <w:szCs w:val="20"/>
        </w:rPr>
        <w:t>Ghost-in-ZigBee: Energy Depletion Attack on ZIgBee-Based Wireless Networks</w:t>
      </w:r>
      <w:r w:rsidRPr="00392BDA">
        <w:rPr>
          <w:sz w:val="20"/>
          <w:szCs w:val="20"/>
        </w:rPr>
        <w:t>” discusses the ramifications of an adversarial attack that aims to reduce a ZigBee device’s battery life via “luring a node to do superfluous security-related computations”</w:t>
      </w:r>
      <w:r w:rsidR="007819E6" w:rsidRPr="00392BDA">
        <w:rPr>
          <w:sz w:val="20"/>
          <w:szCs w:val="20"/>
        </w:rPr>
        <w:t xml:space="preserve"> </w:t>
      </w:r>
      <w:sdt>
        <w:sdtPr>
          <w:rPr>
            <w:sz w:val="20"/>
            <w:szCs w:val="20"/>
          </w:rPr>
          <w:id w:val="971628301"/>
          <w:citation/>
        </w:sdtPr>
        <w:sdtEndPr/>
        <w:sdtContent>
          <w:r w:rsidR="007819E6" w:rsidRPr="00392BDA">
            <w:rPr>
              <w:sz w:val="20"/>
              <w:szCs w:val="20"/>
            </w:rPr>
            <w:fldChar w:fldCharType="begin"/>
          </w:r>
          <w:r w:rsidR="007819E6" w:rsidRPr="00392BDA">
            <w:rPr>
              <w:sz w:val="20"/>
              <w:szCs w:val="20"/>
            </w:rPr>
            <w:instrText xml:space="preserve"> CITATION Cao16 \l 1033 </w:instrText>
          </w:r>
          <w:r w:rsidR="007819E6" w:rsidRPr="00392BDA">
            <w:rPr>
              <w:sz w:val="20"/>
              <w:szCs w:val="20"/>
            </w:rPr>
            <w:fldChar w:fldCharType="separate"/>
          </w:r>
          <w:r w:rsidR="007819E6" w:rsidRPr="00392BDA">
            <w:rPr>
              <w:noProof/>
              <w:sz w:val="20"/>
              <w:szCs w:val="20"/>
            </w:rPr>
            <w:t>(Cao, et al., 2016)</w:t>
          </w:r>
          <w:r w:rsidR="007819E6" w:rsidRPr="00392BDA">
            <w:rPr>
              <w:sz w:val="20"/>
              <w:szCs w:val="20"/>
            </w:rPr>
            <w:fldChar w:fldCharType="end"/>
          </w:r>
        </w:sdtContent>
      </w:sdt>
      <w:r w:rsidRPr="00392BDA">
        <w:rPr>
          <w:sz w:val="20"/>
          <w:szCs w:val="20"/>
        </w:rPr>
        <w:t>.</w:t>
      </w:r>
    </w:p>
    <w:p w14:paraId="0583E8EB" w14:textId="694A4864" w:rsidR="00284B31" w:rsidRPr="00392BDA" w:rsidRDefault="006064D4" w:rsidP="0070485A">
      <w:pPr>
        <w:ind w:firstLine="720"/>
        <w:rPr>
          <w:sz w:val="20"/>
          <w:szCs w:val="20"/>
        </w:rPr>
      </w:pPr>
      <w:r w:rsidRPr="00392BDA">
        <w:rPr>
          <w:sz w:val="20"/>
          <w:szCs w:val="20"/>
        </w:rPr>
        <w:t>Therefore, the need to enable the secure operation of large scale IoT device networks has motivated the development of RF fingerprinting (RFF) solutions. RFF is defined as the identification (classification) of a transmitter (TX) based off its emitted signal, and properties unique to that given transmitter and transmission</w:t>
      </w:r>
      <w:r w:rsidR="00C42BE4">
        <w:rPr>
          <w:sz w:val="20"/>
          <w:szCs w:val="20"/>
        </w:rPr>
        <w:t xml:space="preserve"> (e.g.,</w:t>
      </w:r>
      <w:r w:rsidRPr="00392BDA">
        <w:rPr>
          <w:sz w:val="20"/>
          <w:szCs w:val="20"/>
        </w:rPr>
        <w:t xml:space="preserve"> TX hardware artifacts</w:t>
      </w:r>
      <w:r w:rsidR="00C42BE4">
        <w:rPr>
          <w:sz w:val="20"/>
          <w:szCs w:val="20"/>
        </w:rPr>
        <w:t>)</w:t>
      </w:r>
      <w:r w:rsidRPr="00392BDA">
        <w:rPr>
          <w:sz w:val="20"/>
          <w:szCs w:val="20"/>
        </w:rPr>
        <w:t>.  As an example of RFF in industry, an Association of Computing Machinery (ACM) WiseML 22’ Conference Spotlight Session “</w:t>
      </w:r>
      <w:r w:rsidRPr="00392BDA">
        <w:rPr>
          <w:i/>
          <w:iCs/>
          <w:sz w:val="20"/>
          <w:szCs w:val="20"/>
        </w:rPr>
        <w:t>Systems View to Designing RF Fingerprinting for Real-World Operations</w:t>
      </w:r>
      <w:r w:rsidRPr="00392BDA">
        <w:rPr>
          <w:sz w:val="20"/>
          <w:szCs w:val="20"/>
        </w:rPr>
        <w:t>” mention</w:t>
      </w:r>
      <w:r w:rsidR="00C41D75">
        <w:rPr>
          <w:sz w:val="20"/>
          <w:szCs w:val="20"/>
        </w:rPr>
        <w:t>ed</w:t>
      </w:r>
      <w:r w:rsidRPr="00392BDA">
        <w:rPr>
          <w:sz w:val="20"/>
          <w:szCs w:val="20"/>
        </w:rPr>
        <w:t xml:space="preserve"> that RF fingerprinting research has traditionally focused on “scaling up to large population sizes (e.g., 10,000 emitter populations)”</w:t>
      </w:r>
      <w:sdt>
        <w:sdtPr>
          <w:rPr>
            <w:sz w:val="20"/>
            <w:szCs w:val="20"/>
          </w:rPr>
          <w:id w:val="91672524"/>
          <w:citation/>
        </w:sdtPr>
        <w:sdtEndPr/>
        <w:sdtContent>
          <w:r w:rsidR="007454DD" w:rsidRPr="00392BDA">
            <w:rPr>
              <w:sz w:val="20"/>
              <w:szCs w:val="20"/>
            </w:rPr>
            <w:fldChar w:fldCharType="begin"/>
          </w:r>
          <w:r w:rsidR="007454DD" w:rsidRPr="00392BDA">
            <w:rPr>
              <w:sz w:val="20"/>
              <w:szCs w:val="20"/>
            </w:rPr>
            <w:instrText xml:space="preserve"> CITATION Kuz22 \l 1033 </w:instrText>
          </w:r>
          <w:r w:rsidR="007454DD" w:rsidRPr="00392BDA">
            <w:rPr>
              <w:sz w:val="20"/>
              <w:szCs w:val="20"/>
            </w:rPr>
            <w:fldChar w:fldCharType="separate"/>
          </w:r>
          <w:r w:rsidR="007454DD" w:rsidRPr="00392BDA">
            <w:rPr>
              <w:noProof/>
              <w:sz w:val="20"/>
              <w:szCs w:val="20"/>
            </w:rPr>
            <w:t xml:space="preserve"> (Kuzdeba, Robinson, Carmack, &amp; Couto, 2022)</w:t>
          </w:r>
          <w:r w:rsidR="007454DD" w:rsidRPr="00392BDA">
            <w:rPr>
              <w:sz w:val="20"/>
              <w:szCs w:val="20"/>
            </w:rPr>
            <w:fldChar w:fldCharType="end"/>
          </w:r>
        </w:sdtContent>
      </w:sdt>
      <w:r w:rsidRPr="00392BDA">
        <w:rPr>
          <w:sz w:val="20"/>
          <w:szCs w:val="20"/>
        </w:rPr>
        <w:t>. Also, Captain Benjamin W. Ramsey, USAF, states in the introduction of his Air Force Institute of Technology (AFIT) PhD thesis “</w:t>
      </w:r>
      <w:r w:rsidRPr="00392BDA">
        <w:rPr>
          <w:i/>
          <w:iCs/>
          <w:sz w:val="20"/>
          <w:szCs w:val="20"/>
        </w:rPr>
        <w:t>Improved Wireless Security Through Physical Layer Protocol Manipulation and Radio Frequency Fingerprinting</w:t>
      </w:r>
      <w:r w:rsidRPr="00392BDA">
        <w:rPr>
          <w:sz w:val="20"/>
          <w:szCs w:val="20"/>
        </w:rPr>
        <w:t>” that “low-cost” devices can achieve “&gt;90% authentication accuracy” via “RF fingerprinting”</w:t>
      </w:r>
      <w:r w:rsidR="007454DD" w:rsidRPr="00392BDA">
        <w:rPr>
          <w:sz w:val="20"/>
          <w:szCs w:val="20"/>
        </w:rPr>
        <w:t xml:space="preserve"> </w:t>
      </w:r>
      <w:sdt>
        <w:sdtPr>
          <w:rPr>
            <w:sz w:val="20"/>
            <w:szCs w:val="20"/>
          </w:rPr>
          <w:id w:val="-798836627"/>
          <w:citation/>
        </w:sdtPr>
        <w:sdtEndPr/>
        <w:sdtContent>
          <w:r w:rsidR="007454DD" w:rsidRPr="00392BDA">
            <w:rPr>
              <w:sz w:val="20"/>
              <w:szCs w:val="20"/>
            </w:rPr>
            <w:fldChar w:fldCharType="begin"/>
          </w:r>
          <w:r w:rsidR="007454DD" w:rsidRPr="00392BDA">
            <w:rPr>
              <w:sz w:val="20"/>
              <w:szCs w:val="20"/>
            </w:rPr>
            <w:instrText xml:space="preserve"> CITATION Ram14 \l 1033 </w:instrText>
          </w:r>
          <w:r w:rsidR="007454DD" w:rsidRPr="00392BDA">
            <w:rPr>
              <w:sz w:val="20"/>
              <w:szCs w:val="20"/>
            </w:rPr>
            <w:fldChar w:fldCharType="separate"/>
          </w:r>
          <w:r w:rsidR="007454DD" w:rsidRPr="00392BDA">
            <w:rPr>
              <w:noProof/>
              <w:sz w:val="20"/>
              <w:szCs w:val="20"/>
            </w:rPr>
            <w:t>(Ramsey, 2014)</w:t>
          </w:r>
          <w:r w:rsidR="007454DD" w:rsidRPr="00392BDA">
            <w:rPr>
              <w:sz w:val="20"/>
              <w:szCs w:val="20"/>
            </w:rPr>
            <w:fldChar w:fldCharType="end"/>
          </w:r>
        </w:sdtContent>
      </w:sdt>
      <w:r w:rsidRPr="00392BDA">
        <w:rPr>
          <w:sz w:val="20"/>
          <w:szCs w:val="20"/>
        </w:rPr>
        <w:t>.</w:t>
      </w:r>
    </w:p>
    <w:p w14:paraId="1D263C55" w14:textId="20AA8EAA" w:rsidR="003E406F" w:rsidRPr="00392BDA" w:rsidRDefault="00596115" w:rsidP="003E406F">
      <w:pPr>
        <w:ind w:firstLine="720"/>
        <w:rPr>
          <w:sz w:val="20"/>
          <w:szCs w:val="20"/>
        </w:rPr>
      </w:pPr>
      <w:r w:rsidRPr="00392BDA">
        <w:rPr>
          <w:sz w:val="20"/>
          <w:szCs w:val="20"/>
        </w:rPr>
        <w:t xml:space="preserve">The goal of our project is for each team member identified in </w:t>
      </w:r>
      <w:r w:rsidRPr="00392BDA">
        <w:rPr>
          <w:sz w:val="20"/>
          <w:szCs w:val="20"/>
        </w:rPr>
        <w:fldChar w:fldCharType="begin"/>
      </w:r>
      <w:r w:rsidRPr="00392BDA">
        <w:rPr>
          <w:sz w:val="20"/>
          <w:szCs w:val="20"/>
        </w:rPr>
        <w:instrText xml:space="preserve"> REF _Ref128922074 \h </w:instrText>
      </w:r>
      <w:r w:rsidR="00392BDA">
        <w:rPr>
          <w:sz w:val="20"/>
          <w:szCs w:val="20"/>
        </w:rPr>
        <w:instrText xml:space="preserve"> \* MERGEFORMAT </w:instrText>
      </w:r>
      <w:r w:rsidRPr="00392BDA">
        <w:rPr>
          <w:sz w:val="20"/>
          <w:szCs w:val="20"/>
        </w:rPr>
      </w:r>
      <w:r w:rsidRPr="00392BDA">
        <w:rPr>
          <w:sz w:val="20"/>
          <w:szCs w:val="20"/>
        </w:rPr>
        <w:fldChar w:fldCharType="separate"/>
      </w:r>
      <w:r w:rsidRPr="00392BDA">
        <w:rPr>
          <w:sz w:val="20"/>
          <w:szCs w:val="20"/>
        </w:rPr>
        <w:t xml:space="preserve">Table </w:t>
      </w:r>
      <w:r w:rsidRPr="00392BDA">
        <w:rPr>
          <w:noProof/>
          <w:sz w:val="20"/>
          <w:szCs w:val="20"/>
        </w:rPr>
        <w:t>1</w:t>
      </w:r>
      <w:r w:rsidRPr="00392BDA">
        <w:rPr>
          <w:sz w:val="20"/>
          <w:szCs w:val="20"/>
        </w:rPr>
        <w:fldChar w:fldCharType="end"/>
      </w:r>
      <w:r w:rsidRPr="00392BDA">
        <w:rPr>
          <w:sz w:val="20"/>
          <w:szCs w:val="20"/>
        </w:rPr>
        <w:t xml:space="preserve"> to implement a separate deep learning </w:t>
      </w:r>
      <w:r w:rsidR="00830C54" w:rsidRPr="00392BDA">
        <w:rPr>
          <w:sz w:val="20"/>
          <w:szCs w:val="20"/>
        </w:rPr>
        <w:t>network based on prior research. We selected the Northeastern University Institute for the Wireless Internet of Things “ORACLE: Optimized Radio Classification through Convolutional Neural Networks</w:t>
      </w:r>
      <w:r w:rsidR="00E92438" w:rsidRPr="00392BDA">
        <w:rPr>
          <w:rStyle w:val="FootnoteReference"/>
          <w:sz w:val="20"/>
          <w:szCs w:val="20"/>
        </w:rPr>
        <w:footnoteReference w:id="1"/>
      </w:r>
      <w:r w:rsidR="00830C54" w:rsidRPr="00392BDA">
        <w:rPr>
          <w:sz w:val="20"/>
          <w:szCs w:val="20"/>
        </w:rPr>
        <w:t>” dataset for this project</w:t>
      </w:r>
      <w:r w:rsidR="00EC11D1">
        <w:rPr>
          <w:sz w:val="20"/>
          <w:szCs w:val="20"/>
        </w:rPr>
        <w:t>.</w:t>
      </w:r>
      <w:r w:rsidR="00830C54" w:rsidRPr="00392BDA">
        <w:rPr>
          <w:sz w:val="20"/>
          <w:szCs w:val="20"/>
        </w:rPr>
        <w:t xml:space="preserve"> Our rationale for this decision was to appropriately scope the difficulty </w:t>
      </w:r>
      <w:r w:rsidR="00830C54" w:rsidRPr="00392BDA">
        <w:rPr>
          <w:sz w:val="20"/>
          <w:szCs w:val="20"/>
        </w:rPr>
        <w:lastRenderedPageBreak/>
        <w:t>of our semester project given the need to balance our time between preparing for upcoming quizzes</w:t>
      </w:r>
      <w:r w:rsidR="007221B3">
        <w:rPr>
          <w:sz w:val="20"/>
          <w:szCs w:val="20"/>
        </w:rPr>
        <w:t>,</w:t>
      </w:r>
      <w:r w:rsidR="00830C54" w:rsidRPr="00392BDA">
        <w:rPr>
          <w:sz w:val="20"/>
          <w:szCs w:val="20"/>
        </w:rPr>
        <w:t xml:space="preserve"> completing assignment #4 and our semester project</w:t>
      </w:r>
      <w:sdt>
        <w:sdtPr>
          <w:rPr>
            <w:sz w:val="20"/>
            <w:szCs w:val="20"/>
          </w:rPr>
          <w:id w:val="1909339389"/>
          <w:citation/>
        </w:sdtPr>
        <w:sdtEndPr/>
        <w:sdtContent>
          <w:r w:rsidR="003E406F" w:rsidRPr="00392BDA">
            <w:rPr>
              <w:sz w:val="20"/>
              <w:szCs w:val="20"/>
            </w:rPr>
            <w:fldChar w:fldCharType="begin"/>
          </w:r>
          <w:r w:rsidR="003E406F" w:rsidRPr="00392BDA">
            <w:rPr>
              <w:sz w:val="20"/>
              <w:szCs w:val="20"/>
            </w:rPr>
            <w:instrText xml:space="preserve"> CITATION San19 \l 1033 </w:instrText>
          </w:r>
          <w:r w:rsidR="003E406F" w:rsidRPr="00392BDA">
            <w:rPr>
              <w:sz w:val="20"/>
              <w:szCs w:val="20"/>
            </w:rPr>
            <w:fldChar w:fldCharType="separate"/>
          </w:r>
          <w:r w:rsidR="003E406F" w:rsidRPr="00392BDA">
            <w:rPr>
              <w:noProof/>
              <w:sz w:val="20"/>
              <w:szCs w:val="20"/>
            </w:rPr>
            <w:t xml:space="preserve"> (Sankhe, et al., 2019)</w:t>
          </w:r>
          <w:r w:rsidR="003E406F" w:rsidRPr="00392BDA">
            <w:rPr>
              <w:sz w:val="20"/>
              <w:szCs w:val="20"/>
            </w:rPr>
            <w:fldChar w:fldCharType="end"/>
          </w:r>
        </w:sdtContent>
      </w:sdt>
      <w:r w:rsidR="00830C54" w:rsidRPr="00392BDA">
        <w:rPr>
          <w:sz w:val="20"/>
          <w:szCs w:val="20"/>
        </w:rPr>
        <w:t>.</w:t>
      </w:r>
      <w:bookmarkStart w:id="0" w:name="_Ref128922074"/>
    </w:p>
    <w:p w14:paraId="1E63D6BF" w14:textId="667F38B2" w:rsidR="00D41DBD" w:rsidRDefault="00D41DBD" w:rsidP="00D41DBD">
      <w:pPr>
        <w:pStyle w:val="Caption"/>
        <w:keepNext/>
        <w:jc w:val="center"/>
      </w:pPr>
      <w:r>
        <w:t xml:space="preserve">Table </w:t>
      </w:r>
      <w:r w:rsidR="001E352C">
        <w:fldChar w:fldCharType="begin"/>
      </w:r>
      <w:r w:rsidR="001E352C">
        <w:instrText xml:space="preserve"> SEQ Table \* ARABIC </w:instrText>
      </w:r>
      <w:r w:rsidR="001E352C">
        <w:fldChar w:fldCharType="separate"/>
      </w:r>
      <w:r w:rsidR="0083597F">
        <w:rPr>
          <w:noProof/>
        </w:rPr>
        <w:t>1</w:t>
      </w:r>
      <w:r w:rsidR="001E352C">
        <w:rPr>
          <w:noProof/>
        </w:rPr>
        <w:fldChar w:fldCharType="end"/>
      </w:r>
      <w:bookmarkEnd w:id="0"/>
      <w:r>
        <w:t xml:space="preserve"> Team Electromagnetics!</w:t>
      </w:r>
    </w:p>
    <w:tbl>
      <w:tblPr>
        <w:tblStyle w:val="GridTable4-Accent5"/>
        <w:tblW w:w="0" w:type="auto"/>
        <w:jc w:val="cente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ayout w:type="fixed"/>
        <w:tblLook w:val="06A0" w:firstRow="1" w:lastRow="0" w:firstColumn="1" w:lastColumn="0" w:noHBand="1" w:noVBand="1"/>
      </w:tblPr>
      <w:tblGrid>
        <w:gridCol w:w="1975"/>
        <w:gridCol w:w="4265"/>
      </w:tblGrid>
      <w:tr w:rsidR="32501BD8" w14:paraId="486AAF5A" w14:textId="77777777" w:rsidTr="00D22CC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75" w:type="dxa"/>
            <w:tcBorders>
              <w:top w:val="none" w:sz="0" w:space="0" w:color="auto"/>
              <w:left w:val="none" w:sz="0" w:space="0" w:color="auto"/>
              <w:bottom w:val="none" w:sz="0" w:space="0" w:color="auto"/>
              <w:right w:val="none" w:sz="0" w:space="0" w:color="auto"/>
            </w:tcBorders>
            <w:shd w:val="clear" w:color="auto" w:fill="1E4D79" w:themeFill="accent1"/>
          </w:tcPr>
          <w:p w14:paraId="64057DBE" w14:textId="3D77F4CC" w:rsidR="32501BD8" w:rsidRPr="00E6180F" w:rsidRDefault="009D122E" w:rsidP="32501BD8">
            <w:pPr>
              <w:spacing w:line="259" w:lineRule="auto"/>
              <w:rPr>
                <w:rFonts w:eastAsia="Calibri" w:cstheme="minorHAnsi"/>
                <w:b w:val="0"/>
                <w:bCs w:val="0"/>
                <w:color w:val="FFFFFF" w:themeColor="background1"/>
                <w:sz w:val="20"/>
                <w:szCs w:val="20"/>
              </w:rPr>
            </w:pPr>
            <w:r w:rsidRPr="00E6180F">
              <w:rPr>
                <w:rFonts w:eastAsia="Calibri" w:cstheme="minorHAnsi"/>
                <w:b w:val="0"/>
                <w:bCs w:val="0"/>
                <w:color w:val="FFFFFF" w:themeColor="background1"/>
                <w:sz w:val="20"/>
                <w:szCs w:val="20"/>
              </w:rPr>
              <w:t>Team Member</w:t>
            </w:r>
          </w:p>
        </w:tc>
        <w:tc>
          <w:tcPr>
            <w:tcW w:w="4265" w:type="dxa"/>
            <w:tcBorders>
              <w:top w:val="none" w:sz="0" w:space="0" w:color="auto"/>
              <w:left w:val="none" w:sz="0" w:space="0" w:color="auto"/>
              <w:bottom w:val="none" w:sz="0" w:space="0" w:color="auto"/>
              <w:right w:val="none" w:sz="0" w:space="0" w:color="auto"/>
            </w:tcBorders>
            <w:shd w:val="clear" w:color="auto" w:fill="1E4D79" w:themeFill="accent1"/>
          </w:tcPr>
          <w:p w14:paraId="093034CD" w14:textId="077A3293" w:rsidR="32501BD8" w:rsidRPr="00E6180F" w:rsidRDefault="009F7986" w:rsidP="32501BD8">
            <w:pPr>
              <w:spacing w:line="259" w:lineRule="auto"/>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20"/>
                <w:szCs w:val="20"/>
              </w:rPr>
            </w:pPr>
            <w:r w:rsidRPr="00E6180F">
              <w:rPr>
                <w:rFonts w:eastAsia="Calibri" w:cstheme="minorHAnsi"/>
                <w:b w:val="0"/>
                <w:bCs w:val="0"/>
                <w:color w:val="FFFFFF" w:themeColor="background1"/>
                <w:sz w:val="20"/>
                <w:szCs w:val="20"/>
              </w:rPr>
              <w:t xml:space="preserve">Georgia Institute of Technology </w:t>
            </w:r>
            <w:r w:rsidR="32501BD8" w:rsidRPr="00E6180F">
              <w:rPr>
                <w:rFonts w:eastAsia="Calibri" w:cstheme="minorHAnsi"/>
                <w:b w:val="0"/>
                <w:bCs w:val="0"/>
                <w:color w:val="FFFFFF" w:themeColor="background1"/>
                <w:sz w:val="20"/>
                <w:szCs w:val="20"/>
              </w:rPr>
              <w:t>Email</w:t>
            </w:r>
          </w:p>
        </w:tc>
      </w:tr>
      <w:tr w:rsidR="32501BD8" w14:paraId="71EC1879" w14:textId="77777777" w:rsidTr="00D22CC0">
        <w:trPr>
          <w:trHeight w:val="300"/>
          <w:jc w:val="center"/>
        </w:trPr>
        <w:tc>
          <w:tcPr>
            <w:cnfStyle w:val="001000000000" w:firstRow="0" w:lastRow="0" w:firstColumn="1" w:lastColumn="0" w:oddVBand="0" w:evenVBand="0" w:oddHBand="0" w:evenHBand="0" w:firstRowFirstColumn="0" w:firstRowLastColumn="0" w:lastRowFirstColumn="0" w:lastRowLastColumn="0"/>
            <w:tcW w:w="1975" w:type="dxa"/>
          </w:tcPr>
          <w:p w14:paraId="5C490C38" w14:textId="0BC6B0E4" w:rsidR="32501BD8" w:rsidRPr="00392BDA" w:rsidRDefault="32501BD8" w:rsidP="32501BD8">
            <w:pPr>
              <w:spacing w:line="259" w:lineRule="auto"/>
              <w:rPr>
                <w:rFonts w:eastAsia="Calibri" w:cstheme="minorHAnsi"/>
                <w:sz w:val="20"/>
                <w:szCs w:val="20"/>
              </w:rPr>
            </w:pPr>
            <w:r w:rsidRPr="00392BDA">
              <w:rPr>
                <w:rFonts w:eastAsia="Calibri" w:cstheme="minorHAnsi"/>
                <w:b w:val="0"/>
                <w:bCs w:val="0"/>
                <w:sz w:val="20"/>
                <w:szCs w:val="20"/>
              </w:rPr>
              <w:t xml:space="preserve">Greg W Zdor </w:t>
            </w:r>
          </w:p>
        </w:tc>
        <w:tc>
          <w:tcPr>
            <w:tcW w:w="4265" w:type="dxa"/>
          </w:tcPr>
          <w:p w14:paraId="586F5F90" w14:textId="0071ADF9" w:rsidR="32501BD8" w:rsidRPr="00392BDA" w:rsidRDefault="001E352C" w:rsidP="32501BD8">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5363FA" w:themeColor="accent4"/>
                <w:sz w:val="20"/>
                <w:szCs w:val="20"/>
              </w:rPr>
            </w:pPr>
            <w:hyperlink r:id="rId13">
              <w:r w:rsidR="32501BD8" w:rsidRPr="00392BDA">
                <w:rPr>
                  <w:rStyle w:val="Hyperlink"/>
                  <w:rFonts w:eastAsia="Calibri" w:cstheme="minorHAnsi"/>
                  <w:color w:val="5363FA" w:themeColor="accent4"/>
                  <w:sz w:val="20"/>
                  <w:szCs w:val="20"/>
                </w:rPr>
                <w:t>Gzdor3@gatech.edu</w:t>
              </w:r>
            </w:hyperlink>
            <w:r w:rsidR="32501BD8" w:rsidRPr="00392BDA">
              <w:rPr>
                <w:rFonts w:eastAsia="Calibri" w:cstheme="minorHAnsi"/>
                <w:color w:val="5363FA" w:themeColor="accent4"/>
                <w:sz w:val="20"/>
                <w:szCs w:val="20"/>
              </w:rPr>
              <w:t xml:space="preserve"> </w:t>
            </w:r>
          </w:p>
        </w:tc>
      </w:tr>
      <w:tr w:rsidR="32501BD8" w14:paraId="784DFD83" w14:textId="77777777" w:rsidTr="00D22CC0">
        <w:trPr>
          <w:trHeight w:val="300"/>
          <w:jc w:val="center"/>
        </w:trPr>
        <w:tc>
          <w:tcPr>
            <w:cnfStyle w:val="001000000000" w:firstRow="0" w:lastRow="0" w:firstColumn="1" w:lastColumn="0" w:oddVBand="0" w:evenVBand="0" w:oddHBand="0" w:evenHBand="0" w:firstRowFirstColumn="0" w:firstRowLastColumn="0" w:lastRowFirstColumn="0" w:lastRowLastColumn="0"/>
            <w:tcW w:w="1975" w:type="dxa"/>
          </w:tcPr>
          <w:p w14:paraId="77533B5B" w14:textId="422A68BA" w:rsidR="32501BD8" w:rsidRPr="00392BDA" w:rsidRDefault="32501BD8" w:rsidP="32501BD8">
            <w:pPr>
              <w:spacing w:line="259" w:lineRule="auto"/>
              <w:rPr>
                <w:rFonts w:eastAsia="Calibri" w:cstheme="minorHAnsi"/>
                <w:sz w:val="20"/>
                <w:szCs w:val="20"/>
              </w:rPr>
            </w:pPr>
            <w:r w:rsidRPr="00392BDA">
              <w:rPr>
                <w:rFonts w:eastAsia="Calibri" w:cstheme="minorHAnsi"/>
                <w:b w:val="0"/>
                <w:bCs w:val="0"/>
                <w:sz w:val="20"/>
                <w:szCs w:val="20"/>
              </w:rPr>
              <w:t xml:space="preserve">Jordan W Barker </w:t>
            </w:r>
          </w:p>
        </w:tc>
        <w:tc>
          <w:tcPr>
            <w:tcW w:w="4265" w:type="dxa"/>
          </w:tcPr>
          <w:p w14:paraId="04E03688" w14:textId="4A09D9AE" w:rsidR="32501BD8" w:rsidRPr="00392BDA" w:rsidRDefault="001E352C" w:rsidP="32501BD8">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5363FA" w:themeColor="accent4"/>
                <w:sz w:val="20"/>
                <w:szCs w:val="20"/>
              </w:rPr>
            </w:pPr>
            <w:hyperlink r:id="rId14">
              <w:r w:rsidR="32501BD8" w:rsidRPr="00392BDA">
                <w:rPr>
                  <w:rStyle w:val="Hyperlink"/>
                  <w:rFonts w:eastAsia="Calibri" w:cstheme="minorHAnsi"/>
                  <w:color w:val="5363FA" w:themeColor="accent4"/>
                  <w:sz w:val="20"/>
                  <w:szCs w:val="20"/>
                </w:rPr>
                <w:t>Jbarker63@gatech.edu</w:t>
              </w:r>
            </w:hyperlink>
            <w:r w:rsidR="32501BD8" w:rsidRPr="00392BDA">
              <w:rPr>
                <w:rFonts w:eastAsia="Calibri" w:cstheme="minorHAnsi"/>
                <w:color w:val="5363FA" w:themeColor="accent4"/>
                <w:sz w:val="20"/>
                <w:szCs w:val="20"/>
              </w:rPr>
              <w:t xml:space="preserve"> </w:t>
            </w:r>
          </w:p>
        </w:tc>
      </w:tr>
      <w:tr w:rsidR="32501BD8" w14:paraId="6EDC5B41" w14:textId="77777777" w:rsidTr="00D22CC0">
        <w:trPr>
          <w:trHeight w:val="300"/>
          <w:jc w:val="center"/>
        </w:trPr>
        <w:tc>
          <w:tcPr>
            <w:cnfStyle w:val="001000000000" w:firstRow="0" w:lastRow="0" w:firstColumn="1" w:lastColumn="0" w:oddVBand="0" w:evenVBand="0" w:oddHBand="0" w:evenHBand="0" w:firstRowFirstColumn="0" w:firstRowLastColumn="0" w:lastRowFirstColumn="0" w:lastRowLastColumn="0"/>
            <w:tcW w:w="1975" w:type="dxa"/>
          </w:tcPr>
          <w:p w14:paraId="0F7F57C2" w14:textId="2C7B7AC4" w:rsidR="32501BD8" w:rsidRPr="00392BDA" w:rsidRDefault="32501BD8" w:rsidP="32501BD8">
            <w:pPr>
              <w:spacing w:line="259" w:lineRule="auto"/>
              <w:rPr>
                <w:rFonts w:eastAsia="Calibri" w:cstheme="minorHAnsi"/>
                <w:sz w:val="20"/>
                <w:szCs w:val="20"/>
              </w:rPr>
            </w:pPr>
            <w:r w:rsidRPr="00392BDA">
              <w:rPr>
                <w:rFonts w:eastAsia="Calibri" w:cstheme="minorHAnsi"/>
                <w:b w:val="0"/>
                <w:bCs w:val="0"/>
                <w:sz w:val="20"/>
                <w:szCs w:val="20"/>
              </w:rPr>
              <w:t>Sea</w:t>
            </w:r>
            <w:r w:rsidR="009F7986" w:rsidRPr="00392BDA">
              <w:rPr>
                <w:rFonts w:eastAsia="Calibri" w:cstheme="minorHAnsi"/>
                <w:sz w:val="20"/>
                <w:szCs w:val="20"/>
              </w:rPr>
              <w:t>n</w:t>
            </w:r>
            <w:r w:rsidRPr="00392BDA">
              <w:rPr>
                <w:rFonts w:eastAsia="Calibri" w:cstheme="minorHAnsi"/>
                <w:b w:val="0"/>
                <w:bCs w:val="0"/>
                <w:sz w:val="20"/>
                <w:szCs w:val="20"/>
              </w:rPr>
              <w:t xml:space="preserve"> McCarty</w:t>
            </w:r>
          </w:p>
        </w:tc>
        <w:tc>
          <w:tcPr>
            <w:tcW w:w="4265" w:type="dxa"/>
          </w:tcPr>
          <w:p w14:paraId="1AA862BF" w14:textId="0799D47C" w:rsidR="32501BD8" w:rsidRPr="00392BDA" w:rsidRDefault="001E352C" w:rsidP="32501BD8">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color w:val="5363FA" w:themeColor="accent4"/>
                <w:sz w:val="20"/>
                <w:szCs w:val="20"/>
              </w:rPr>
            </w:pPr>
            <w:hyperlink r:id="rId15">
              <w:r w:rsidR="32501BD8" w:rsidRPr="00392BDA">
                <w:rPr>
                  <w:rStyle w:val="Hyperlink"/>
                  <w:rFonts w:eastAsia="Calibri" w:cstheme="minorHAnsi"/>
                  <w:color w:val="5363FA" w:themeColor="accent4"/>
                  <w:sz w:val="20"/>
                  <w:szCs w:val="20"/>
                </w:rPr>
                <w:t>smccarty30@gatech.edu</w:t>
              </w:r>
            </w:hyperlink>
          </w:p>
        </w:tc>
      </w:tr>
    </w:tbl>
    <w:p w14:paraId="538051A4" w14:textId="4E66FAEC" w:rsidR="003312ED" w:rsidRDefault="001E352C">
      <w:pPr>
        <w:pStyle w:val="Heading2"/>
      </w:pPr>
      <w:sdt>
        <w:sdtPr>
          <w:id w:val="1243329592"/>
          <w:placeholder>
            <w:docPart w:val="5EAD440AA2A2408CA80335F4F1DB8393"/>
          </w:placeholder>
          <w15:appearance w15:val="hidden"/>
        </w:sdtPr>
        <w:sdtEndPr/>
        <w:sdtContent>
          <w:r w:rsidR="00295F37">
            <w:t>Related Work</w:t>
          </w:r>
        </w:sdtContent>
      </w:sdt>
      <w:r w:rsidR="32501BD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142E126"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CC8F503" w14:textId="43DC9EC4" w:rsidR="005D4DC9" w:rsidRDefault="000B4CCC" w:rsidP="007664E8">
            <w:r>
              <w:rPr>
                <w:noProof/>
              </w:rPr>
              <w:drawing>
                <wp:inline distT="0" distB="0" distL="0" distR="0" wp14:anchorId="01C3AFD5" wp14:editId="4B3D1DB3">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46C7EA2" w14:textId="4C9E6718" w:rsidR="005D4DC9" w:rsidRDefault="00792C17" w:rsidP="008D5E06">
            <w:pPr>
              <w:pStyle w:val="TipText"/>
              <w:cnfStyle w:val="000000000000" w:firstRow="0" w:lastRow="0" w:firstColumn="0" w:lastColumn="0" w:oddVBand="0" w:evenVBand="0" w:oddHBand="0" w:evenHBand="0" w:firstRowFirstColumn="0" w:firstRowLastColumn="0" w:lastRowFirstColumn="0" w:lastRowLastColumn="0"/>
            </w:pPr>
            <w:r w:rsidRPr="00392BDA">
              <w:rPr>
                <w:sz w:val="20"/>
                <w:szCs w:val="22"/>
              </w:rPr>
              <w:t>Nokia Bell Labs – “</w:t>
            </w:r>
            <w:r w:rsidR="00CA38CC" w:rsidRPr="00392BDA">
              <w:rPr>
                <w:sz w:val="20"/>
                <w:szCs w:val="22"/>
              </w:rPr>
              <w:t>While AI/ML will benefit 6G security immensely, we’re also likely to see many AI-initiated attacks as well as attacks directed against the vulnerabilities of AI/ML-based mechanisms in our networks. What we need is a comp</w:t>
            </w:r>
            <w:r w:rsidR="00E76192" w:rsidRPr="00392BDA">
              <w:rPr>
                <w:sz w:val="20"/>
                <w:szCs w:val="22"/>
              </w:rPr>
              <w:t>rehensive set of security technology enablers for the 6G era, enhanced and supported by AI/ML, and new principles of cyber resilience”</w:t>
            </w:r>
            <w:sdt>
              <w:sdtPr>
                <w:rPr>
                  <w:sz w:val="20"/>
                  <w:szCs w:val="22"/>
                </w:rPr>
                <w:id w:val="-1299366418"/>
                <w:citation/>
              </w:sdtPr>
              <w:sdtEndPr/>
              <w:sdtContent>
                <w:r w:rsidR="00003B9C" w:rsidRPr="00392BDA">
                  <w:rPr>
                    <w:sz w:val="20"/>
                    <w:szCs w:val="22"/>
                  </w:rPr>
                  <w:fldChar w:fldCharType="begin"/>
                </w:r>
                <w:r w:rsidR="00003B9C" w:rsidRPr="00392BDA">
                  <w:rPr>
                    <w:sz w:val="20"/>
                    <w:szCs w:val="22"/>
                  </w:rPr>
                  <w:instrText xml:space="preserve"> CITATION Lab23 \l 1033 </w:instrText>
                </w:r>
                <w:r w:rsidR="00003B9C" w:rsidRPr="00392BDA">
                  <w:rPr>
                    <w:sz w:val="20"/>
                    <w:szCs w:val="22"/>
                  </w:rPr>
                  <w:fldChar w:fldCharType="separate"/>
                </w:r>
                <w:r w:rsidR="00003B9C" w:rsidRPr="00392BDA">
                  <w:rPr>
                    <w:noProof/>
                    <w:sz w:val="20"/>
                    <w:szCs w:val="22"/>
                  </w:rPr>
                  <w:t xml:space="preserve"> (Labs, 2023)</w:t>
                </w:r>
                <w:r w:rsidR="00003B9C" w:rsidRPr="00392BDA">
                  <w:rPr>
                    <w:sz w:val="20"/>
                    <w:szCs w:val="22"/>
                  </w:rPr>
                  <w:fldChar w:fldCharType="end"/>
                </w:r>
              </w:sdtContent>
            </w:sdt>
            <w:r w:rsidR="005400E0" w:rsidRPr="00392BDA">
              <w:rPr>
                <w:sz w:val="20"/>
                <w:szCs w:val="22"/>
              </w:rPr>
              <w:t xml:space="preserve"> </w:t>
            </w:r>
          </w:p>
        </w:tc>
      </w:tr>
    </w:tbl>
    <w:p w14:paraId="4DC42F8B" w14:textId="246F5CC4" w:rsidR="003312ED" w:rsidRPr="00392BDA" w:rsidRDefault="00EC00E7">
      <w:pPr>
        <w:rPr>
          <w:sz w:val="20"/>
          <w:szCs w:val="20"/>
        </w:rPr>
      </w:pPr>
      <w:r w:rsidRPr="00392BDA">
        <w:rPr>
          <w:sz w:val="20"/>
          <w:szCs w:val="20"/>
        </w:rPr>
        <w:t xml:space="preserve">    “</w:t>
      </w:r>
      <w:r w:rsidRPr="00392BDA">
        <w:rPr>
          <w:i/>
          <w:iCs/>
          <w:sz w:val="20"/>
          <w:szCs w:val="20"/>
        </w:rPr>
        <w:t>A Comprehensive Survey on Radio Frequency (RF) Fingerprinting: Traditional Approaches, Deep</w:t>
      </w:r>
      <w:r w:rsidR="00597C3B" w:rsidRPr="00392BDA">
        <w:rPr>
          <w:i/>
          <w:iCs/>
          <w:sz w:val="20"/>
          <w:szCs w:val="20"/>
        </w:rPr>
        <w:t xml:space="preserve"> </w:t>
      </w:r>
      <w:r w:rsidRPr="00392BDA">
        <w:rPr>
          <w:i/>
          <w:iCs/>
          <w:sz w:val="20"/>
          <w:szCs w:val="20"/>
        </w:rPr>
        <w:t>Learning, and Open Challenges</w:t>
      </w:r>
      <w:r w:rsidRPr="00392BDA">
        <w:rPr>
          <w:sz w:val="20"/>
          <w:szCs w:val="20"/>
        </w:rPr>
        <w:t>” is a good introduction to RF Fingerprinting</w:t>
      </w:r>
      <w:sdt>
        <w:sdtPr>
          <w:rPr>
            <w:sz w:val="20"/>
            <w:szCs w:val="20"/>
          </w:rPr>
          <w:id w:val="993147406"/>
          <w:citation/>
        </w:sdtPr>
        <w:sdtEndPr/>
        <w:sdtContent>
          <w:r w:rsidR="00597C3B" w:rsidRPr="00392BDA">
            <w:rPr>
              <w:sz w:val="20"/>
              <w:szCs w:val="20"/>
            </w:rPr>
            <w:fldChar w:fldCharType="begin"/>
          </w:r>
          <w:r w:rsidR="00597C3B" w:rsidRPr="00392BDA">
            <w:rPr>
              <w:sz w:val="20"/>
              <w:szCs w:val="20"/>
            </w:rPr>
            <w:instrText xml:space="preserve"> CITATION Jag22 \l 1033 </w:instrText>
          </w:r>
          <w:r w:rsidR="00597C3B" w:rsidRPr="00392BDA">
            <w:rPr>
              <w:sz w:val="20"/>
              <w:szCs w:val="20"/>
            </w:rPr>
            <w:fldChar w:fldCharType="separate"/>
          </w:r>
          <w:r w:rsidR="00597C3B" w:rsidRPr="00392BDA">
            <w:rPr>
              <w:noProof/>
              <w:sz w:val="20"/>
              <w:szCs w:val="20"/>
            </w:rPr>
            <w:t xml:space="preserve"> (Jagannath, Jagannath, &amp; Kumar, 2022)</w:t>
          </w:r>
          <w:r w:rsidR="00597C3B" w:rsidRPr="00392BDA">
            <w:rPr>
              <w:sz w:val="20"/>
              <w:szCs w:val="20"/>
            </w:rPr>
            <w:fldChar w:fldCharType="end"/>
          </w:r>
        </w:sdtContent>
      </w:sdt>
      <w:r w:rsidRPr="00392BDA">
        <w:rPr>
          <w:sz w:val="20"/>
          <w:szCs w:val="20"/>
        </w:rPr>
        <w:t xml:space="preserve">. The authors of this journal article identified three avenues that researchers have explored to solve this technical problem. First, they summarize “traditional approaches” as the combination of engineered features and machine learning algorithms (e.g., SVM &amp; Random Forest). Second, researchers have evaluated the combination of manual feature engineering and neural networks. A limitation of this approach is that it does not take advantage of a neural network’s ability to learn a data representation that yields optimal algorithm performance. Third. Researchers have explored applying deep learning to RF signal data. This includes evaluating the performance of a 1-D Convolutional Neural Network (CNN)’s RF fingerprinting performance given unprocessed complex RF signal (i.e., I/Q) data. Current state of the art (SOTA) performance in </w:t>
      </w:r>
      <w:r w:rsidR="00EC0479" w:rsidRPr="00392BDA">
        <w:rPr>
          <w:sz w:val="20"/>
          <w:szCs w:val="20"/>
        </w:rPr>
        <w:t>RFF</w:t>
      </w:r>
      <w:r w:rsidRPr="00392BDA">
        <w:rPr>
          <w:sz w:val="20"/>
          <w:szCs w:val="20"/>
        </w:rPr>
        <w:t xml:space="preserve"> indicates at least for the dataset of consideration in this work, a 99% classification accuracy may be achieved when accounting for electromagnetic propagation specific augmentations and hardware augmentation in the training set. However, not accounting for these domain specific variations Sankhe et al. found performance to drop to 35% accuracy, demonstrating the importance of “careful impairment allocation”</w:t>
      </w:r>
      <w:r w:rsidR="0053070E" w:rsidRPr="00392BDA">
        <w:rPr>
          <w:sz w:val="20"/>
          <w:szCs w:val="20"/>
        </w:rPr>
        <w:t xml:space="preserve"> </w:t>
      </w:r>
      <w:sdt>
        <w:sdtPr>
          <w:rPr>
            <w:sz w:val="20"/>
            <w:szCs w:val="20"/>
          </w:rPr>
          <w:id w:val="36624839"/>
          <w:citation/>
        </w:sdtPr>
        <w:sdtEndPr/>
        <w:sdtContent>
          <w:r w:rsidR="0053070E" w:rsidRPr="00392BDA">
            <w:rPr>
              <w:sz w:val="20"/>
              <w:szCs w:val="20"/>
            </w:rPr>
            <w:fldChar w:fldCharType="begin"/>
          </w:r>
          <w:r w:rsidR="0053070E" w:rsidRPr="00392BDA">
            <w:rPr>
              <w:sz w:val="20"/>
              <w:szCs w:val="20"/>
            </w:rPr>
            <w:instrText xml:space="preserve"> CITATION San19 \l 1033 </w:instrText>
          </w:r>
          <w:r w:rsidR="0053070E" w:rsidRPr="00392BDA">
            <w:rPr>
              <w:sz w:val="20"/>
              <w:szCs w:val="20"/>
            </w:rPr>
            <w:fldChar w:fldCharType="separate"/>
          </w:r>
          <w:r w:rsidR="0053070E" w:rsidRPr="00392BDA">
            <w:rPr>
              <w:noProof/>
              <w:sz w:val="20"/>
              <w:szCs w:val="20"/>
            </w:rPr>
            <w:t>(Sankhe, et al., 2019)</w:t>
          </w:r>
          <w:r w:rsidR="0053070E" w:rsidRPr="00392BDA">
            <w:rPr>
              <w:sz w:val="20"/>
              <w:szCs w:val="20"/>
            </w:rPr>
            <w:fldChar w:fldCharType="end"/>
          </w:r>
        </w:sdtContent>
      </w:sdt>
      <w:r w:rsidRPr="00392BDA">
        <w:rPr>
          <w:sz w:val="20"/>
          <w:szCs w:val="20"/>
        </w:rPr>
        <w:t>.</w:t>
      </w:r>
    </w:p>
    <w:p w14:paraId="7A60BEEF" w14:textId="2B87CDA6" w:rsidR="003312ED" w:rsidRDefault="001E352C">
      <w:pPr>
        <w:pStyle w:val="Heading2"/>
      </w:pPr>
      <w:sdt>
        <w:sdtPr>
          <w:id w:val="451713253"/>
          <w:placeholder>
            <w:docPart w:val="8737DF34A5764DBEB5FCEAD900A5527F"/>
          </w:placeholder>
          <w15:appearance w15:val="hidden"/>
        </w:sdtPr>
        <w:sdtEndPr/>
        <w:sdtContent>
          <w:r w:rsidR="00CB7CBC">
            <w:t>Technical Approach</w:t>
          </w:r>
        </w:sdtContent>
      </w:sdt>
      <w:r w:rsidR="32501BD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979EB9B"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C89D60D" w14:textId="54099777" w:rsidR="005D4DC9" w:rsidRDefault="000B4CCC" w:rsidP="007664E8">
            <w:r>
              <w:rPr>
                <w:noProof/>
              </w:rPr>
              <w:drawing>
                <wp:inline distT="0" distB="0" distL="0" distR="0" wp14:anchorId="0F049C6E" wp14:editId="3EF1E687">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EE59B0B" w14:textId="31A6C32F" w:rsidR="005D4DC9" w:rsidRDefault="008779DB" w:rsidP="008D5E06">
            <w:pPr>
              <w:pStyle w:val="TipText"/>
              <w:cnfStyle w:val="000000000000" w:firstRow="0" w:lastRow="0" w:firstColumn="0" w:lastColumn="0" w:oddVBand="0" w:evenVBand="0" w:oddHBand="0" w:evenHBand="0" w:firstRowFirstColumn="0" w:firstRowLastColumn="0" w:lastRowFirstColumn="0" w:lastRowLastColumn="0"/>
            </w:pPr>
            <w:r w:rsidRPr="00265168">
              <w:rPr>
                <w:sz w:val="20"/>
                <w:szCs w:val="22"/>
              </w:rPr>
              <w:t>“Deep Learning for RF Fingerprinting: A Massive Experimental Study”</w:t>
            </w:r>
            <w:r w:rsidR="004E0E4E" w:rsidRPr="00265168">
              <w:rPr>
                <w:sz w:val="20"/>
                <w:szCs w:val="22"/>
              </w:rPr>
              <w:t xml:space="preserve"> </w:t>
            </w:r>
            <w:r w:rsidR="00453681" w:rsidRPr="00265168">
              <w:rPr>
                <w:sz w:val="20"/>
                <w:szCs w:val="22"/>
              </w:rPr>
              <w:t xml:space="preserve">describes the application of </w:t>
            </w:r>
            <w:r w:rsidR="00EC7AFC" w:rsidRPr="00265168">
              <w:rPr>
                <w:sz w:val="20"/>
                <w:szCs w:val="22"/>
              </w:rPr>
              <w:t xml:space="preserve">two 1-D Convolutional Neural Network (CNN) architectures </w:t>
            </w:r>
            <w:r w:rsidR="00453681" w:rsidRPr="00265168">
              <w:rPr>
                <w:sz w:val="20"/>
                <w:szCs w:val="22"/>
              </w:rPr>
              <w:t xml:space="preserve">to </w:t>
            </w:r>
            <w:r w:rsidR="00273630" w:rsidRPr="00265168">
              <w:rPr>
                <w:sz w:val="20"/>
                <w:szCs w:val="22"/>
              </w:rPr>
              <w:t xml:space="preserve">investigate “RF fingerprinting &amp; scalability issues on very large device populations, in the range of 50-10,000 devices” </w:t>
            </w:r>
            <w:sdt>
              <w:sdtPr>
                <w:rPr>
                  <w:sz w:val="20"/>
                  <w:szCs w:val="22"/>
                </w:rPr>
                <w:id w:val="497236405"/>
                <w:citation/>
              </w:sdtPr>
              <w:sdtEndPr/>
              <w:sdtContent>
                <w:r w:rsidR="00FC7B1E" w:rsidRPr="00265168">
                  <w:rPr>
                    <w:sz w:val="20"/>
                    <w:szCs w:val="22"/>
                  </w:rPr>
                  <w:fldChar w:fldCharType="begin"/>
                </w:r>
                <w:r w:rsidR="00FC7B1E" w:rsidRPr="00265168">
                  <w:rPr>
                    <w:sz w:val="20"/>
                    <w:szCs w:val="22"/>
                  </w:rPr>
                  <w:instrText xml:space="preserve"> CITATION Jia20 \l 1033 </w:instrText>
                </w:r>
                <w:r w:rsidR="00FC7B1E" w:rsidRPr="00265168">
                  <w:rPr>
                    <w:sz w:val="20"/>
                    <w:szCs w:val="22"/>
                  </w:rPr>
                  <w:fldChar w:fldCharType="separate"/>
                </w:r>
                <w:r w:rsidR="00FC7B1E" w:rsidRPr="00265168">
                  <w:rPr>
                    <w:noProof/>
                    <w:sz w:val="20"/>
                    <w:szCs w:val="22"/>
                  </w:rPr>
                  <w:t>(Jian, et al., 2020)</w:t>
                </w:r>
                <w:r w:rsidR="00FC7B1E" w:rsidRPr="00265168">
                  <w:rPr>
                    <w:sz w:val="20"/>
                    <w:szCs w:val="22"/>
                  </w:rPr>
                  <w:fldChar w:fldCharType="end"/>
                </w:r>
              </w:sdtContent>
            </w:sdt>
          </w:p>
        </w:tc>
      </w:tr>
    </w:tbl>
    <w:p w14:paraId="79D247CC" w14:textId="6E6A0C2F" w:rsidR="000E7FA3" w:rsidRPr="00392BDA" w:rsidRDefault="000E7FA3" w:rsidP="000E7FA3">
      <w:pPr>
        <w:ind w:firstLine="720"/>
        <w:rPr>
          <w:sz w:val="20"/>
          <w:szCs w:val="20"/>
        </w:rPr>
      </w:pPr>
      <w:r w:rsidRPr="00392BDA">
        <w:rPr>
          <w:sz w:val="20"/>
          <w:szCs w:val="20"/>
        </w:rPr>
        <w:t xml:space="preserve">We propose </w:t>
      </w:r>
      <w:r w:rsidR="005F62B5" w:rsidRPr="00392BDA">
        <w:rPr>
          <w:sz w:val="20"/>
          <w:szCs w:val="20"/>
        </w:rPr>
        <w:t>analyz</w:t>
      </w:r>
      <w:r w:rsidRPr="00392BDA">
        <w:rPr>
          <w:sz w:val="20"/>
          <w:szCs w:val="20"/>
        </w:rPr>
        <w:t>ing</w:t>
      </w:r>
      <w:r w:rsidR="005F62B5" w:rsidRPr="00392BDA">
        <w:rPr>
          <w:sz w:val="20"/>
          <w:szCs w:val="20"/>
        </w:rPr>
        <w:t xml:space="preserve"> the effectiveness of </w:t>
      </w:r>
      <w:r w:rsidRPr="00392BDA">
        <w:rPr>
          <w:sz w:val="20"/>
          <w:szCs w:val="20"/>
        </w:rPr>
        <w:t xml:space="preserve">applying 1-D </w:t>
      </w:r>
      <w:r w:rsidR="005F62B5" w:rsidRPr="00392BDA">
        <w:rPr>
          <w:sz w:val="20"/>
          <w:szCs w:val="20"/>
        </w:rPr>
        <w:t xml:space="preserve">Convolutional Neural Networks (CNNs) to learn and identify different radios. Our team will research the potential of modern neural network architectures and experiment with multiple hyperparameter configurations to find the most effective neural network for radio frequency fingerprinting. In addition to exploring different CNN-based architectures and hyperparameter configurations, we will also investigate the impact of </w:t>
      </w:r>
      <w:r w:rsidR="00B1089B">
        <w:rPr>
          <w:sz w:val="20"/>
          <w:szCs w:val="20"/>
        </w:rPr>
        <w:t xml:space="preserve">RF-specific </w:t>
      </w:r>
      <w:r w:rsidR="005F62B5" w:rsidRPr="00392BDA">
        <w:rPr>
          <w:sz w:val="20"/>
          <w:szCs w:val="20"/>
        </w:rPr>
        <w:t xml:space="preserve">data augmentation </w:t>
      </w:r>
      <w:r w:rsidR="005F62B5" w:rsidRPr="00392BDA">
        <w:rPr>
          <w:sz w:val="20"/>
          <w:szCs w:val="20"/>
        </w:rPr>
        <w:lastRenderedPageBreak/>
        <w:t>techniques</w:t>
      </w:r>
      <w:r w:rsidR="00E945B7">
        <w:rPr>
          <w:sz w:val="20"/>
          <w:szCs w:val="20"/>
        </w:rPr>
        <w:t xml:space="preserve"> like simulating a Rican fading channel</w:t>
      </w:r>
      <w:r w:rsidR="00927596">
        <w:rPr>
          <w:rStyle w:val="FootnoteReference"/>
          <w:sz w:val="20"/>
          <w:szCs w:val="20"/>
        </w:rPr>
        <w:footnoteReference w:id="2"/>
      </w:r>
      <w:r w:rsidR="005F62B5" w:rsidRPr="00392BDA">
        <w:rPr>
          <w:sz w:val="20"/>
          <w:szCs w:val="20"/>
        </w:rPr>
        <w:t xml:space="preserve">. </w:t>
      </w:r>
      <w:r w:rsidR="006102C5">
        <w:rPr>
          <w:sz w:val="20"/>
          <w:szCs w:val="20"/>
        </w:rPr>
        <w:t xml:space="preserve">Also, </w:t>
      </w:r>
      <w:r w:rsidR="008D7977">
        <w:rPr>
          <w:sz w:val="20"/>
          <w:szCs w:val="20"/>
        </w:rPr>
        <w:t>Math</w:t>
      </w:r>
      <w:r w:rsidR="002A357D">
        <w:rPr>
          <w:sz w:val="20"/>
          <w:szCs w:val="20"/>
        </w:rPr>
        <w:t xml:space="preserve">Works Corporation’s “Wireless Communications Onramp” self-paced training course is a </w:t>
      </w:r>
      <w:r w:rsidR="006102C5">
        <w:rPr>
          <w:sz w:val="20"/>
          <w:szCs w:val="20"/>
        </w:rPr>
        <w:t xml:space="preserve">good place to start to learn more about wireless </w:t>
      </w:r>
      <w:r w:rsidR="00E25412">
        <w:rPr>
          <w:sz w:val="20"/>
          <w:szCs w:val="20"/>
        </w:rPr>
        <w:t xml:space="preserve">system </w:t>
      </w:r>
      <w:r w:rsidR="006102C5">
        <w:rPr>
          <w:sz w:val="20"/>
          <w:szCs w:val="20"/>
        </w:rPr>
        <w:t>communications modeling</w:t>
      </w:r>
      <w:r w:rsidR="00E25412">
        <w:rPr>
          <w:sz w:val="20"/>
          <w:szCs w:val="20"/>
        </w:rPr>
        <w:t xml:space="preserve"> &amp; simulation</w:t>
      </w:r>
      <w:r w:rsidR="005841C0">
        <w:rPr>
          <w:rStyle w:val="FootnoteReference"/>
          <w:sz w:val="20"/>
          <w:szCs w:val="20"/>
        </w:rPr>
        <w:footnoteReference w:id="3"/>
      </w:r>
      <w:r w:rsidR="006102C5">
        <w:rPr>
          <w:sz w:val="20"/>
          <w:szCs w:val="20"/>
        </w:rPr>
        <w:t>.</w:t>
      </w:r>
    </w:p>
    <w:p w14:paraId="13288D62" w14:textId="2B10ABFA" w:rsidR="005F62B5" w:rsidRPr="00196C47" w:rsidRDefault="005F62B5" w:rsidP="00196C47">
      <w:pPr>
        <w:ind w:firstLine="720"/>
        <w:rPr>
          <w:sz w:val="20"/>
          <w:szCs w:val="20"/>
        </w:rPr>
      </w:pPr>
      <w:r w:rsidRPr="00392BDA">
        <w:rPr>
          <w:sz w:val="20"/>
          <w:szCs w:val="20"/>
        </w:rPr>
        <w:t xml:space="preserve">Inherent to over-the-air </w:t>
      </w:r>
      <w:r w:rsidR="00C10BAA">
        <w:rPr>
          <w:sz w:val="20"/>
          <w:szCs w:val="20"/>
        </w:rPr>
        <w:t>In-phase / Quadrature (IQ)</w:t>
      </w:r>
      <w:r w:rsidRPr="00392BDA">
        <w:rPr>
          <w:sz w:val="20"/>
          <w:szCs w:val="20"/>
        </w:rPr>
        <w:t xml:space="preserve"> data problems is modeling the electromagnetics propagation properties of the signal, and ensuring the classification model generalizes across wireless communication channels. Additionally, IQ data, a sequence of complex-valued samples, may be converted into a variety of higher-level feature representations, including the spectrogram, discrete Fourier transform plot, wavelets transform, constellation plot, and more. Each of these forms has its pros and cons, for example a spectrogram captures long time-varying features, for example burst hop pattern, while </w:t>
      </w:r>
      <w:r w:rsidR="009040F6" w:rsidRPr="00392BDA">
        <w:rPr>
          <w:sz w:val="20"/>
          <w:szCs w:val="20"/>
        </w:rPr>
        <w:t>an</w:t>
      </w:r>
      <w:r w:rsidRPr="00392BDA">
        <w:rPr>
          <w:sz w:val="20"/>
          <w:szCs w:val="20"/>
        </w:rPr>
        <w:t xml:space="preserve"> </w:t>
      </w:r>
      <w:r w:rsidR="00F7615E">
        <w:rPr>
          <w:sz w:val="20"/>
          <w:szCs w:val="20"/>
        </w:rPr>
        <w:t xml:space="preserve">IQ </w:t>
      </w:r>
      <w:r w:rsidRPr="00392BDA">
        <w:rPr>
          <w:sz w:val="20"/>
          <w:szCs w:val="20"/>
        </w:rPr>
        <w:t xml:space="preserve">constellation representation captures better impairments such as DC offset and IQ imbalance, features directly relevant in RFF. Exploring which representation of IQ is optimal for RF fingerprinting will be assessed as well. </w:t>
      </w:r>
      <w:r w:rsidR="00746CCA" w:rsidRPr="00392BDA">
        <w:rPr>
          <w:sz w:val="20"/>
          <w:szCs w:val="20"/>
        </w:rPr>
        <w:t>Overall, this technical approach aims to demonstrate accurate and efficient radio frequency fingerprinting using deep learning techniques.</w:t>
      </w:r>
    </w:p>
    <w:p w14:paraId="357A995D" w14:textId="7EB74E9E" w:rsidR="003312ED" w:rsidRDefault="00196C47" w:rsidP="005F62B5">
      <w:pPr>
        <w:pStyle w:val="Heading2"/>
      </w:pPr>
      <w:r>
        <w:t>Dataset</w:t>
      </w:r>
    </w:p>
    <w:tbl>
      <w:tblPr>
        <w:tblStyle w:val="TipTable"/>
        <w:tblW w:w="5000" w:type="pct"/>
        <w:tblLook w:val="04A0" w:firstRow="1" w:lastRow="0" w:firstColumn="1" w:lastColumn="0" w:noHBand="0" w:noVBand="1"/>
        <w:tblDescription w:val="Layout table"/>
      </w:tblPr>
      <w:tblGrid>
        <w:gridCol w:w="577"/>
        <w:gridCol w:w="8783"/>
      </w:tblGrid>
      <w:tr w:rsidR="005D4DC9" w14:paraId="6D28FF85"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B5A5196" w14:textId="48931961" w:rsidR="005D4DC9" w:rsidRDefault="000B4CCC" w:rsidP="007664E8">
            <w:r>
              <w:rPr>
                <w:noProof/>
              </w:rPr>
              <w:drawing>
                <wp:inline distT="0" distB="0" distL="0" distR="0" wp14:anchorId="4E4166C5" wp14:editId="3E1066D0">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2F8C84D" w14:textId="3F125F25" w:rsidR="005D4DC9" w:rsidRDefault="002E10FF" w:rsidP="008D5E06">
            <w:pPr>
              <w:pStyle w:val="TipText"/>
              <w:cnfStyle w:val="000000000000" w:firstRow="0" w:lastRow="0" w:firstColumn="0" w:lastColumn="0" w:oddVBand="0" w:evenVBand="0" w:oddHBand="0" w:evenHBand="0" w:firstRowFirstColumn="0" w:firstRowLastColumn="0" w:lastRowFirstColumn="0" w:lastRowLastColumn="0"/>
            </w:pPr>
            <w:r w:rsidRPr="00970DFE">
              <w:rPr>
                <w:sz w:val="20"/>
                <w:szCs w:val="22"/>
              </w:rPr>
              <w:t xml:space="preserve">Our selection of the Northeastern University Institute for the Wireless Internet of Things “ORACLE: Optimized Radio Classification through Convolutional Neural Networks” dataset </w:t>
            </w:r>
            <w:r w:rsidR="00970DFE" w:rsidRPr="00970DFE">
              <w:rPr>
                <w:sz w:val="20"/>
                <w:szCs w:val="22"/>
              </w:rPr>
              <w:t>was motivated by our need to</w:t>
            </w:r>
            <w:r w:rsidRPr="00970DFE">
              <w:rPr>
                <w:sz w:val="20"/>
                <w:szCs w:val="22"/>
              </w:rPr>
              <w:t xml:space="preserve"> balance our time between preparing for upcoming quizzes, completing assignment #4 and our semester project</w:t>
            </w:r>
            <w:r w:rsidR="00970DFE" w:rsidRPr="00970DFE">
              <w:rPr>
                <w:sz w:val="20"/>
                <w:szCs w:val="22"/>
              </w:rPr>
              <w:t>.</w:t>
            </w:r>
            <w:r w:rsidR="006E784D">
              <w:t xml:space="preserve"> </w:t>
            </w:r>
            <w:r w:rsidR="004E0E4E">
              <w:t xml:space="preserve"> </w:t>
            </w:r>
          </w:p>
        </w:tc>
      </w:tr>
    </w:tbl>
    <w:p w14:paraId="58DF9171" w14:textId="53A3482A" w:rsidR="003312ED" w:rsidRPr="00970DFE" w:rsidRDefault="00016090" w:rsidP="00016090">
      <w:pPr>
        <w:ind w:firstLine="360"/>
        <w:rPr>
          <w:sz w:val="20"/>
          <w:szCs w:val="20"/>
        </w:rPr>
      </w:pPr>
      <w:r w:rsidRPr="00970DFE">
        <w:rPr>
          <w:sz w:val="20"/>
          <w:szCs w:val="20"/>
        </w:rPr>
        <w:t xml:space="preserve">The dataset </w:t>
      </w:r>
      <w:r w:rsidR="009035E3" w:rsidRPr="00970DFE">
        <w:rPr>
          <w:sz w:val="20"/>
          <w:szCs w:val="20"/>
        </w:rPr>
        <w:t>for this proposed effort</w:t>
      </w:r>
      <w:r w:rsidRPr="00970DFE">
        <w:rPr>
          <w:sz w:val="20"/>
          <w:szCs w:val="20"/>
        </w:rPr>
        <w:t xml:space="preserve"> comes from Northeastern University’s GENESYS Laboratory and was released as part of their 2018 IEEE INFOCOM paper “</w:t>
      </w:r>
      <w:r w:rsidRPr="00970DFE">
        <w:rPr>
          <w:i/>
          <w:iCs/>
          <w:sz w:val="20"/>
          <w:szCs w:val="20"/>
        </w:rPr>
        <w:t>ORACLE: Optimized Radio clAssification through Convolutional NeuraL nEtworks</w:t>
      </w:r>
      <w:r w:rsidRPr="00970DFE">
        <w:rPr>
          <w:sz w:val="20"/>
          <w:szCs w:val="20"/>
        </w:rPr>
        <w:t>”</w:t>
      </w:r>
      <w:sdt>
        <w:sdtPr>
          <w:rPr>
            <w:sz w:val="20"/>
            <w:szCs w:val="20"/>
          </w:rPr>
          <w:id w:val="-1771688969"/>
          <w:citation/>
        </w:sdtPr>
        <w:sdtEndPr/>
        <w:sdtContent>
          <w:r w:rsidRPr="00970DFE">
            <w:rPr>
              <w:sz w:val="20"/>
              <w:szCs w:val="20"/>
            </w:rPr>
            <w:fldChar w:fldCharType="begin"/>
          </w:r>
          <w:r w:rsidRPr="00970DFE">
            <w:rPr>
              <w:sz w:val="20"/>
              <w:szCs w:val="20"/>
            </w:rPr>
            <w:instrText xml:space="preserve"> CITATION San19 \l 1033 </w:instrText>
          </w:r>
          <w:r w:rsidRPr="00970DFE">
            <w:rPr>
              <w:sz w:val="20"/>
              <w:szCs w:val="20"/>
            </w:rPr>
            <w:fldChar w:fldCharType="separate"/>
          </w:r>
          <w:r w:rsidRPr="00970DFE">
            <w:rPr>
              <w:noProof/>
              <w:sz w:val="20"/>
              <w:szCs w:val="20"/>
            </w:rPr>
            <w:t xml:space="preserve"> (Sankhe, et al., 2019)</w:t>
          </w:r>
          <w:r w:rsidRPr="00970DFE">
            <w:rPr>
              <w:sz w:val="20"/>
              <w:szCs w:val="20"/>
            </w:rPr>
            <w:fldChar w:fldCharType="end"/>
          </w:r>
        </w:sdtContent>
      </w:sdt>
      <w:r w:rsidRPr="00970DFE">
        <w:rPr>
          <w:sz w:val="20"/>
          <w:szCs w:val="20"/>
        </w:rPr>
        <w:t xml:space="preserve">. This classification dataset </w:t>
      </w:r>
      <w:r w:rsidR="009035E3" w:rsidRPr="00970DFE">
        <w:rPr>
          <w:sz w:val="20"/>
          <w:szCs w:val="20"/>
        </w:rPr>
        <w:t xml:space="preserve">that we summarize in </w:t>
      </w:r>
      <w:r w:rsidR="009035E3" w:rsidRPr="00970DFE">
        <w:rPr>
          <w:sz w:val="20"/>
          <w:szCs w:val="20"/>
        </w:rPr>
        <w:fldChar w:fldCharType="begin"/>
      </w:r>
      <w:r w:rsidR="009035E3" w:rsidRPr="00970DFE">
        <w:rPr>
          <w:sz w:val="20"/>
          <w:szCs w:val="20"/>
        </w:rPr>
        <w:instrText xml:space="preserve"> REF _Ref128925237 \h </w:instrText>
      </w:r>
      <w:r w:rsidR="00970DFE">
        <w:rPr>
          <w:sz w:val="20"/>
          <w:szCs w:val="20"/>
        </w:rPr>
        <w:instrText xml:space="preserve"> \* MERGEFORMAT </w:instrText>
      </w:r>
      <w:r w:rsidR="009035E3" w:rsidRPr="00970DFE">
        <w:rPr>
          <w:sz w:val="20"/>
          <w:szCs w:val="20"/>
        </w:rPr>
      </w:r>
      <w:r w:rsidR="009035E3" w:rsidRPr="00970DFE">
        <w:rPr>
          <w:sz w:val="20"/>
          <w:szCs w:val="20"/>
        </w:rPr>
        <w:fldChar w:fldCharType="separate"/>
      </w:r>
      <w:r w:rsidR="009035E3" w:rsidRPr="00970DFE">
        <w:rPr>
          <w:sz w:val="20"/>
          <w:szCs w:val="20"/>
        </w:rPr>
        <w:t xml:space="preserve">Table </w:t>
      </w:r>
      <w:r w:rsidR="009035E3" w:rsidRPr="00970DFE">
        <w:rPr>
          <w:noProof/>
          <w:sz w:val="20"/>
          <w:szCs w:val="20"/>
        </w:rPr>
        <w:t>2</w:t>
      </w:r>
      <w:r w:rsidR="009035E3" w:rsidRPr="00970DFE">
        <w:rPr>
          <w:sz w:val="20"/>
          <w:szCs w:val="20"/>
        </w:rPr>
        <w:fldChar w:fldCharType="end"/>
      </w:r>
      <w:r w:rsidR="009035E3" w:rsidRPr="00970DFE">
        <w:rPr>
          <w:sz w:val="20"/>
          <w:szCs w:val="20"/>
        </w:rPr>
        <w:t xml:space="preserve"> </w:t>
      </w:r>
      <w:r w:rsidRPr="00970DFE">
        <w:rPr>
          <w:sz w:val="20"/>
          <w:szCs w:val="20"/>
        </w:rPr>
        <w:t xml:space="preserve">consists of in-phase quadrature (IQ) base banded, digitized, raw, over-the-air received samples of Wi-Fi bursts, namely IEEE802.11a protocol. This dataset used 16 different transmitters (hence 16 unique classes) and one B210 receiver. While assessing whether an RFF model has learned a particular receiver or has generalized across receivers is of interest in RFF, this work will focus on strictly on learning transmitter differences, since this dataset does not contain multiple receivers to evaluate generalization across. </w:t>
      </w:r>
    </w:p>
    <w:p w14:paraId="0005603F" w14:textId="78B63229" w:rsidR="0083597F" w:rsidRDefault="0083597F" w:rsidP="0083597F">
      <w:pPr>
        <w:pStyle w:val="Caption"/>
        <w:keepNext/>
        <w:jc w:val="center"/>
      </w:pPr>
      <w:bookmarkStart w:id="1" w:name="_Ref128925237"/>
      <w:r>
        <w:t xml:space="preserve">Table </w:t>
      </w:r>
      <w:r w:rsidR="001E352C">
        <w:fldChar w:fldCharType="begin"/>
      </w:r>
      <w:r w:rsidR="001E352C">
        <w:instrText xml:space="preserve"> SEQ Table \* ARABIC </w:instrText>
      </w:r>
      <w:r w:rsidR="001E352C">
        <w:fldChar w:fldCharType="separate"/>
      </w:r>
      <w:r>
        <w:rPr>
          <w:noProof/>
        </w:rPr>
        <w:t>2</w:t>
      </w:r>
      <w:r w:rsidR="001E352C">
        <w:rPr>
          <w:noProof/>
        </w:rPr>
        <w:fldChar w:fldCharType="end"/>
      </w:r>
      <w:bookmarkEnd w:id="1"/>
      <w:r>
        <w:t xml:space="preserve"> Dataset Details</w:t>
      </w:r>
    </w:p>
    <w:tbl>
      <w:tblPr>
        <w:tblStyle w:val="TableGrid"/>
        <w:tblW w:w="0" w:type="auto"/>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Look w:val="04A0" w:firstRow="1" w:lastRow="0" w:firstColumn="1" w:lastColumn="0" w:noHBand="0" w:noVBand="1"/>
      </w:tblPr>
      <w:tblGrid>
        <w:gridCol w:w="2245"/>
        <w:gridCol w:w="7105"/>
      </w:tblGrid>
      <w:tr w:rsidR="000B7344" w14:paraId="31B330D5" w14:textId="77777777" w:rsidTr="00A513CA">
        <w:tc>
          <w:tcPr>
            <w:tcW w:w="2245" w:type="dxa"/>
            <w:shd w:val="clear" w:color="auto" w:fill="1E4D79" w:themeFill="accent1"/>
          </w:tcPr>
          <w:p w14:paraId="3E8AB350" w14:textId="6C6CD1F7" w:rsidR="000B7344" w:rsidRPr="00951182" w:rsidRDefault="00A00E6B"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Dataset producers</w:t>
            </w:r>
          </w:p>
        </w:tc>
        <w:tc>
          <w:tcPr>
            <w:tcW w:w="7105" w:type="dxa"/>
          </w:tcPr>
          <w:p w14:paraId="3AAEC0C9" w14:textId="583AA5A8" w:rsidR="00A00E6B" w:rsidRDefault="00A00E6B" w:rsidP="00016090">
            <w:pPr>
              <w:rPr>
                <w:sz w:val="20"/>
                <w:szCs w:val="20"/>
              </w:rPr>
            </w:pPr>
            <w:r>
              <w:rPr>
                <w:sz w:val="20"/>
                <w:szCs w:val="20"/>
              </w:rPr>
              <w:t xml:space="preserve">Northeastern University </w:t>
            </w:r>
            <w:r w:rsidR="00715E7B">
              <w:rPr>
                <w:sz w:val="20"/>
                <w:szCs w:val="20"/>
              </w:rPr>
              <w:t>Institute for the Wireless Internet of Things</w:t>
            </w:r>
          </w:p>
          <w:p w14:paraId="6A0DE265" w14:textId="0CD9B2A0" w:rsidR="000B7344" w:rsidRDefault="001E352C" w:rsidP="00016090">
            <w:pPr>
              <w:rPr>
                <w:sz w:val="20"/>
                <w:szCs w:val="20"/>
              </w:rPr>
            </w:pPr>
            <w:hyperlink r:id="rId16" w:history="1">
              <w:r w:rsidR="00715E7B" w:rsidRPr="00634D04">
                <w:rPr>
                  <w:rStyle w:val="Hyperlink"/>
                  <w:color w:val="5363FA" w:themeColor="accent4"/>
                  <w:sz w:val="20"/>
                  <w:szCs w:val="20"/>
                </w:rPr>
                <w:t>https://genesys-lab.org/</w:t>
              </w:r>
            </w:hyperlink>
            <w:r w:rsidR="00715E7B">
              <w:rPr>
                <w:sz w:val="20"/>
                <w:szCs w:val="20"/>
              </w:rPr>
              <w:t xml:space="preserve"> </w:t>
            </w:r>
            <w:r w:rsidR="00A00E6B" w:rsidRPr="00A00E6B">
              <w:rPr>
                <w:sz w:val="20"/>
                <w:szCs w:val="20"/>
              </w:rPr>
              <w:t xml:space="preserve">  </w:t>
            </w:r>
          </w:p>
        </w:tc>
      </w:tr>
      <w:tr w:rsidR="000B7344" w14:paraId="3000E36E" w14:textId="77777777" w:rsidTr="00A513CA">
        <w:tc>
          <w:tcPr>
            <w:tcW w:w="2245" w:type="dxa"/>
            <w:shd w:val="clear" w:color="auto" w:fill="1E4D79" w:themeFill="accent1"/>
          </w:tcPr>
          <w:p w14:paraId="426523AF" w14:textId="441380AA" w:rsidR="000B7344" w:rsidRPr="00951182" w:rsidRDefault="00A4694B"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Dataset Overview</w:t>
            </w:r>
          </w:p>
        </w:tc>
        <w:tc>
          <w:tcPr>
            <w:tcW w:w="7105" w:type="dxa"/>
          </w:tcPr>
          <w:p w14:paraId="3D16D547" w14:textId="74B07845" w:rsidR="000B7344" w:rsidRDefault="001E352C" w:rsidP="00016090">
            <w:pPr>
              <w:rPr>
                <w:sz w:val="20"/>
                <w:szCs w:val="20"/>
              </w:rPr>
            </w:pPr>
            <w:hyperlink r:id="rId17" w:history="1">
              <w:r w:rsidR="00A4694B" w:rsidRPr="00634D04">
                <w:rPr>
                  <w:rStyle w:val="Hyperlink"/>
                  <w:color w:val="5363FA" w:themeColor="accent4"/>
                  <w:sz w:val="20"/>
                  <w:szCs w:val="20"/>
                </w:rPr>
                <w:t>https://genesys-lab.org/oracle</w:t>
              </w:r>
            </w:hyperlink>
            <w:r w:rsidR="00A4694B" w:rsidRPr="00634D04">
              <w:rPr>
                <w:color w:val="5363FA" w:themeColor="accent4"/>
                <w:sz w:val="20"/>
                <w:szCs w:val="20"/>
              </w:rPr>
              <w:t xml:space="preserve">  </w:t>
            </w:r>
            <w:r w:rsidR="00A4694B" w:rsidRPr="00A4694B">
              <w:rPr>
                <w:sz w:val="20"/>
                <w:szCs w:val="20"/>
              </w:rPr>
              <w:t>(Download links on this page)</w:t>
            </w:r>
            <w:r w:rsidR="00A4694B">
              <w:rPr>
                <w:sz w:val="20"/>
                <w:szCs w:val="20"/>
              </w:rPr>
              <w:t xml:space="preserve"> </w:t>
            </w:r>
          </w:p>
        </w:tc>
      </w:tr>
      <w:tr w:rsidR="000B7344" w14:paraId="5EBA31BD" w14:textId="77777777" w:rsidTr="00A513CA">
        <w:tc>
          <w:tcPr>
            <w:tcW w:w="2245" w:type="dxa"/>
            <w:shd w:val="clear" w:color="auto" w:fill="1E4D79" w:themeFill="accent1"/>
          </w:tcPr>
          <w:p w14:paraId="2D21B63F" w14:textId="7865D07C" w:rsidR="000B7344" w:rsidRPr="00951182" w:rsidRDefault="00A4694B"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 xml:space="preserve">Associated </w:t>
            </w:r>
            <w:r w:rsidR="00EE5261">
              <w:rPr>
                <w:rFonts w:eastAsia="Calibri" w:cstheme="minorHAnsi"/>
                <w:b/>
                <w:bCs/>
                <w:color w:val="FFFFFF" w:themeColor="background1"/>
                <w:sz w:val="20"/>
                <w:szCs w:val="20"/>
              </w:rPr>
              <w:t>P</w:t>
            </w:r>
            <w:r w:rsidRPr="00951182">
              <w:rPr>
                <w:rFonts w:eastAsia="Calibri" w:cstheme="minorHAnsi"/>
                <w:b/>
                <w:bCs/>
                <w:color w:val="FFFFFF" w:themeColor="background1"/>
                <w:sz w:val="20"/>
                <w:szCs w:val="20"/>
              </w:rPr>
              <w:t xml:space="preserve">aper </w:t>
            </w:r>
            <w:r w:rsidR="00EE5261">
              <w:rPr>
                <w:rFonts w:eastAsia="Calibri" w:cstheme="minorHAnsi"/>
                <w:b/>
                <w:bCs/>
                <w:color w:val="FFFFFF" w:themeColor="background1"/>
                <w:sz w:val="20"/>
                <w:szCs w:val="20"/>
              </w:rPr>
              <w:t>L</w:t>
            </w:r>
            <w:r w:rsidRPr="00951182">
              <w:rPr>
                <w:rFonts w:eastAsia="Calibri" w:cstheme="minorHAnsi"/>
                <w:b/>
                <w:bCs/>
                <w:color w:val="FFFFFF" w:themeColor="background1"/>
                <w:sz w:val="20"/>
                <w:szCs w:val="20"/>
              </w:rPr>
              <w:t>ink</w:t>
            </w:r>
          </w:p>
        </w:tc>
        <w:tc>
          <w:tcPr>
            <w:tcW w:w="7105" w:type="dxa"/>
          </w:tcPr>
          <w:p w14:paraId="01596D13" w14:textId="17D69003" w:rsidR="000B7344" w:rsidRDefault="001E352C" w:rsidP="00016090">
            <w:pPr>
              <w:rPr>
                <w:sz w:val="20"/>
                <w:szCs w:val="20"/>
              </w:rPr>
            </w:pPr>
            <w:hyperlink r:id="rId18" w:history="1">
              <w:r w:rsidR="000A1A8B" w:rsidRPr="00634D04">
                <w:rPr>
                  <w:rStyle w:val="Hyperlink"/>
                  <w:color w:val="5363FA" w:themeColor="accent4"/>
                  <w:sz w:val="20"/>
                  <w:szCs w:val="20"/>
                </w:rPr>
                <w:t>https://ieeexplore.ieee.org/document/8737463</w:t>
              </w:r>
            </w:hyperlink>
            <w:r w:rsidR="000A1A8B" w:rsidRPr="00634D04">
              <w:rPr>
                <w:color w:val="5363FA" w:themeColor="accent4"/>
                <w:sz w:val="20"/>
                <w:szCs w:val="20"/>
              </w:rPr>
              <w:t xml:space="preserve"> </w:t>
            </w:r>
          </w:p>
        </w:tc>
      </w:tr>
      <w:tr w:rsidR="000B7344" w14:paraId="19DE3C2B" w14:textId="77777777" w:rsidTr="00A513CA">
        <w:tc>
          <w:tcPr>
            <w:tcW w:w="2245" w:type="dxa"/>
            <w:shd w:val="clear" w:color="auto" w:fill="1E4D79" w:themeFill="accent1"/>
          </w:tcPr>
          <w:p w14:paraId="28131693" w14:textId="54330EC4" w:rsidR="000B7344" w:rsidRPr="00951182" w:rsidRDefault="000A1A8B"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 xml:space="preserve">Data </w:t>
            </w:r>
            <w:r w:rsidR="007944C1">
              <w:rPr>
                <w:rFonts w:eastAsia="Calibri" w:cstheme="minorHAnsi"/>
                <w:b/>
                <w:bCs/>
                <w:color w:val="FFFFFF" w:themeColor="background1"/>
                <w:sz w:val="20"/>
                <w:szCs w:val="20"/>
              </w:rPr>
              <w:t>Size</w:t>
            </w:r>
          </w:p>
        </w:tc>
        <w:tc>
          <w:tcPr>
            <w:tcW w:w="7105" w:type="dxa"/>
          </w:tcPr>
          <w:p w14:paraId="4B796762" w14:textId="27A48451" w:rsidR="00717117" w:rsidRPr="00634D04" w:rsidRDefault="001E352C" w:rsidP="00634D04">
            <w:pPr>
              <w:pStyle w:val="ListParagraph"/>
              <w:numPr>
                <w:ilvl w:val="0"/>
                <w:numId w:val="17"/>
              </w:numPr>
              <w:rPr>
                <w:sz w:val="20"/>
                <w:szCs w:val="20"/>
              </w:rPr>
            </w:pPr>
            <w:r w:rsidRPr="00634D04">
              <w:rPr>
                <w:sz w:val="20"/>
                <w:szCs w:val="20"/>
              </w:rPr>
              <w:t>Sixteen</w:t>
            </w:r>
            <w:r w:rsidR="00717117" w:rsidRPr="00634D04">
              <w:rPr>
                <w:sz w:val="20"/>
                <w:szCs w:val="20"/>
              </w:rPr>
              <w:t xml:space="preserve"> classes (16 different USRP X310 S</w:t>
            </w:r>
            <w:r w:rsidR="0006081A">
              <w:rPr>
                <w:sz w:val="20"/>
                <w:szCs w:val="20"/>
              </w:rPr>
              <w:t>oftware Defined Radios</w:t>
            </w:r>
            <w:r w:rsidR="00717117" w:rsidRPr="00634D04">
              <w:rPr>
                <w:sz w:val="20"/>
                <w:szCs w:val="20"/>
              </w:rPr>
              <w:t xml:space="preserve">) </w:t>
            </w:r>
          </w:p>
          <w:p w14:paraId="7F55CE74" w14:textId="1ABB0C78" w:rsidR="000B7344" w:rsidRPr="00634D04" w:rsidRDefault="001E352C" w:rsidP="00634D04">
            <w:pPr>
              <w:pStyle w:val="ListParagraph"/>
              <w:numPr>
                <w:ilvl w:val="0"/>
                <w:numId w:val="17"/>
              </w:numPr>
              <w:rPr>
                <w:sz w:val="20"/>
                <w:szCs w:val="20"/>
              </w:rPr>
            </w:pPr>
            <w:r w:rsidRPr="00634D04">
              <w:rPr>
                <w:sz w:val="20"/>
                <w:szCs w:val="20"/>
              </w:rPr>
              <w:t>Twenty</w:t>
            </w:r>
            <w:r w:rsidR="00717117" w:rsidRPr="00634D04">
              <w:rPr>
                <w:sz w:val="20"/>
                <w:szCs w:val="20"/>
              </w:rPr>
              <w:t xml:space="preserve"> million samples / class</w:t>
            </w:r>
          </w:p>
        </w:tc>
      </w:tr>
      <w:tr w:rsidR="00717117" w14:paraId="26735E69" w14:textId="77777777" w:rsidTr="00A513CA">
        <w:tc>
          <w:tcPr>
            <w:tcW w:w="2245" w:type="dxa"/>
            <w:shd w:val="clear" w:color="auto" w:fill="1E4D79" w:themeFill="accent1"/>
          </w:tcPr>
          <w:p w14:paraId="56422EF0" w14:textId="48B0DB4F" w:rsidR="00717117" w:rsidRPr="00951182" w:rsidRDefault="00717117"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Sampling Rate</w:t>
            </w:r>
          </w:p>
        </w:tc>
        <w:tc>
          <w:tcPr>
            <w:tcW w:w="7105" w:type="dxa"/>
          </w:tcPr>
          <w:p w14:paraId="440F9FD4" w14:textId="1043A510" w:rsidR="00717117" w:rsidRPr="00717117" w:rsidRDefault="001E352C" w:rsidP="00717117">
            <w:pPr>
              <w:rPr>
                <w:sz w:val="20"/>
                <w:szCs w:val="20"/>
              </w:rPr>
            </w:pPr>
            <w:r>
              <w:rPr>
                <w:sz w:val="20"/>
                <w:szCs w:val="20"/>
              </w:rPr>
              <w:t>Five</w:t>
            </w:r>
            <w:r w:rsidR="00717117">
              <w:rPr>
                <w:sz w:val="20"/>
                <w:szCs w:val="20"/>
              </w:rPr>
              <w:t xml:space="preserve"> </w:t>
            </w:r>
            <w:r w:rsidR="000E0A24">
              <w:rPr>
                <w:sz w:val="20"/>
                <w:szCs w:val="20"/>
              </w:rPr>
              <w:t>Million</w:t>
            </w:r>
            <w:r w:rsidR="00717117">
              <w:rPr>
                <w:sz w:val="20"/>
                <w:szCs w:val="20"/>
              </w:rPr>
              <w:t xml:space="preserve"> Samples per Second (MSPS)</w:t>
            </w:r>
          </w:p>
        </w:tc>
      </w:tr>
      <w:tr w:rsidR="00717117" w14:paraId="09638357" w14:textId="77777777" w:rsidTr="00A513CA">
        <w:tc>
          <w:tcPr>
            <w:tcW w:w="2245" w:type="dxa"/>
            <w:shd w:val="clear" w:color="auto" w:fill="1E4D79" w:themeFill="accent1"/>
          </w:tcPr>
          <w:p w14:paraId="445E7D85" w14:textId="59365AF8" w:rsidR="00717117" w:rsidRPr="00951182" w:rsidRDefault="00717117"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Center Frequency</w:t>
            </w:r>
          </w:p>
        </w:tc>
        <w:tc>
          <w:tcPr>
            <w:tcW w:w="7105" w:type="dxa"/>
          </w:tcPr>
          <w:p w14:paraId="78024023" w14:textId="2DA1A57B" w:rsidR="00717117" w:rsidRDefault="00717117" w:rsidP="00717117">
            <w:pPr>
              <w:rPr>
                <w:sz w:val="20"/>
                <w:szCs w:val="20"/>
              </w:rPr>
            </w:pPr>
            <w:r>
              <w:rPr>
                <w:sz w:val="20"/>
                <w:szCs w:val="20"/>
              </w:rPr>
              <w:t>2.45 GHz</w:t>
            </w:r>
          </w:p>
        </w:tc>
      </w:tr>
      <w:tr w:rsidR="00717117" w14:paraId="0C5287D9" w14:textId="77777777" w:rsidTr="00A513CA">
        <w:tc>
          <w:tcPr>
            <w:tcW w:w="2245" w:type="dxa"/>
            <w:shd w:val="clear" w:color="auto" w:fill="1E4D79" w:themeFill="accent1"/>
          </w:tcPr>
          <w:p w14:paraId="1E50FB3D" w14:textId="48468306" w:rsidR="00717117" w:rsidRPr="00951182" w:rsidRDefault="00717117" w:rsidP="00951182">
            <w:pPr>
              <w:spacing w:line="259" w:lineRule="auto"/>
              <w:rPr>
                <w:rFonts w:eastAsia="Calibri" w:cstheme="minorHAnsi"/>
                <w:b/>
                <w:bCs/>
                <w:color w:val="FFFFFF" w:themeColor="background1"/>
                <w:sz w:val="20"/>
                <w:szCs w:val="20"/>
              </w:rPr>
            </w:pPr>
            <w:r w:rsidRPr="00951182">
              <w:rPr>
                <w:rFonts w:eastAsia="Calibri" w:cstheme="minorHAnsi"/>
                <w:b/>
                <w:bCs/>
                <w:color w:val="FFFFFF" w:themeColor="background1"/>
                <w:sz w:val="20"/>
                <w:szCs w:val="20"/>
              </w:rPr>
              <w:t>Data Format</w:t>
            </w:r>
          </w:p>
        </w:tc>
        <w:tc>
          <w:tcPr>
            <w:tcW w:w="7105" w:type="dxa"/>
          </w:tcPr>
          <w:p w14:paraId="722CEB9A" w14:textId="77777777" w:rsidR="00717117" w:rsidRPr="00717117" w:rsidRDefault="00717117" w:rsidP="00717117">
            <w:pPr>
              <w:pStyle w:val="ListParagraph"/>
              <w:numPr>
                <w:ilvl w:val="0"/>
                <w:numId w:val="16"/>
              </w:numPr>
              <w:rPr>
                <w:sz w:val="20"/>
                <w:szCs w:val="20"/>
              </w:rPr>
            </w:pPr>
            <w:r w:rsidRPr="00717117">
              <w:rPr>
                <w:sz w:val="20"/>
                <w:szCs w:val="20"/>
              </w:rPr>
              <w:t xml:space="preserve">Raw data in binary file format (read as np.complex128) </w:t>
            </w:r>
          </w:p>
          <w:p w14:paraId="23C3098F" w14:textId="7EBA0C4E" w:rsidR="00717117" w:rsidRPr="00717117" w:rsidRDefault="00717117" w:rsidP="00717117">
            <w:pPr>
              <w:pStyle w:val="ListParagraph"/>
              <w:numPr>
                <w:ilvl w:val="0"/>
                <w:numId w:val="16"/>
              </w:numPr>
              <w:rPr>
                <w:sz w:val="20"/>
                <w:szCs w:val="20"/>
              </w:rPr>
            </w:pPr>
            <w:r w:rsidRPr="00717117">
              <w:rPr>
                <w:sz w:val="20"/>
                <w:szCs w:val="20"/>
              </w:rPr>
              <w:t xml:space="preserve">Metadata (labels) in standard </w:t>
            </w:r>
            <w:r w:rsidR="002A6FEF">
              <w:rPr>
                <w:sz w:val="20"/>
                <w:szCs w:val="20"/>
              </w:rPr>
              <w:t>Signal Metadata (</w:t>
            </w:r>
            <w:r w:rsidRPr="00717117">
              <w:rPr>
                <w:sz w:val="20"/>
                <w:szCs w:val="20"/>
              </w:rPr>
              <w:t>SigMF</w:t>
            </w:r>
            <w:r w:rsidR="002A6FEF">
              <w:rPr>
                <w:sz w:val="20"/>
                <w:szCs w:val="20"/>
              </w:rPr>
              <w:t>)</w:t>
            </w:r>
            <w:r w:rsidRPr="00717117">
              <w:rPr>
                <w:sz w:val="20"/>
                <w:szCs w:val="20"/>
              </w:rPr>
              <w:t xml:space="preserve"> format</w:t>
            </w:r>
            <w:r w:rsidR="0047350C">
              <w:rPr>
                <w:rStyle w:val="FootnoteReference"/>
                <w:sz w:val="20"/>
                <w:szCs w:val="20"/>
              </w:rPr>
              <w:footnoteReference w:id="4"/>
            </w:r>
          </w:p>
        </w:tc>
      </w:tr>
    </w:tbl>
    <w:sdt>
      <w:sdtPr>
        <w:rPr>
          <w:rFonts w:asciiTheme="minorHAnsi" w:hAnsiTheme="minorHAnsi" w:cstheme="minorBidi"/>
          <w:b w:val="0"/>
          <w:bCs w:val="0"/>
          <w:caps w:val="0"/>
          <w:color w:val="000000" w:themeColor="text1"/>
          <w:spacing w:val="0"/>
          <w:sz w:val="18"/>
        </w:rPr>
        <w:id w:val="-1641255525"/>
        <w:docPartObj>
          <w:docPartGallery w:val="Bibliographies"/>
          <w:docPartUnique/>
        </w:docPartObj>
      </w:sdtPr>
      <w:sdtEndPr/>
      <w:sdtContent>
        <w:p w14:paraId="26584AC2" w14:textId="202F3BD3" w:rsidR="005D32DF" w:rsidRDefault="005D32DF">
          <w:pPr>
            <w:pStyle w:val="Heading1"/>
          </w:pPr>
          <w:r>
            <w:t>Bibliography</w:t>
          </w:r>
        </w:p>
        <w:sdt>
          <w:sdtPr>
            <w:id w:val="111145805"/>
            <w:bibliography/>
          </w:sdtPr>
          <w:sdtEndPr/>
          <w:sdtContent>
            <w:p w14:paraId="02EAE8E2" w14:textId="77777777" w:rsidR="00950006" w:rsidRDefault="005D32DF" w:rsidP="00950006">
              <w:pPr>
                <w:pStyle w:val="Bibliography"/>
                <w:ind w:left="720" w:hanging="720"/>
                <w:rPr>
                  <w:noProof/>
                  <w:sz w:val="24"/>
                  <w:szCs w:val="24"/>
                </w:rPr>
              </w:pPr>
              <w:r>
                <w:fldChar w:fldCharType="begin"/>
              </w:r>
              <w:r>
                <w:instrText xml:space="preserve"> BIBLIOGRAPHY </w:instrText>
              </w:r>
              <w:r>
                <w:fldChar w:fldCharType="separate"/>
              </w:r>
              <w:r w:rsidR="00950006">
                <w:rPr>
                  <w:noProof/>
                </w:rPr>
                <w:t xml:space="preserve">Cao, X., Shila, D. M., Cheng, Y., Yang, Z., Zhou, Y., &amp; Chen, J. (2016, October). Ghost-in-ZigBee: Energy Depletion Attack on ZigBee-Based Wireless Networks. </w:t>
              </w:r>
              <w:r w:rsidR="00950006">
                <w:rPr>
                  <w:i/>
                  <w:iCs/>
                  <w:noProof/>
                </w:rPr>
                <w:t>IEEE Internet of Things Journal, 3 no. 5</w:t>
              </w:r>
              <w:r w:rsidR="00950006">
                <w:rPr>
                  <w:noProof/>
                </w:rPr>
                <w:t>, 816-829. doi:10.1109/JIOT.2016.2516102</w:t>
              </w:r>
            </w:p>
            <w:p w14:paraId="08F4DD8D" w14:textId="77777777" w:rsidR="00950006" w:rsidRDefault="00950006" w:rsidP="00950006">
              <w:pPr>
                <w:pStyle w:val="Bibliography"/>
                <w:ind w:left="720" w:hanging="720"/>
                <w:rPr>
                  <w:noProof/>
                </w:rPr>
              </w:pPr>
              <w:r>
                <w:rPr>
                  <w:noProof/>
                </w:rPr>
                <w:t xml:space="preserve">Cekic, M., Gopalakrishnan, S., &amp; Madhow, U. (2021). Wireless Fingerprinting via Deep Learning: The Impact of Confounding Factors. </w:t>
              </w:r>
              <w:r>
                <w:rPr>
                  <w:i/>
                  <w:iCs/>
                  <w:noProof/>
                </w:rPr>
                <w:t>IEEE 2021 55th Asilomar Conference on Signals, Systems, and Computers</w:t>
              </w:r>
              <w:r>
                <w:rPr>
                  <w:noProof/>
                </w:rPr>
                <w:t>, 677-684. doi:10.1109/IEEECONF53345.2021.9723393</w:t>
              </w:r>
            </w:p>
            <w:p w14:paraId="34E42D96" w14:textId="77777777" w:rsidR="00950006" w:rsidRDefault="00950006" w:rsidP="00950006">
              <w:pPr>
                <w:pStyle w:val="Bibliography"/>
                <w:ind w:left="720" w:hanging="720"/>
                <w:rPr>
                  <w:noProof/>
                </w:rPr>
              </w:pPr>
              <w:r>
                <w:rPr>
                  <w:noProof/>
                </w:rPr>
                <w:t xml:space="preserve">Hanna, S., Karunaratne, S., &amp; Cabric, D. (2021, March). Open Set Wireless Transmitter Authorization: Deep Learning Approaches and Dataset Considerations. </w:t>
              </w:r>
              <w:r>
                <w:rPr>
                  <w:i/>
                  <w:iCs/>
                  <w:noProof/>
                </w:rPr>
                <w:t>IEEE Transactions on Cognitive Communications and Networking, 7</w:t>
              </w:r>
              <w:r>
                <w:rPr>
                  <w:noProof/>
                </w:rPr>
                <w:t>(1), 59-72. doi:10.1109/TCCN.2020.3043332</w:t>
              </w:r>
            </w:p>
            <w:p w14:paraId="30B5A947" w14:textId="77777777" w:rsidR="00950006" w:rsidRDefault="00950006" w:rsidP="00950006">
              <w:pPr>
                <w:pStyle w:val="Bibliography"/>
                <w:ind w:left="720" w:hanging="720"/>
                <w:rPr>
                  <w:noProof/>
                </w:rPr>
              </w:pPr>
              <w:r>
                <w:rPr>
                  <w:noProof/>
                </w:rPr>
                <w:t xml:space="preserve">Hermawan, A. P., Ginanjar, R. R., Kim, D.-S., &amp; Lee, J.-M. (2020, May). CNN-Based Automatic Modulation Classification for Beyond 5G Communications. </w:t>
              </w:r>
              <w:r>
                <w:rPr>
                  <w:i/>
                  <w:iCs/>
                  <w:noProof/>
                </w:rPr>
                <w:t>IEEE Communications Letters, 24</w:t>
              </w:r>
              <w:r>
                <w:rPr>
                  <w:noProof/>
                </w:rPr>
                <w:t>(5), 1038-1041. doi:10.1109/LCOMM.2020.2970922</w:t>
              </w:r>
            </w:p>
            <w:p w14:paraId="442BD28F" w14:textId="77777777" w:rsidR="00950006" w:rsidRDefault="00950006" w:rsidP="00950006">
              <w:pPr>
                <w:pStyle w:val="Bibliography"/>
                <w:ind w:left="720" w:hanging="720"/>
                <w:rPr>
                  <w:noProof/>
                </w:rPr>
              </w:pPr>
              <w:r>
                <w:rPr>
                  <w:noProof/>
                </w:rPr>
                <w:t xml:space="preserve">Jagannath, A., Jagannath, J., &amp; Kumar, P. S. (2022). A comprehensive survey on radio frequency (RF) fingerprinting: Traditional approaches, deep learning, and open challenges,. </w:t>
              </w:r>
              <w:r>
                <w:rPr>
                  <w:i/>
                  <w:iCs/>
                  <w:noProof/>
                </w:rPr>
                <w:t>Computer Networks, Volume 219</w:t>
              </w:r>
              <w:r>
                <w:rPr>
                  <w:noProof/>
                </w:rPr>
                <w:t>, 1-27. doi:https://www.sciencedirect.com/science/article/pii/S1389128622004893</w:t>
              </w:r>
            </w:p>
            <w:p w14:paraId="60399E43" w14:textId="77777777" w:rsidR="00950006" w:rsidRDefault="00950006" w:rsidP="00950006">
              <w:pPr>
                <w:pStyle w:val="Bibliography"/>
                <w:ind w:left="720" w:hanging="720"/>
                <w:rPr>
                  <w:noProof/>
                </w:rPr>
              </w:pPr>
              <w:r>
                <w:rPr>
                  <w:noProof/>
                </w:rPr>
                <w:t xml:space="preserve">Jian, T., Rendon, B. C., Ojuba, E., Soltani, N., Wang, Z., Sankhe, K., . . . Ioannidis, S. (2020, March). Deep Learning for RF Fingerprinting: A Massive Experimental Study. </w:t>
              </w:r>
              <w:r>
                <w:rPr>
                  <w:i/>
                  <w:iCs/>
                  <w:noProof/>
                </w:rPr>
                <w:t>IEEE Internet of Things Magazine</w:t>
              </w:r>
              <w:r>
                <w:rPr>
                  <w:noProof/>
                </w:rPr>
                <w:t>, 50-57. doi:10.1109/IOTM.0001.1900065</w:t>
              </w:r>
            </w:p>
            <w:p w14:paraId="1D795E7D" w14:textId="77777777" w:rsidR="00950006" w:rsidRDefault="00950006" w:rsidP="00950006">
              <w:pPr>
                <w:pStyle w:val="Bibliography"/>
                <w:ind w:left="720" w:hanging="720"/>
                <w:rPr>
                  <w:noProof/>
                </w:rPr>
              </w:pPr>
              <w:r>
                <w:rPr>
                  <w:noProof/>
                </w:rPr>
                <w:t xml:space="preserve">Kuzdeba, S., Robinson, J., Carmack, J., &amp; Couto, D. (2022). Systems View to Designing RF Fingerprinting for Real-World Operations. (A. f. Machinery, Ed.) </w:t>
              </w:r>
              <w:r>
                <w:rPr>
                  <w:i/>
                  <w:iCs/>
                  <w:noProof/>
                </w:rPr>
                <w:t>Proceedings of the 2022 ACM Workshop on Wireless Security and Machine Learning</w:t>
              </w:r>
              <w:r>
                <w:rPr>
                  <w:noProof/>
                </w:rPr>
                <w:t>, 33-38. doi:10.1145/3522783.3529520</w:t>
              </w:r>
            </w:p>
            <w:p w14:paraId="542A9556" w14:textId="77777777" w:rsidR="00950006" w:rsidRDefault="00950006" w:rsidP="00950006">
              <w:pPr>
                <w:pStyle w:val="Bibliography"/>
                <w:ind w:left="720" w:hanging="720"/>
                <w:rPr>
                  <w:noProof/>
                </w:rPr>
              </w:pPr>
              <w:r>
                <w:rPr>
                  <w:noProof/>
                </w:rPr>
                <w:t xml:space="preserve">Labs, N. B. (2023). </w:t>
              </w:r>
              <w:r>
                <w:rPr>
                  <w:i/>
                  <w:iCs/>
                  <w:noProof/>
                </w:rPr>
                <w:t>Envisioning a 6G future.</w:t>
              </w:r>
              <w:r>
                <w:rPr>
                  <w:noProof/>
                </w:rPr>
                <w:t xml:space="preserve"> Retrieved from https://www.bell-labs.com/research-innovation/what-is-6g/6g-technologies/ai-native-air-interface#gref</w:t>
              </w:r>
            </w:p>
            <w:p w14:paraId="00AFD95D" w14:textId="77777777" w:rsidR="00950006" w:rsidRDefault="00950006" w:rsidP="00950006">
              <w:pPr>
                <w:pStyle w:val="Bibliography"/>
                <w:ind w:left="720" w:hanging="720"/>
                <w:rPr>
                  <w:noProof/>
                </w:rPr>
              </w:pPr>
              <w:r>
                <w:rPr>
                  <w:noProof/>
                </w:rPr>
                <w:t xml:space="preserve">Nouichi, D., Abdelsalam, M., Nasir, Q., &amp; Abbas, S. (2019). IoT Devices Security Using RF Fingerprinting. </w:t>
              </w:r>
              <w:r>
                <w:rPr>
                  <w:i/>
                  <w:iCs/>
                  <w:noProof/>
                </w:rPr>
                <w:t>IEEE Advances in Science and Engineering Technology International Conferences (ASET)</w:t>
              </w:r>
              <w:r>
                <w:rPr>
                  <w:noProof/>
                </w:rPr>
                <w:t>, 1-7. doi:10.1109/ICASET.2019.8714205</w:t>
              </w:r>
            </w:p>
            <w:p w14:paraId="75328572" w14:textId="77777777" w:rsidR="00950006" w:rsidRDefault="00950006" w:rsidP="00950006">
              <w:pPr>
                <w:pStyle w:val="Bibliography"/>
                <w:ind w:left="720" w:hanging="720"/>
                <w:rPr>
                  <w:noProof/>
                </w:rPr>
              </w:pPr>
              <w:r>
                <w:rPr>
                  <w:noProof/>
                </w:rPr>
                <w:t xml:space="preserve">Ramsey, B. W. (2014). </w:t>
              </w:r>
              <w:r>
                <w:rPr>
                  <w:i/>
                  <w:iCs/>
                  <w:noProof/>
                </w:rPr>
                <w:t>Improved Wireless Security through Physical Layer Protocol Manipulation and Radio Frequency Fingerprinting.</w:t>
              </w:r>
              <w:r>
                <w:rPr>
                  <w:noProof/>
                </w:rPr>
                <w:t xml:space="preserve"> Wright Patterson AFB, OH: Air Force Institute of Technology (AFIT). Retrieved from https://scholar.afit.edu/etd/543</w:t>
              </w:r>
            </w:p>
            <w:p w14:paraId="2E365D41" w14:textId="77777777" w:rsidR="00950006" w:rsidRDefault="00950006" w:rsidP="00950006">
              <w:pPr>
                <w:pStyle w:val="Bibliography"/>
                <w:ind w:left="720" w:hanging="720"/>
                <w:rPr>
                  <w:noProof/>
                </w:rPr>
              </w:pPr>
              <w:r>
                <w:rPr>
                  <w:noProof/>
                </w:rPr>
                <w:t xml:space="preserve">Sankhe, K., Belgiovine, M., Zhou, F., Riyaz, S., Ioannidis, S., &amp; Chowdhury, K. (2019). ORACLE: Optimized Radio clAssification through Convolutional neuraL nEtworks. </w:t>
              </w:r>
              <w:r>
                <w:rPr>
                  <w:i/>
                  <w:iCs/>
                  <w:noProof/>
                </w:rPr>
                <w:t>IEEE INFOCOM 2019 - IEEE Conference on Computer Communications</w:t>
              </w:r>
              <w:r>
                <w:rPr>
                  <w:noProof/>
                </w:rPr>
                <w:t>, 370-378. doi:10.1109/INFOCOM.2019.8737463</w:t>
              </w:r>
            </w:p>
            <w:p w14:paraId="76A448C6" w14:textId="77777777" w:rsidR="00950006" w:rsidRDefault="00950006" w:rsidP="00950006">
              <w:pPr>
                <w:pStyle w:val="Bibliography"/>
                <w:ind w:left="720" w:hanging="720"/>
                <w:rPr>
                  <w:noProof/>
                </w:rPr>
              </w:pPr>
              <w:r>
                <w:rPr>
                  <w:noProof/>
                </w:rPr>
                <w:t xml:space="preserve">Shen, G., Zhang, J., Marshall, A., &amp; Cavallaro, J. R. (2022). Towards Scalable and Channel-Robust Radio Frequency Fingerprint Identification for LoRa. </w:t>
              </w:r>
              <w:r>
                <w:rPr>
                  <w:i/>
                  <w:iCs/>
                  <w:noProof/>
                </w:rPr>
                <w:t>IEEE Transactions on Information Forensics and Security</w:t>
              </w:r>
              <w:r>
                <w:rPr>
                  <w:noProof/>
                </w:rPr>
                <w:t>, 774-787. doi:10.1109/TIFS.2022.3152404</w:t>
              </w:r>
            </w:p>
            <w:p w14:paraId="1788BCAF" w14:textId="77777777" w:rsidR="00950006" w:rsidRDefault="00950006" w:rsidP="00950006">
              <w:pPr>
                <w:pStyle w:val="Bibliography"/>
                <w:ind w:left="720" w:hanging="720"/>
                <w:rPr>
                  <w:noProof/>
                </w:rPr>
              </w:pPr>
              <w:r>
                <w:rPr>
                  <w:noProof/>
                </w:rPr>
                <w:t xml:space="preserve">Watson, C., Woods, K., &amp; Shyy, D. (2021). </w:t>
              </w:r>
              <w:r>
                <w:rPr>
                  <w:i/>
                  <w:iCs/>
                  <w:noProof/>
                </w:rPr>
                <w:t>"TW: 6G and Artificial Intelligence &amp; Machine Learning".</w:t>
              </w:r>
              <w:r>
                <w:rPr>
                  <w:noProof/>
                </w:rPr>
                <w:t xml:space="preserve"> Bedford, MA: The MITRE Corporation. Retrieved from https://www.mitre.org/sites/default/files/2021-11/pr-21-0214-6g-and-artificial-intelligence-and-machine-learning.pdf</w:t>
              </w:r>
            </w:p>
            <w:p w14:paraId="73BB36A6" w14:textId="77777777" w:rsidR="00950006" w:rsidRDefault="00950006" w:rsidP="00950006">
              <w:pPr>
                <w:pStyle w:val="Bibliography"/>
                <w:ind w:left="720" w:hanging="720"/>
                <w:rPr>
                  <w:noProof/>
                </w:rPr>
              </w:pPr>
              <w:r>
                <w:rPr>
                  <w:noProof/>
                </w:rPr>
                <w:lastRenderedPageBreak/>
                <w:t xml:space="preserve">Yin, G., Zhang, J., Shen, G., &amp; Chen, Y. (2022). FewSense, Towards a Scalable and Cross-Domain Wi-Fi Sensing System Using Few-Shot Learning. </w:t>
              </w:r>
              <w:r>
                <w:rPr>
                  <w:i/>
                  <w:iCs/>
                  <w:noProof/>
                </w:rPr>
                <w:t>IEEE Transactions on Mobile Computing</w:t>
              </w:r>
              <w:r>
                <w:rPr>
                  <w:noProof/>
                </w:rPr>
                <w:t>, 1-16. doi:10.1109/TMC.2022.3221902</w:t>
              </w:r>
            </w:p>
            <w:p w14:paraId="2438C5A0" w14:textId="5D54FB08" w:rsidR="005D32DF" w:rsidRDefault="005D32DF" w:rsidP="00950006">
              <w:r>
                <w:rPr>
                  <w:b/>
                  <w:bCs/>
                  <w:noProof/>
                </w:rPr>
                <w:fldChar w:fldCharType="end"/>
              </w:r>
            </w:p>
          </w:sdtContent>
        </w:sdt>
      </w:sdtContent>
    </w:sdt>
    <w:p w14:paraId="6913595E" w14:textId="77777777" w:rsidR="005D32DF" w:rsidRDefault="005D32DF"/>
    <w:sectPr w:rsidR="005D32DF" w:rsidSect="00E218A3">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256B" w14:textId="77777777" w:rsidR="00680E37" w:rsidRDefault="00680E37">
      <w:pPr>
        <w:spacing w:after="0" w:line="240" w:lineRule="auto"/>
      </w:pPr>
      <w:r>
        <w:separator/>
      </w:r>
    </w:p>
  </w:endnote>
  <w:endnote w:type="continuationSeparator" w:id="0">
    <w:p w14:paraId="155A4609" w14:textId="77777777" w:rsidR="00680E37" w:rsidRDefault="0068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9719C" w14:textId="77777777" w:rsidR="00680E37" w:rsidRDefault="00680E37">
      <w:pPr>
        <w:spacing w:after="0" w:line="240" w:lineRule="auto"/>
      </w:pPr>
      <w:r>
        <w:separator/>
      </w:r>
    </w:p>
  </w:footnote>
  <w:footnote w:type="continuationSeparator" w:id="0">
    <w:p w14:paraId="157CD780" w14:textId="77777777" w:rsidR="00680E37" w:rsidRDefault="00680E37">
      <w:pPr>
        <w:spacing w:after="0" w:line="240" w:lineRule="auto"/>
      </w:pPr>
      <w:r>
        <w:continuationSeparator/>
      </w:r>
    </w:p>
  </w:footnote>
  <w:footnote w:id="1">
    <w:p w14:paraId="60BE335C" w14:textId="1434D010" w:rsidR="00E92438" w:rsidRDefault="00E92438">
      <w:pPr>
        <w:pStyle w:val="FootnoteText"/>
      </w:pPr>
      <w:r>
        <w:rPr>
          <w:rStyle w:val="FootnoteReference"/>
        </w:rPr>
        <w:footnoteRef/>
      </w:r>
      <w:r>
        <w:t xml:space="preserve"> </w:t>
      </w:r>
      <w:hyperlink r:id="rId1" w:history="1">
        <w:r w:rsidRPr="00295F37">
          <w:rPr>
            <w:rStyle w:val="Hyperlink"/>
            <w:color w:val="5363FA" w:themeColor="accent4"/>
            <w:sz w:val="16"/>
            <w:szCs w:val="16"/>
          </w:rPr>
          <w:t>https://genesys-lab.org/oracle</w:t>
        </w:r>
      </w:hyperlink>
      <w:r w:rsidRPr="00295F37">
        <w:rPr>
          <w:color w:val="5363FA" w:themeColor="accent4"/>
          <w:sz w:val="16"/>
          <w:szCs w:val="16"/>
        </w:rPr>
        <w:t>.</w:t>
      </w:r>
      <w:r w:rsidRPr="00295F37">
        <w:rPr>
          <w:color w:val="5363FA" w:themeColor="accent4"/>
        </w:rPr>
        <w:t xml:space="preserve"> </w:t>
      </w:r>
    </w:p>
  </w:footnote>
  <w:footnote w:id="2">
    <w:p w14:paraId="561D38A5" w14:textId="30AAB0A9" w:rsidR="00927596" w:rsidRDefault="00927596">
      <w:pPr>
        <w:pStyle w:val="FootnoteText"/>
      </w:pPr>
      <w:r>
        <w:rPr>
          <w:rStyle w:val="FootnoteReference"/>
        </w:rPr>
        <w:footnoteRef/>
      </w:r>
      <w:r>
        <w:t xml:space="preserve"> </w:t>
      </w:r>
      <w:hyperlink r:id="rId2" w:history="1">
        <w:r w:rsidRPr="00927596">
          <w:rPr>
            <w:rStyle w:val="Hyperlink"/>
            <w:color w:val="5363FA" w:themeColor="accent4"/>
            <w:sz w:val="16"/>
            <w:szCs w:val="16"/>
          </w:rPr>
          <w:t>https://www.gaussianwaves.com/2020/08/rician-flat-fading-channel-simulation/</w:t>
        </w:r>
      </w:hyperlink>
      <w:r w:rsidRPr="00927596">
        <w:rPr>
          <w:color w:val="5363FA" w:themeColor="accent4"/>
          <w:sz w:val="16"/>
          <w:szCs w:val="16"/>
        </w:rPr>
        <w:t xml:space="preserve"> </w:t>
      </w:r>
    </w:p>
  </w:footnote>
  <w:footnote w:id="3">
    <w:p w14:paraId="2348A5CD" w14:textId="42B324F6" w:rsidR="005841C0" w:rsidRDefault="005841C0">
      <w:pPr>
        <w:pStyle w:val="FootnoteText"/>
      </w:pPr>
      <w:r>
        <w:rPr>
          <w:rStyle w:val="FootnoteReference"/>
        </w:rPr>
        <w:footnoteRef/>
      </w:r>
      <w:r>
        <w:t xml:space="preserve"> </w:t>
      </w:r>
      <w:hyperlink r:id="rId3" w:history="1">
        <w:r w:rsidRPr="005841C0">
          <w:rPr>
            <w:rStyle w:val="Hyperlink"/>
            <w:color w:val="5363FA" w:themeColor="accent4"/>
            <w:sz w:val="16"/>
            <w:szCs w:val="16"/>
          </w:rPr>
          <w:t>https://matlabacademy.mathworks.com/details/wireless-communications-onramp/wireless</w:t>
        </w:r>
      </w:hyperlink>
      <w:r w:rsidRPr="005841C0">
        <w:rPr>
          <w:color w:val="5363FA" w:themeColor="accent4"/>
          <w:sz w:val="16"/>
          <w:szCs w:val="16"/>
        </w:rPr>
        <w:t xml:space="preserve"> </w:t>
      </w:r>
    </w:p>
  </w:footnote>
  <w:footnote w:id="4">
    <w:p w14:paraId="5639A078" w14:textId="7EF1F836" w:rsidR="0047350C" w:rsidRDefault="0047350C">
      <w:pPr>
        <w:pStyle w:val="FootnoteText"/>
      </w:pPr>
      <w:r>
        <w:rPr>
          <w:rStyle w:val="FootnoteReference"/>
        </w:rPr>
        <w:footnoteRef/>
      </w:r>
      <w:r>
        <w:t xml:space="preserve"> </w:t>
      </w:r>
      <w:hyperlink r:id="rId4" w:history="1">
        <w:r w:rsidRPr="0047350C">
          <w:rPr>
            <w:rStyle w:val="Hyperlink"/>
            <w:color w:val="5363FA" w:themeColor="accent4"/>
            <w:sz w:val="16"/>
            <w:szCs w:val="16"/>
          </w:rPr>
          <w:t>https://github.com/sigmf/SigMF</w:t>
        </w:r>
      </w:hyperlink>
      <w:r w:rsidRPr="0047350C">
        <w:rPr>
          <w:color w:val="5363FA" w:themeColor="accent4"/>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5EED6B69"/>
    <w:multiLevelType w:val="hybridMultilevel"/>
    <w:tmpl w:val="F1B0A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4" w15:restartNumberingAfterBreak="0">
    <w:nsid w:val="767C5429"/>
    <w:multiLevelType w:val="hybridMultilevel"/>
    <w:tmpl w:val="C5D05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63289122">
    <w:abstractNumId w:val="9"/>
  </w:num>
  <w:num w:numId="2" w16cid:durableId="1773436715">
    <w:abstractNumId w:val="13"/>
  </w:num>
  <w:num w:numId="3" w16cid:durableId="394398141">
    <w:abstractNumId w:val="13"/>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 w:numId="16" w16cid:durableId="1117991627">
    <w:abstractNumId w:val="12"/>
  </w:num>
  <w:num w:numId="17" w16cid:durableId="4259985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03B9C"/>
    <w:rsid w:val="00016090"/>
    <w:rsid w:val="000232EA"/>
    <w:rsid w:val="00023DA4"/>
    <w:rsid w:val="000277C5"/>
    <w:rsid w:val="0004739A"/>
    <w:rsid w:val="0006081A"/>
    <w:rsid w:val="00083B37"/>
    <w:rsid w:val="000A0612"/>
    <w:rsid w:val="000A143F"/>
    <w:rsid w:val="000A1A8B"/>
    <w:rsid w:val="000B3ABF"/>
    <w:rsid w:val="000B4CCC"/>
    <w:rsid w:val="000B7344"/>
    <w:rsid w:val="000E0A24"/>
    <w:rsid w:val="000E3526"/>
    <w:rsid w:val="000E7FA3"/>
    <w:rsid w:val="000F4AA4"/>
    <w:rsid w:val="001067A1"/>
    <w:rsid w:val="001537CF"/>
    <w:rsid w:val="0017542F"/>
    <w:rsid w:val="00175DE0"/>
    <w:rsid w:val="00186101"/>
    <w:rsid w:val="00196C47"/>
    <w:rsid w:val="001A153F"/>
    <w:rsid w:val="001A728E"/>
    <w:rsid w:val="001B38AB"/>
    <w:rsid w:val="001D3121"/>
    <w:rsid w:val="001E042A"/>
    <w:rsid w:val="001E352C"/>
    <w:rsid w:val="00206A9A"/>
    <w:rsid w:val="00225505"/>
    <w:rsid w:val="00265168"/>
    <w:rsid w:val="00273630"/>
    <w:rsid w:val="00284B31"/>
    <w:rsid w:val="00295F37"/>
    <w:rsid w:val="002A357D"/>
    <w:rsid w:val="002A6FEF"/>
    <w:rsid w:val="002E10FF"/>
    <w:rsid w:val="003217CD"/>
    <w:rsid w:val="00325DA6"/>
    <w:rsid w:val="003312ED"/>
    <w:rsid w:val="00385CDF"/>
    <w:rsid w:val="00392BDA"/>
    <w:rsid w:val="003C48DE"/>
    <w:rsid w:val="003E1346"/>
    <w:rsid w:val="003E406F"/>
    <w:rsid w:val="004018C1"/>
    <w:rsid w:val="00446879"/>
    <w:rsid w:val="00453681"/>
    <w:rsid w:val="004727F4"/>
    <w:rsid w:val="0047350C"/>
    <w:rsid w:val="0047771A"/>
    <w:rsid w:val="004979D9"/>
    <w:rsid w:val="004A0A8D"/>
    <w:rsid w:val="004C5EC7"/>
    <w:rsid w:val="004E0E4E"/>
    <w:rsid w:val="0053070E"/>
    <w:rsid w:val="00535D67"/>
    <w:rsid w:val="005400E0"/>
    <w:rsid w:val="00554650"/>
    <w:rsid w:val="005566CB"/>
    <w:rsid w:val="0057412E"/>
    <w:rsid w:val="00575B92"/>
    <w:rsid w:val="005841C0"/>
    <w:rsid w:val="00596115"/>
    <w:rsid w:val="00597C3B"/>
    <w:rsid w:val="005C0054"/>
    <w:rsid w:val="005D32DF"/>
    <w:rsid w:val="005D4DC9"/>
    <w:rsid w:val="005F62B5"/>
    <w:rsid w:val="005F7999"/>
    <w:rsid w:val="006064D4"/>
    <w:rsid w:val="006102C5"/>
    <w:rsid w:val="00626EDA"/>
    <w:rsid w:val="00634D04"/>
    <w:rsid w:val="0063680F"/>
    <w:rsid w:val="006401F4"/>
    <w:rsid w:val="00673215"/>
    <w:rsid w:val="006802D1"/>
    <w:rsid w:val="00680E37"/>
    <w:rsid w:val="006C025B"/>
    <w:rsid w:val="006C187E"/>
    <w:rsid w:val="006C3A7B"/>
    <w:rsid w:val="006D7FF8"/>
    <w:rsid w:val="006E784D"/>
    <w:rsid w:val="00704472"/>
    <w:rsid w:val="0070485A"/>
    <w:rsid w:val="00715E7B"/>
    <w:rsid w:val="00717117"/>
    <w:rsid w:val="007221B3"/>
    <w:rsid w:val="007454DD"/>
    <w:rsid w:val="00746CCA"/>
    <w:rsid w:val="007819E6"/>
    <w:rsid w:val="00791457"/>
    <w:rsid w:val="00792C17"/>
    <w:rsid w:val="007944C1"/>
    <w:rsid w:val="007F372E"/>
    <w:rsid w:val="00830C54"/>
    <w:rsid w:val="0083597F"/>
    <w:rsid w:val="008471C0"/>
    <w:rsid w:val="0087771F"/>
    <w:rsid w:val="008779DB"/>
    <w:rsid w:val="00887B41"/>
    <w:rsid w:val="008D5E06"/>
    <w:rsid w:val="008D6D77"/>
    <w:rsid w:val="008D7977"/>
    <w:rsid w:val="008E631E"/>
    <w:rsid w:val="008F313C"/>
    <w:rsid w:val="009035E3"/>
    <w:rsid w:val="009040F6"/>
    <w:rsid w:val="00914873"/>
    <w:rsid w:val="00923E39"/>
    <w:rsid w:val="00927596"/>
    <w:rsid w:val="00950006"/>
    <w:rsid w:val="00950B51"/>
    <w:rsid w:val="00951182"/>
    <w:rsid w:val="00954BFF"/>
    <w:rsid w:val="00963CF3"/>
    <w:rsid w:val="00970DFE"/>
    <w:rsid w:val="00971F80"/>
    <w:rsid w:val="009A1CF0"/>
    <w:rsid w:val="009B1731"/>
    <w:rsid w:val="009C0227"/>
    <w:rsid w:val="009D122E"/>
    <w:rsid w:val="009E2B16"/>
    <w:rsid w:val="009E6772"/>
    <w:rsid w:val="009F7986"/>
    <w:rsid w:val="00A00E6B"/>
    <w:rsid w:val="00A4694B"/>
    <w:rsid w:val="00A513CA"/>
    <w:rsid w:val="00A67AE6"/>
    <w:rsid w:val="00AA316B"/>
    <w:rsid w:val="00AB23A8"/>
    <w:rsid w:val="00AE6C1F"/>
    <w:rsid w:val="00B04D5B"/>
    <w:rsid w:val="00B05004"/>
    <w:rsid w:val="00B1089B"/>
    <w:rsid w:val="00B36BC2"/>
    <w:rsid w:val="00B80D0D"/>
    <w:rsid w:val="00BC1FD2"/>
    <w:rsid w:val="00BD7D71"/>
    <w:rsid w:val="00BE3695"/>
    <w:rsid w:val="00C10BAA"/>
    <w:rsid w:val="00C244A1"/>
    <w:rsid w:val="00C305F6"/>
    <w:rsid w:val="00C343B7"/>
    <w:rsid w:val="00C41D75"/>
    <w:rsid w:val="00C42BE4"/>
    <w:rsid w:val="00C76CE4"/>
    <w:rsid w:val="00C92C41"/>
    <w:rsid w:val="00C94B82"/>
    <w:rsid w:val="00CA22D1"/>
    <w:rsid w:val="00CA38CC"/>
    <w:rsid w:val="00CB7CBC"/>
    <w:rsid w:val="00CC7724"/>
    <w:rsid w:val="00D212E6"/>
    <w:rsid w:val="00D22CC0"/>
    <w:rsid w:val="00D3534C"/>
    <w:rsid w:val="00D36AAA"/>
    <w:rsid w:val="00D41DBD"/>
    <w:rsid w:val="00D42A38"/>
    <w:rsid w:val="00D50009"/>
    <w:rsid w:val="00D57E3E"/>
    <w:rsid w:val="00DB24CB"/>
    <w:rsid w:val="00DD5381"/>
    <w:rsid w:val="00DF5013"/>
    <w:rsid w:val="00DF7095"/>
    <w:rsid w:val="00E218A3"/>
    <w:rsid w:val="00E25412"/>
    <w:rsid w:val="00E31957"/>
    <w:rsid w:val="00E36A96"/>
    <w:rsid w:val="00E41C52"/>
    <w:rsid w:val="00E47DEB"/>
    <w:rsid w:val="00E54941"/>
    <w:rsid w:val="00E6180F"/>
    <w:rsid w:val="00E75C77"/>
    <w:rsid w:val="00E76192"/>
    <w:rsid w:val="00E76FFC"/>
    <w:rsid w:val="00E92438"/>
    <w:rsid w:val="00E945B7"/>
    <w:rsid w:val="00E9640A"/>
    <w:rsid w:val="00EC00E7"/>
    <w:rsid w:val="00EC0479"/>
    <w:rsid w:val="00EC11D1"/>
    <w:rsid w:val="00EC7AFC"/>
    <w:rsid w:val="00ED7DC4"/>
    <w:rsid w:val="00EE5261"/>
    <w:rsid w:val="00F1586E"/>
    <w:rsid w:val="00F37B71"/>
    <w:rsid w:val="00F7615E"/>
    <w:rsid w:val="00FB568E"/>
    <w:rsid w:val="00FC7B1E"/>
    <w:rsid w:val="00FD154E"/>
    <w:rsid w:val="00FE750A"/>
    <w:rsid w:val="00FF4AAB"/>
    <w:rsid w:val="03843480"/>
    <w:rsid w:val="32501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434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table" w:styleId="GridTable4">
    <w:name w:val="Grid Table 4"/>
    <w:basedOn w:val="TableNormal"/>
    <w:uiPriority w:val="49"/>
    <w:rsid w:val="009F798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9F7986"/>
    <w:pPr>
      <w:spacing w:after="0" w:line="240" w:lineRule="auto"/>
    </w:pPr>
    <w:tblPr>
      <w:tblStyleRowBandSize w:val="1"/>
      <w:tblStyleColBandSize w:val="1"/>
      <w:tblBorders>
        <w:top w:val="single" w:sz="4" w:space="0" w:color="B6C8CA" w:themeColor="accent5" w:themeTint="99"/>
        <w:left w:val="single" w:sz="4" w:space="0" w:color="B6C8CA" w:themeColor="accent5" w:themeTint="99"/>
        <w:bottom w:val="single" w:sz="4" w:space="0" w:color="B6C8CA" w:themeColor="accent5" w:themeTint="99"/>
        <w:right w:val="single" w:sz="4" w:space="0" w:color="B6C8CA" w:themeColor="accent5" w:themeTint="99"/>
        <w:insideH w:val="single" w:sz="4" w:space="0" w:color="B6C8CA" w:themeColor="accent5" w:themeTint="99"/>
        <w:insideV w:val="single" w:sz="4" w:space="0" w:color="B6C8CA" w:themeColor="accent5" w:themeTint="99"/>
      </w:tblBorders>
    </w:tblPr>
    <w:tblStylePr w:type="firstRow">
      <w:rPr>
        <w:b/>
        <w:bCs/>
        <w:color w:val="FFFFFF" w:themeColor="background1"/>
      </w:rPr>
      <w:tblPr/>
      <w:tcPr>
        <w:tcBorders>
          <w:top w:val="single" w:sz="4" w:space="0" w:color="87A5A8" w:themeColor="accent5"/>
          <w:left w:val="single" w:sz="4" w:space="0" w:color="87A5A8" w:themeColor="accent5"/>
          <w:bottom w:val="single" w:sz="4" w:space="0" w:color="87A5A8" w:themeColor="accent5"/>
          <w:right w:val="single" w:sz="4" w:space="0" w:color="87A5A8" w:themeColor="accent5"/>
          <w:insideH w:val="nil"/>
          <w:insideV w:val="nil"/>
        </w:tcBorders>
        <w:shd w:val="clear" w:color="auto" w:fill="87A5A8" w:themeFill="accent5"/>
      </w:tcPr>
    </w:tblStylePr>
    <w:tblStylePr w:type="lastRow">
      <w:rPr>
        <w:b/>
        <w:bCs/>
      </w:rPr>
      <w:tblPr/>
      <w:tcPr>
        <w:tcBorders>
          <w:top w:val="double" w:sz="4" w:space="0" w:color="87A5A8" w:themeColor="accent5"/>
        </w:tcBorders>
      </w:tcPr>
    </w:tblStylePr>
    <w:tblStylePr w:type="firstCol">
      <w:rPr>
        <w:b/>
        <w:bCs/>
      </w:rPr>
    </w:tblStylePr>
    <w:tblStylePr w:type="lastCol">
      <w:rPr>
        <w:b/>
        <w:bCs/>
      </w:rPr>
    </w:tblStylePr>
    <w:tblStylePr w:type="band1Vert">
      <w:tblPr/>
      <w:tcPr>
        <w:shd w:val="clear" w:color="auto" w:fill="E6ECED" w:themeFill="accent5" w:themeFillTint="33"/>
      </w:tcPr>
    </w:tblStylePr>
    <w:tblStylePr w:type="band1Horz">
      <w:tblPr/>
      <w:tcPr>
        <w:shd w:val="clear" w:color="auto" w:fill="E6ECED" w:themeFill="accent5" w:themeFillTint="33"/>
      </w:tcPr>
    </w:tblStylePr>
  </w:style>
  <w:style w:type="paragraph" w:styleId="Caption">
    <w:name w:val="caption"/>
    <w:basedOn w:val="Normal"/>
    <w:next w:val="Normal"/>
    <w:uiPriority w:val="35"/>
    <w:unhideWhenUsed/>
    <w:qFormat/>
    <w:rsid w:val="00D41DBD"/>
    <w:pPr>
      <w:spacing w:after="200" w:line="240" w:lineRule="auto"/>
    </w:pPr>
    <w:rPr>
      <w:i/>
      <w:iCs/>
      <w:color w:val="44546A" w:themeColor="text2"/>
    </w:rPr>
  </w:style>
  <w:style w:type="paragraph" w:styleId="FootnoteText">
    <w:name w:val="footnote text"/>
    <w:basedOn w:val="Normal"/>
    <w:link w:val="FootnoteTextChar"/>
    <w:uiPriority w:val="99"/>
    <w:semiHidden/>
    <w:unhideWhenUsed/>
    <w:rsid w:val="00830C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C54"/>
    <w:rPr>
      <w:color w:val="000000" w:themeColor="text1"/>
      <w:sz w:val="20"/>
      <w:szCs w:val="20"/>
    </w:rPr>
  </w:style>
  <w:style w:type="character" w:styleId="FootnoteReference">
    <w:name w:val="footnote reference"/>
    <w:basedOn w:val="DefaultParagraphFont"/>
    <w:uiPriority w:val="99"/>
    <w:semiHidden/>
    <w:unhideWhenUsed/>
    <w:rsid w:val="00830C54"/>
    <w:rPr>
      <w:vertAlign w:val="superscript"/>
    </w:rPr>
  </w:style>
  <w:style w:type="character" w:styleId="UnresolvedMention">
    <w:name w:val="Unresolved Mention"/>
    <w:basedOn w:val="DefaultParagraphFont"/>
    <w:uiPriority w:val="99"/>
    <w:semiHidden/>
    <w:unhideWhenUsed/>
    <w:rsid w:val="00830C54"/>
    <w:rPr>
      <w:color w:val="605E5C"/>
      <w:shd w:val="clear" w:color="auto" w:fill="E1DFDD"/>
    </w:rPr>
  </w:style>
  <w:style w:type="paragraph" w:styleId="ListParagraph">
    <w:name w:val="List Paragraph"/>
    <w:basedOn w:val="Normal"/>
    <w:uiPriority w:val="34"/>
    <w:unhideWhenUsed/>
    <w:qFormat/>
    <w:rsid w:val="00717117"/>
    <w:pPr>
      <w:ind w:left="720"/>
      <w:contextualSpacing/>
    </w:pPr>
  </w:style>
  <w:style w:type="paragraph" w:styleId="Bibliography">
    <w:name w:val="Bibliography"/>
    <w:basedOn w:val="Normal"/>
    <w:next w:val="Normal"/>
    <w:uiPriority w:val="37"/>
    <w:unhideWhenUsed/>
    <w:rsid w:val="005D3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2593">
      <w:bodyDiv w:val="1"/>
      <w:marLeft w:val="0"/>
      <w:marRight w:val="0"/>
      <w:marTop w:val="0"/>
      <w:marBottom w:val="0"/>
      <w:divBdr>
        <w:top w:val="none" w:sz="0" w:space="0" w:color="auto"/>
        <w:left w:val="none" w:sz="0" w:space="0" w:color="auto"/>
        <w:bottom w:val="none" w:sz="0" w:space="0" w:color="auto"/>
        <w:right w:val="none" w:sz="0" w:space="0" w:color="auto"/>
      </w:divBdr>
    </w:div>
    <w:div w:id="213083032">
      <w:bodyDiv w:val="1"/>
      <w:marLeft w:val="0"/>
      <w:marRight w:val="0"/>
      <w:marTop w:val="0"/>
      <w:marBottom w:val="0"/>
      <w:divBdr>
        <w:top w:val="none" w:sz="0" w:space="0" w:color="auto"/>
        <w:left w:val="none" w:sz="0" w:space="0" w:color="auto"/>
        <w:bottom w:val="none" w:sz="0" w:space="0" w:color="auto"/>
        <w:right w:val="none" w:sz="0" w:space="0" w:color="auto"/>
      </w:divBdr>
    </w:div>
    <w:div w:id="247885796">
      <w:bodyDiv w:val="1"/>
      <w:marLeft w:val="0"/>
      <w:marRight w:val="0"/>
      <w:marTop w:val="0"/>
      <w:marBottom w:val="0"/>
      <w:divBdr>
        <w:top w:val="none" w:sz="0" w:space="0" w:color="auto"/>
        <w:left w:val="none" w:sz="0" w:space="0" w:color="auto"/>
        <w:bottom w:val="none" w:sz="0" w:space="0" w:color="auto"/>
        <w:right w:val="none" w:sz="0" w:space="0" w:color="auto"/>
      </w:divBdr>
    </w:div>
    <w:div w:id="267935783">
      <w:bodyDiv w:val="1"/>
      <w:marLeft w:val="0"/>
      <w:marRight w:val="0"/>
      <w:marTop w:val="0"/>
      <w:marBottom w:val="0"/>
      <w:divBdr>
        <w:top w:val="none" w:sz="0" w:space="0" w:color="auto"/>
        <w:left w:val="none" w:sz="0" w:space="0" w:color="auto"/>
        <w:bottom w:val="none" w:sz="0" w:space="0" w:color="auto"/>
        <w:right w:val="none" w:sz="0" w:space="0" w:color="auto"/>
      </w:divBdr>
    </w:div>
    <w:div w:id="273096369">
      <w:bodyDiv w:val="1"/>
      <w:marLeft w:val="0"/>
      <w:marRight w:val="0"/>
      <w:marTop w:val="0"/>
      <w:marBottom w:val="0"/>
      <w:divBdr>
        <w:top w:val="none" w:sz="0" w:space="0" w:color="auto"/>
        <w:left w:val="none" w:sz="0" w:space="0" w:color="auto"/>
        <w:bottom w:val="none" w:sz="0" w:space="0" w:color="auto"/>
        <w:right w:val="none" w:sz="0" w:space="0" w:color="auto"/>
      </w:divBdr>
      <w:divsChild>
        <w:div w:id="186413726">
          <w:marLeft w:val="0"/>
          <w:marRight w:val="0"/>
          <w:marTop w:val="0"/>
          <w:marBottom w:val="0"/>
          <w:divBdr>
            <w:top w:val="none" w:sz="0" w:space="0" w:color="auto"/>
            <w:left w:val="none" w:sz="0" w:space="0" w:color="auto"/>
            <w:bottom w:val="none" w:sz="0" w:space="0" w:color="auto"/>
            <w:right w:val="none" w:sz="0" w:space="0" w:color="auto"/>
          </w:divBdr>
        </w:div>
        <w:div w:id="1381129890">
          <w:marLeft w:val="0"/>
          <w:marRight w:val="0"/>
          <w:marTop w:val="0"/>
          <w:marBottom w:val="0"/>
          <w:divBdr>
            <w:top w:val="none" w:sz="0" w:space="0" w:color="auto"/>
            <w:left w:val="none" w:sz="0" w:space="0" w:color="auto"/>
            <w:bottom w:val="none" w:sz="0" w:space="0" w:color="auto"/>
            <w:right w:val="none" w:sz="0" w:space="0" w:color="auto"/>
          </w:divBdr>
        </w:div>
        <w:div w:id="175773291">
          <w:marLeft w:val="0"/>
          <w:marRight w:val="0"/>
          <w:marTop w:val="0"/>
          <w:marBottom w:val="0"/>
          <w:divBdr>
            <w:top w:val="none" w:sz="0" w:space="0" w:color="auto"/>
            <w:left w:val="none" w:sz="0" w:space="0" w:color="auto"/>
            <w:bottom w:val="none" w:sz="0" w:space="0" w:color="auto"/>
            <w:right w:val="none" w:sz="0" w:space="0" w:color="auto"/>
          </w:divBdr>
        </w:div>
      </w:divsChild>
    </w:div>
    <w:div w:id="356392330">
      <w:bodyDiv w:val="1"/>
      <w:marLeft w:val="0"/>
      <w:marRight w:val="0"/>
      <w:marTop w:val="0"/>
      <w:marBottom w:val="0"/>
      <w:divBdr>
        <w:top w:val="none" w:sz="0" w:space="0" w:color="auto"/>
        <w:left w:val="none" w:sz="0" w:space="0" w:color="auto"/>
        <w:bottom w:val="none" w:sz="0" w:space="0" w:color="auto"/>
        <w:right w:val="none" w:sz="0" w:space="0" w:color="auto"/>
      </w:divBdr>
    </w:div>
    <w:div w:id="405542989">
      <w:bodyDiv w:val="1"/>
      <w:marLeft w:val="0"/>
      <w:marRight w:val="0"/>
      <w:marTop w:val="0"/>
      <w:marBottom w:val="0"/>
      <w:divBdr>
        <w:top w:val="none" w:sz="0" w:space="0" w:color="auto"/>
        <w:left w:val="none" w:sz="0" w:space="0" w:color="auto"/>
        <w:bottom w:val="none" w:sz="0" w:space="0" w:color="auto"/>
        <w:right w:val="none" w:sz="0" w:space="0" w:color="auto"/>
      </w:divBdr>
    </w:div>
    <w:div w:id="613220689">
      <w:bodyDiv w:val="1"/>
      <w:marLeft w:val="0"/>
      <w:marRight w:val="0"/>
      <w:marTop w:val="0"/>
      <w:marBottom w:val="0"/>
      <w:divBdr>
        <w:top w:val="none" w:sz="0" w:space="0" w:color="auto"/>
        <w:left w:val="none" w:sz="0" w:space="0" w:color="auto"/>
        <w:bottom w:val="none" w:sz="0" w:space="0" w:color="auto"/>
        <w:right w:val="none" w:sz="0" w:space="0" w:color="auto"/>
      </w:divBdr>
    </w:div>
    <w:div w:id="693581186">
      <w:bodyDiv w:val="1"/>
      <w:marLeft w:val="0"/>
      <w:marRight w:val="0"/>
      <w:marTop w:val="0"/>
      <w:marBottom w:val="0"/>
      <w:divBdr>
        <w:top w:val="none" w:sz="0" w:space="0" w:color="auto"/>
        <w:left w:val="none" w:sz="0" w:space="0" w:color="auto"/>
        <w:bottom w:val="none" w:sz="0" w:space="0" w:color="auto"/>
        <w:right w:val="none" w:sz="0" w:space="0" w:color="auto"/>
      </w:divBdr>
    </w:div>
    <w:div w:id="712734987">
      <w:bodyDiv w:val="1"/>
      <w:marLeft w:val="0"/>
      <w:marRight w:val="0"/>
      <w:marTop w:val="0"/>
      <w:marBottom w:val="0"/>
      <w:divBdr>
        <w:top w:val="none" w:sz="0" w:space="0" w:color="auto"/>
        <w:left w:val="none" w:sz="0" w:space="0" w:color="auto"/>
        <w:bottom w:val="none" w:sz="0" w:space="0" w:color="auto"/>
        <w:right w:val="none" w:sz="0" w:space="0" w:color="auto"/>
      </w:divBdr>
    </w:div>
    <w:div w:id="739717139">
      <w:bodyDiv w:val="1"/>
      <w:marLeft w:val="0"/>
      <w:marRight w:val="0"/>
      <w:marTop w:val="0"/>
      <w:marBottom w:val="0"/>
      <w:divBdr>
        <w:top w:val="none" w:sz="0" w:space="0" w:color="auto"/>
        <w:left w:val="none" w:sz="0" w:space="0" w:color="auto"/>
        <w:bottom w:val="none" w:sz="0" w:space="0" w:color="auto"/>
        <w:right w:val="none" w:sz="0" w:space="0" w:color="auto"/>
      </w:divBdr>
    </w:div>
    <w:div w:id="1073501954">
      <w:bodyDiv w:val="1"/>
      <w:marLeft w:val="0"/>
      <w:marRight w:val="0"/>
      <w:marTop w:val="0"/>
      <w:marBottom w:val="0"/>
      <w:divBdr>
        <w:top w:val="none" w:sz="0" w:space="0" w:color="auto"/>
        <w:left w:val="none" w:sz="0" w:space="0" w:color="auto"/>
        <w:bottom w:val="none" w:sz="0" w:space="0" w:color="auto"/>
        <w:right w:val="none" w:sz="0" w:space="0" w:color="auto"/>
      </w:divBdr>
    </w:div>
    <w:div w:id="1159346618">
      <w:bodyDiv w:val="1"/>
      <w:marLeft w:val="0"/>
      <w:marRight w:val="0"/>
      <w:marTop w:val="0"/>
      <w:marBottom w:val="0"/>
      <w:divBdr>
        <w:top w:val="none" w:sz="0" w:space="0" w:color="auto"/>
        <w:left w:val="none" w:sz="0" w:space="0" w:color="auto"/>
        <w:bottom w:val="none" w:sz="0" w:space="0" w:color="auto"/>
        <w:right w:val="none" w:sz="0" w:space="0" w:color="auto"/>
      </w:divBdr>
    </w:div>
    <w:div w:id="1188719612">
      <w:bodyDiv w:val="1"/>
      <w:marLeft w:val="0"/>
      <w:marRight w:val="0"/>
      <w:marTop w:val="0"/>
      <w:marBottom w:val="0"/>
      <w:divBdr>
        <w:top w:val="none" w:sz="0" w:space="0" w:color="auto"/>
        <w:left w:val="none" w:sz="0" w:space="0" w:color="auto"/>
        <w:bottom w:val="none" w:sz="0" w:space="0" w:color="auto"/>
        <w:right w:val="none" w:sz="0" w:space="0" w:color="auto"/>
      </w:divBdr>
    </w:div>
    <w:div w:id="1213883097">
      <w:bodyDiv w:val="1"/>
      <w:marLeft w:val="0"/>
      <w:marRight w:val="0"/>
      <w:marTop w:val="0"/>
      <w:marBottom w:val="0"/>
      <w:divBdr>
        <w:top w:val="none" w:sz="0" w:space="0" w:color="auto"/>
        <w:left w:val="none" w:sz="0" w:space="0" w:color="auto"/>
        <w:bottom w:val="none" w:sz="0" w:space="0" w:color="auto"/>
        <w:right w:val="none" w:sz="0" w:space="0" w:color="auto"/>
      </w:divBdr>
    </w:div>
    <w:div w:id="1476602247">
      <w:bodyDiv w:val="1"/>
      <w:marLeft w:val="0"/>
      <w:marRight w:val="0"/>
      <w:marTop w:val="0"/>
      <w:marBottom w:val="0"/>
      <w:divBdr>
        <w:top w:val="none" w:sz="0" w:space="0" w:color="auto"/>
        <w:left w:val="none" w:sz="0" w:space="0" w:color="auto"/>
        <w:bottom w:val="none" w:sz="0" w:space="0" w:color="auto"/>
        <w:right w:val="none" w:sz="0" w:space="0" w:color="auto"/>
      </w:divBdr>
    </w:div>
    <w:div w:id="1549684948">
      <w:bodyDiv w:val="1"/>
      <w:marLeft w:val="0"/>
      <w:marRight w:val="0"/>
      <w:marTop w:val="0"/>
      <w:marBottom w:val="0"/>
      <w:divBdr>
        <w:top w:val="none" w:sz="0" w:space="0" w:color="auto"/>
        <w:left w:val="none" w:sz="0" w:space="0" w:color="auto"/>
        <w:bottom w:val="none" w:sz="0" w:space="0" w:color="auto"/>
        <w:right w:val="none" w:sz="0" w:space="0" w:color="auto"/>
      </w:divBdr>
    </w:div>
    <w:div w:id="1787430610">
      <w:bodyDiv w:val="1"/>
      <w:marLeft w:val="0"/>
      <w:marRight w:val="0"/>
      <w:marTop w:val="0"/>
      <w:marBottom w:val="0"/>
      <w:divBdr>
        <w:top w:val="none" w:sz="0" w:space="0" w:color="auto"/>
        <w:left w:val="none" w:sz="0" w:space="0" w:color="auto"/>
        <w:bottom w:val="none" w:sz="0" w:space="0" w:color="auto"/>
        <w:right w:val="none" w:sz="0" w:space="0" w:color="auto"/>
      </w:divBdr>
    </w:div>
    <w:div w:id="1798373805">
      <w:bodyDiv w:val="1"/>
      <w:marLeft w:val="0"/>
      <w:marRight w:val="0"/>
      <w:marTop w:val="0"/>
      <w:marBottom w:val="0"/>
      <w:divBdr>
        <w:top w:val="none" w:sz="0" w:space="0" w:color="auto"/>
        <w:left w:val="none" w:sz="0" w:space="0" w:color="auto"/>
        <w:bottom w:val="none" w:sz="0" w:space="0" w:color="auto"/>
        <w:right w:val="none" w:sz="0" w:space="0" w:color="auto"/>
      </w:divBdr>
    </w:div>
    <w:div w:id="1998653095">
      <w:bodyDiv w:val="1"/>
      <w:marLeft w:val="0"/>
      <w:marRight w:val="0"/>
      <w:marTop w:val="0"/>
      <w:marBottom w:val="0"/>
      <w:divBdr>
        <w:top w:val="none" w:sz="0" w:space="0" w:color="auto"/>
        <w:left w:val="none" w:sz="0" w:space="0" w:color="auto"/>
        <w:bottom w:val="none" w:sz="0" w:space="0" w:color="auto"/>
        <w:right w:val="none" w:sz="0" w:space="0" w:color="auto"/>
      </w:divBdr>
    </w:div>
    <w:div w:id="212796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zdor3@gatech.edu" TargetMode="External"/><Relationship Id="rId18" Type="http://schemas.openxmlformats.org/officeDocument/2006/relationships/hyperlink" Target="https://ieeexplore.ieee.org/document/8737463"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genesys-lab.org/oracle" TargetMode="External"/><Relationship Id="rId2" Type="http://schemas.openxmlformats.org/officeDocument/2006/relationships/customXml" Target="../customXml/item2.xml"/><Relationship Id="rId16" Type="http://schemas.openxmlformats.org/officeDocument/2006/relationships/hyperlink" Target="https://genesys-lab.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smccarty30@gatech.edu"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barker63@gatech.edu"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atlabacademy.mathworks.com/details/wireless-communications-onramp/wireless" TargetMode="External"/><Relationship Id="rId2" Type="http://schemas.openxmlformats.org/officeDocument/2006/relationships/hyperlink" Target="https://www.gaussianwaves.com/2020/08/rician-flat-fading-channel-simulation/" TargetMode="External"/><Relationship Id="rId1" Type="http://schemas.openxmlformats.org/officeDocument/2006/relationships/hyperlink" Target="https://genesys-lab.org/oracle" TargetMode="External"/><Relationship Id="rId4" Type="http://schemas.openxmlformats.org/officeDocument/2006/relationships/hyperlink" Target="https://github.com/sigmf/SigM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7E0D50">
          <w:pPr>
            <w:pStyle w:val="6885B4E00B1F04408D6C539FFBDB83CD"/>
          </w:pPr>
          <w:r w:rsidRPr="00D42A38">
            <w:t>Overview</w:t>
          </w:r>
        </w:p>
      </w:docPartBody>
    </w:docPart>
    <w:docPart>
      <w:docPartPr>
        <w:name w:val="91AB28302D28462B967B1EE3E45FFE42"/>
        <w:category>
          <w:name w:val="General"/>
          <w:gallery w:val="placeholder"/>
        </w:category>
        <w:types>
          <w:type w:val="bbPlcHdr"/>
        </w:types>
        <w:behaviors>
          <w:behavior w:val="content"/>
        </w:behaviors>
        <w:guid w:val="{17533A8B-69DA-4B4C-8066-F3D90E98F69E}"/>
      </w:docPartPr>
      <w:docPartBody>
        <w:p w:rsidR="000A0268" w:rsidRDefault="000A0268">
          <w:r w:rsidRPr="00D42A38">
            <w:t>January 10, 2023</w:t>
          </w:r>
        </w:p>
      </w:docPartBody>
    </w:docPart>
    <w:docPart>
      <w:docPartPr>
        <w:name w:val="5EAD440AA2A2408CA80335F4F1DB8393"/>
        <w:category>
          <w:name w:val="General"/>
          <w:gallery w:val="placeholder"/>
        </w:category>
        <w:types>
          <w:type w:val="bbPlcHdr"/>
        </w:types>
        <w:behaviors>
          <w:behavior w:val="content"/>
        </w:behaviors>
        <w:guid w:val="{9D462608-FA8A-4B80-A91B-EA812807D509}"/>
      </w:docPartPr>
      <w:docPartBody>
        <w:p w:rsidR="007E0D50" w:rsidRDefault="007E0D50">
          <w:r>
            <w:t>Project scope</w:t>
          </w:r>
        </w:p>
      </w:docPartBody>
    </w:docPart>
    <w:docPart>
      <w:docPartPr>
        <w:name w:val="8737DF34A5764DBEB5FCEAD900A5527F"/>
        <w:category>
          <w:name w:val="General"/>
          <w:gallery w:val="placeholder"/>
        </w:category>
        <w:types>
          <w:type w:val="bbPlcHdr"/>
        </w:types>
        <w:behaviors>
          <w:behavior w:val="content"/>
        </w:behaviors>
        <w:guid w:val="{53F6B6FC-B90D-498C-9806-D8FCB608F535}"/>
      </w:docPartPr>
      <w:docPartBody>
        <w:p w:rsidR="007E0D50" w:rsidRDefault="007E0D50">
          <w:r>
            <w:t>High-level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35163B"/>
    <w:rsid w:val="003C28A0"/>
    <w:rsid w:val="00574B07"/>
    <w:rsid w:val="00720912"/>
    <w:rsid w:val="007E0D50"/>
    <w:rsid w:val="00934A44"/>
    <w:rsid w:val="00D346D0"/>
    <w:rsid w:val="00DB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5B4E00B1F04408D6C539FFBDB83CD">
    <w:name w:val="6885B4E00B1F04408D6C539FFBDB83CD"/>
  </w:style>
  <w:style w:type="character" w:styleId="PlaceholderText">
    <w:name w:val="Placeholder Text"/>
    <w:basedOn w:val="DefaultParagraphFont"/>
    <w:uiPriority w:val="99"/>
    <w:semiHidden/>
    <w:rsid w:val="007E0D50"/>
    <w:rPr>
      <w:color w:val="808080"/>
    </w:rPr>
  </w:style>
  <w:style w:type="character" w:styleId="Emphasis">
    <w:name w:val="Emphasis"/>
    <w:uiPriority w:val="20"/>
    <w:qFormat/>
    <w:rsid w:val="007E0D50"/>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Wat21</b:Tag>
    <b:SourceType>Report</b:SourceType>
    <b:Guid>{78A01C42-8909-4A53-B0FB-F068007BE392}</b:Guid>
    <b:Title>"TW: 6G and Artificial Intelligence &amp; Machine Learning"</b:Title>
    <b:Year>2021</b:Year>
    <b:City>Bedford, MA</b:City>
    <b:Publisher>The MITRE Corporation</b:Publisher>
    <b:Author>
      <b:Author>
        <b:NameList>
          <b:Person>
            <b:Last>Watson</b:Last>
            <b:First>Curtis</b:First>
          </b:Person>
          <b:Person>
            <b:Last>Woods</b:Last>
            <b:First>Kelvin</b:First>
          </b:Person>
          <b:Person>
            <b:Last>Shyy</b:Last>
            <b:First>DJ</b:First>
          </b:Person>
        </b:NameList>
      </b:Author>
    </b:Author>
    <b:URL>https://www.mitre.org/sites/default/files/2021-11/pr-21-0214-6g-and-artificial-intelligence-and-machine-learning.pdf</b:URL>
    <b:RefOrder>1</b:RefOrder>
  </b:Source>
  <b:Source>
    <b:Tag>Nou19</b:Tag>
    <b:SourceType>JournalArticle</b:SourceType>
    <b:Guid>{21CE65C3-3570-4D82-9A04-BF0646942827}</b:Guid>
    <b:Title>IoT Devices Security Using RF Fingerprinting</b:Title>
    <b:Year>2019</b:Year>
    <b:JournalName>IEEE Advances in Science and Engineering Technology International Conferences (ASET)</b:JournalName>
    <b:Pages>1-7</b:Pages>
    <b:Author>
      <b:Author>
        <b:NameList>
          <b:Person>
            <b:Last>Nouichi</b:Last>
            <b:First>Douae</b:First>
          </b:Person>
          <b:Person>
            <b:Last>Abdelsalam</b:Last>
            <b:First>Mohamed</b:First>
          </b:Person>
          <b:Person>
            <b:Last>Nasir</b:Last>
            <b:First>Qassim</b:First>
          </b:Person>
          <b:Person>
            <b:Last>Abbas</b:Last>
            <b:First>Sohail</b:First>
          </b:Person>
        </b:NameList>
      </b:Author>
    </b:Author>
    <b:URL>https://ieeexplore.ieee.org/document/8714205/authors#authors</b:URL>
    <b:DOI>10.1109/ICASET.2019.8714205</b:DOI>
    <b:RefOrder>2</b:RefOrder>
  </b:Source>
  <b:Source>
    <b:Tag>Cao16</b:Tag>
    <b:SourceType>JournalArticle</b:SourceType>
    <b:Guid>{8E682386-3A26-434A-BB86-9D44DEBAFC42}</b:Guid>
    <b:Title>Ghost-in-ZigBee: Energy Depletion Attack on ZigBee-Based Wireless Networks</b:Title>
    <b:JournalName>IEEE Internet of Things Journal</b:JournalName>
    <b:Year>2016</b:Year>
    <b:Pages>816-829</b:Pages>
    <b:Author>
      <b:Author>
        <b:NameList>
          <b:Person>
            <b:Last>Cao</b:Last>
            <b:First>Xianghui</b:First>
          </b:Person>
          <b:Person>
            <b:Last>Shila</b:Last>
            <b:Middle>Manikantan</b:Middle>
            <b:First>Devu</b:First>
          </b:Person>
          <b:Person>
            <b:Last>Cheng</b:Last>
            <b:First>Yu </b:First>
          </b:Person>
          <b:Person>
            <b:Last>Yang</b:Last>
            <b:First>Zequ </b:First>
          </b:Person>
          <b:Person>
            <b:Last>Zhou</b:Last>
            <b:First>Yang </b:First>
          </b:Person>
          <b:Person>
            <b:Last>Chen</b:Last>
            <b:First>Jiming</b:First>
          </b:Person>
        </b:NameList>
      </b:Author>
    </b:Author>
    <b:Month>October</b:Month>
    <b:Volume>3 no. 5</b:Volume>
    <b:DOI>10.1109/JIOT.2016.2516102</b:DOI>
    <b:RefOrder>3</b:RefOrder>
  </b:Source>
  <b:Source>
    <b:Tag>Kuz22</b:Tag>
    <b:SourceType>JournalArticle</b:SourceType>
    <b:Guid>{210D807B-E80E-4A61-B628-0EA70B2946EF}</b:Guid>
    <b:Title>Systems View to Designing RF Fingerprinting for Real-World Operations</b:Title>
    <b:JournalName>Proceedings of the 2022 ACM Workshop on Wireless Security and Machine Learning</b:JournalName>
    <b:Year>2022</b:Year>
    <b:Pages>33-38</b:Pages>
    <b:Author>
      <b:Author>
        <b:NameList>
          <b:Person>
            <b:Last>Kuzdeba</b:Last>
            <b:First>Scott</b:First>
          </b:Person>
          <b:Person>
            <b:Last>Robinson</b:Last>
            <b:First>Josh</b:First>
          </b:Person>
          <b:Person>
            <b:Last>Carmack</b:Last>
            <b:First>Joseph</b:First>
          </b:Person>
          <b:Person>
            <b:Last>Couto</b:Last>
            <b:First>David</b:First>
          </b:Person>
        </b:NameList>
      </b:Author>
      <b:Editor>
        <b:NameList>
          <b:Person>
            <b:Last>Machinery</b:Last>
            <b:First>Association</b:First>
            <b:Middle>for Computing</b:Middle>
          </b:Person>
        </b:NameList>
      </b:Editor>
    </b:Author>
    <b:City>New York, NY, USA</b:City>
    <b:DOI>10.1145/3522783.3529520</b:DOI>
    <b:RefOrder>4</b:RefOrder>
  </b:Source>
  <b:Source>
    <b:Tag>Ram14</b:Tag>
    <b:SourceType>Report</b:SourceType>
    <b:Guid>{24EA057C-FCFA-46D4-B9CC-FDE82A05F066}</b:Guid>
    <b:Title>Improved Wireless Security through Physical Layer Protocol Manipulation and Radio Frequency Fingerprinting</b:Title>
    <b:Year>2014</b:Year>
    <b:Author>
      <b:Author>
        <b:NameList>
          <b:Person>
            <b:Last>Ramsey</b:Last>
            <b:First>Benjamin</b:First>
            <b:Middle>W.</b:Middle>
          </b:Person>
        </b:NameList>
      </b:Author>
    </b:Author>
    <b:Publisher>Air Force Institute of Technology (AFIT)</b:Publisher>
    <b:City>Wright Patterson AFB, OH</b:City>
    <b:URL>https://scholar.afit.edu/etd/543</b:URL>
    <b:RefOrder>5</b:RefOrder>
  </b:Source>
  <b:Source>
    <b:Tag>San19</b:Tag>
    <b:SourceType>JournalArticle</b:SourceType>
    <b:Guid>{B6E7BA3D-47B7-47E0-9410-1DE4CEEFBEB1}</b:Guid>
    <b:Title>ORACLE: Optimized Radio clAssification through Convolutional neuraL nEtworks</b:Title>
    <b:Year>2019</b:Year>
    <b:City>Paris, France</b:City>
    <b:Author>
      <b:Author>
        <b:NameList>
          <b:Person>
            <b:Last>Sankhe</b:Last>
            <b:First>Kunal </b:First>
          </b:Person>
          <b:Person>
            <b:Last>Belgiovine</b:Last>
            <b:First>Mauro </b:First>
          </b:Person>
          <b:Person>
            <b:Last>Zhou</b:Last>
            <b:First>Fan </b:First>
          </b:Person>
          <b:Person>
            <b:Last>Riyaz</b:Last>
            <b:First>Shamnaz </b:First>
          </b:Person>
          <b:Person>
            <b:Last>Ioannidis</b:Last>
            <b:First>Stratis </b:First>
          </b:Person>
          <b:Person>
            <b:Last>Chowdhury</b:Last>
            <b:First>Kaushik </b:First>
          </b:Person>
        </b:NameList>
      </b:Author>
    </b:Author>
    <b:JournalName>IEEE INFOCOM 2019 - IEEE Conference on Computer Communications</b:JournalName>
    <b:Pages>370-378</b:Pages>
    <b:DOI>10.1109/INFOCOM.2019.8737463</b:DOI>
    <b:RefOrder>6</b:RefOrder>
  </b:Source>
  <b:Source>
    <b:Tag>Lab23</b:Tag>
    <b:SourceType>Report</b:SourceType>
    <b:Guid>{6C4BD149-3DF7-4DBB-8F80-34D5D486591A}</b:Guid>
    <b:Title>Envisioning a 6G future</b:Title>
    <b:Year>2023</b:Year>
    <b:Author>
      <b:Author>
        <b:NameList>
          <b:Person>
            <b:Last>Labs</b:Last>
            <b:First>Nokia</b:First>
            <b:Middle>Bells</b:Middle>
          </b:Person>
        </b:NameList>
      </b:Author>
    </b:Author>
    <b:URL>https://www.bell-labs.com/research-innovation/what-is-6g/6g-technologies/ai-native-air-interface#gref</b:URL>
    <b:RefOrder>7</b:RefOrder>
  </b:Source>
  <b:Source>
    <b:Tag>Jag22</b:Tag>
    <b:SourceType>JournalArticle</b:SourceType>
    <b:Guid>{9FF146D0-90A5-4072-A6DA-C0A76C4A9317}</b:Guid>
    <b:Title>A comprehensive survey on radio frequency (RF) fingerprinting: Traditional approaches, deep learning, and open challenges,</b:Title>
    <b:Year>2022</b:Year>
    <b:Publisher>ScienceDirect</b:Publisher>
    <b:JournalName>Computer Networks</b:JournalName>
    <b:Pages>1-27</b:Pages>
    <b:Author>
      <b:Author>
        <b:NameList>
          <b:Person>
            <b:Last>Jagannath</b:Last>
            <b:First>Anu </b:First>
          </b:Person>
          <b:Person>
            <b:Last>Jagannath</b:Last>
            <b:First>Jithin </b:First>
          </b:Person>
          <b:Person>
            <b:Last>Kumar</b:Last>
            <b:Middle>Sagar Pattanshetty Vasanth </b:Middle>
            <b:First>Prem </b:First>
          </b:Person>
        </b:NameList>
      </b:Author>
    </b:Author>
    <b:Volume>Volume 219</b:Volume>
    <b:URL>https://doi.org/10.1016/j.comnet.2022.109455</b:URL>
    <b:DOI>https://www.sciencedirect.com/science/article/pii/S1389128622004893</b:DOI>
    <b:RefOrder>8</b:RefOrder>
  </b:Source>
  <b:Source>
    <b:Tag>Jia20</b:Tag>
    <b:SourceType>JournalArticle</b:SourceType>
    <b:Guid>{62AA313D-59D7-46BD-97A6-AA8EF1ABB0A6}</b:Guid>
    <b:Title>Deep Learning for RF Fingerprinting: A Massive Experimental Study</b:Title>
    <b:JournalName>IEEE Internet of Things Magazine</b:JournalName>
    <b:Year>2020</b:Year>
    <b:Pages>50-57</b:Pages>
    <b:Author>
      <b:Author>
        <b:NameList>
          <b:Person>
            <b:Last>Jian</b:Last>
            <b:First>Tong </b:First>
          </b:Person>
          <b:Person>
            <b:Last>Rendon</b:Last>
            <b:Middle>Costa </b:Middle>
            <b:First>Bruno</b:First>
          </b:Person>
          <b:Person>
            <b:Last>Ojuba</b:Last>
            <b:First>Emmanuel </b:First>
          </b:Person>
          <b:Person>
            <b:Last>Soltani</b:Last>
            <b:First>Nasim </b:First>
          </b:Person>
          <b:Person>
            <b:Last>Wang</b:Last>
            <b:First>Zifeng </b:First>
          </b:Person>
          <b:Person>
            <b:Last>Sankhe</b:Last>
            <b:First>Kunal </b:First>
          </b:Person>
          <b:Person>
            <b:Last>Gritsenko</b:Last>
            <b:First>Andrey </b:First>
          </b:Person>
          <b:Person>
            <b:Last>Dy</b:Last>
            <b:First>Jennifer </b:First>
          </b:Person>
          <b:Person>
            <b:Last>Chowdhury</b:Last>
            <b:First>Kaushik </b:First>
          </b:Person>
          <b:Person>
            <b:Last>Ioannidis</b:Last>
            <b:First>Stratis </b:First>
          </b:Person>
        </b:NameList>
      </b:Author>
    </b:Author>
    <b:Month>March</b:Month>
    <b:DOI>10.1109/IOTM.0001.1900065</b:DOI>
    <b:RefOrder>9</b:RefOrder>
  </b:Source>
  <b:Source>
    <b:Tag>Han21</b:Tag>
    <b:SourceType>JournalArticle</b:SourceType>
    <b:Guid>{7FBAA638-6DF5-4F18-B2A6-2A8EF53E212B}</b:Guid>
    <b:Title>Open Set Wireless Transmitter Authorization: Deep Learning Approaches and Dataset Considerations</b:Title>
    <b:JournalName>IEEE Transactions on Cognitive Communications and Networking</b:JournalName>
    <b:Year>2021</b:Year>
    <b:Pages>59-72</b:Pages>
    <b:Author>
      <b:Author>
        <b:NameList>
          <b:Person>
            <b:Last>Hanna</b:Last>
            <b:First>Samer </b:First>
          </b:Person>
          <b:Person>
            <b:Last>Karunaratne</b:Last>
            <b:First>Samurdhi </b:First>
          </b:Person>
          <b:Person>
            <b:Last>Cabric</b:Last>
            <b:First>Danijela </b:First>
          </b:Person>
        </b:NameList>
      </b:Author>
    </b:Author>
    <b:Month>March</b:Month>
    <b:Volume>7</b:Volume>
    <b:Issue>1</b:Issue>
    <b:DOI>10.1109/TCCN.2020.3043332</b:DOI>
    <b:RefOrder>10</b:RefOrder>
  </b:Source>
  <b:Source>
    <b:Tag>Her20</b:Tag>
    <b:SourceType>JournalArticle</b:SourceType>
    <b:Guid>{7C078D26-61CB-4F03-A24D-B495B1763ABC}</b:Guid>
    <b:Title>CNN-Based Automatic Modulation Classification for Beyond 5G Communications</b:Title>
    <b:JournalName>IEEE Communications Letters</b:JournalName>
    <b:Year>2020</b:Year>
    <b:Pages>1038-1041</b:Pages>
    <b:Author>
      <b:Author>
        <b:NameList>
          <b:Person>
            <b:Last>Hermawan</b:Last>
            <b:Middle>Pitra </b:Middle>
            <b:First>Ade </b:First>
          </b:Person>
          <b:Person>
            <b:Last>Ginanjar</b:Last>
            <b:Middle>Rivai </b:Middle>
            <b:First>Rizki</b:First>
          </b:Person>
          <b:Person>
            <b:Last>Kim</b:Last>
            <b:First>Dong-Seong</b:First>
          </b:Person>
          <b:Person>
            <b:Last>Lee</b:Last>
            <b:First>Jae-Min</b:First>
          </b:Person>
        </b:NameList>
      </b:Author>
    </b:Author>
    <b:Month>May</b:Month>
    <b:DOI>10.1109/LCOMM.2020.2970922</b:DOI>
    <b:Volume>24</b:Volume>
    <b:Issue>5</b:Issue>
    <b:RefOrder>11</b:RefOrder>
  </b:Source>
  <b:Source>
    <b:Tag>She22</b:Tag>
    <b:SourceType>JournalArticle</b:SourceType>
    <b:Guid>{1470209B-5794-4412-BEAF-FF8AE5C4A3A4}</b:Guid>
    <b:Title>Towards Scalable and Channel-Robust Radio Frequency Fingerprint Identification for LoRa</b:Title>
    <b:JournalName>IEEE Transactions on Information Forensics and Security</b:JournalName>
    <b:Year>2022</b:Year>
    <b:Pages>774-787</b:Pages>
    <b:Author>
      <b:Author>
        <b:NameList>
          <b:Person>
            <b:Last>Shen</b:Last>
            <b:First>Guanxiong</b:First>
          </b:Person>
          <b:Person>
            <b:Last>Zhang</b:Last>
            <b:First>Junqing</b:First>
          </b:Person>
          <b:Person>
            <b:Last>Marshall</b:Last>
            <b:First>Alan </b:First>
          </b:Person>
          <b:Person>
            <b:Last>Cavallaro</b:Last>
            <b:Middle>R. </b:Middle>
            <b:First>Joseph</b:First>
          </b:Person>
        </b:NameList>
      </b:Author>
    </b:Author>
    <b:DOI>10.1109/TIFS.2022.3152404</b:DOI>
    <b:RefOrder>12</b:RefOrder>
  </b:Source>
  <b:Source>
    <b:Tag>Yin22</b:Tag>
    <b:SourceType>JournalArticle</b:SourceType>
    <b:Guid>{5F4CD88B-8745-4433-9692-6A146A11ADC4}</b:Guid>
    <b:Title>FewSense, Towards a Scalable and Cross-Domain Wi-Fi Sensing System Using Few-Shot Learning</b:Title>
    <b:JournalName>IEEE Transactions on Mobile Computing</b:JournalName>
    <b:Year>2022</b:Year>
    <b:Author>
      <b:Author>
        <b:NameList>
          <b:Person>
            <b:Last>Yin</b:Last>
            <b:First>Guolin </b:First>
          </b:Person>
          <b:Person>
            <b:Last>Zhang</b:Last>
            <b:First>Junqing </b:First>
          </b:Person>
          <b:Person>
            <b:Last>Shen</b:Last>
            <b:First>Guanxiong </b:First>
          </b:Person>
          <b:Person>
            <b:Last>Chen</b:Last>
            <b:First>Yingying </b:First>
          </b:Person>
        </b:NameList>
      </b:Author>
    </b:Author>
    <b:DOI>10.1109/TMC.2022.3221902</b:DOI>
    <b:Pages>1-16</b:Pages>
    <b:RefOrder>13</b:RefOrder>
  </b:Source>
  <b:Source>
    <b:Tag>Cek21</b:Tag>
    <b:SourceType>JournalArticle</b:SourceType>
    <b:Guid>{543859FD-8E0A-4D7D-8131-C9AE327E45C9}</b:Guid>
    <b:Title>Wireless Fingerprinting via Deep Learning: The Impact of Confounding Factors</b:Title>
    <b:JournalName>IEEE 2021 55th Asilomar Conference on Signals, Systems, and Computers</b:JournalName>
    <b:Year>2021</b:Year>
    <b:Pages>677-684</b:Pages>
    <b:Author>
      <b:Author>
        <b:NameList>
          <b:Person>
            <b:Last>Cekic</b:Last>
            <b:First>Metehan</b:First>
          </b:Person>
          <b:Person>
            <b:Last>Gopalakrishnan</b:Last>
            <b:First>Soorya</b:First>
          </b:Person>
          <b:Person>
            <b:Last>Madhow</b:Last>
            <b:First>Upamanyu</b:First>
          </b:Person>
        </b:NameList>
      </b:Author>
    </b:Author>
    <b:City>Pacific Grove, CA</b:City>
    <b:DOI>10.1109/IEEECONF53345.2021.9723393</b:DOI>
    <b:RefOrder>14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630B695-315B-4AC8-8BCF-673BDEA21A57}">
  <ds:schemaRefs>
    <ds:schemaRef ds:uri="http://schemas.openxmlformats.org/officeDocument/2006/bibliography"/>
  </ds:schemaRefs>
</ds:datastoreItem>
</file>

<file path=customXml/itemProps2.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3.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2023-03-05T19:38:00Z</dcterms:created>
  <dcterms:modified xsi:type="dcterms:W3CDTF">2023-03-07T00:31:00Z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