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The purpose of this procedure is to establish the various types of meetings, the typical participants, the typical agenda items and general aspects relevant to meetings.</w:t>
      </w:r>
    </w:p>
    <w:p>
      <w:pPr>
        <w:pStyle w:val="Normal"/>
        <w:rPr/>
      </w:pPr>
      <w:r>
        <w:rPr/>
      </w:r>
    </w:p>
    <w:p>
      <w:pPr>
        <w:pStyle w:val="Heading1"/>
        <w:ind w:hanging="0" w:left="567"/>
        <w:rPr/>
      </w:pPr>
      <w:r>
        <w:rPr/>
        <w:t>Scope</w:t>
      </w:r>
    </w:p>
    <w:p>
      <w:pPr>
        <w:pStyle w:val="Normal"/>
        <w:rPr/>
      </w:pPr>
      <w:r>
        <w:rPr/>
      </w:r>
    </w:p>
    <w:p>
      <w:pPr>
        <w:pStyle w:val="Normal"/>
        <w:rPr/>
      </w:pPr>
      <w:r>
        <w:rPr/>
        <w:t>This procedure is applicable for all projects.</w:t>
      </w:r>
    </w:p>
    <w:p>
      <w:pPr>
        <w:pStyle w:val="Normal"/>
        <w:rPr/>
      </w:pPr>
      <w:r>
        <w:rPr/>
      </w:r>
    </w:p>
    <w:p>
      <w:pPr>
        <w:pStyle w:val="Heading1"/>
        <w:ind w:hanging="0" w:left="567"/>
        <w:rPr/>
      </w:pPr>
      <w:r>
        <w:rPr/>
        <w:t>Explanation of terms</w:t>
      </w:r>
    </w:p>
    <w:p>
      <w:pPr>
        <w:pStyle w:val="Normal"/>
        <w:rPr/>
      </w:pPr>
      <w:r>
        <w:rPr/>
      </w:r>
    </w:p>
    <w:p>
      <w:pPr>
        <w:pStyle w:val="Header"/>
        <w:tabs>
          <w:tab w:val="clear" w:pos="4320"/>
          <w:tab w:val="clear" w:pos="8640"/>
          <w:tab w:val="left" w:pos="2835" w:leader="none"/>
        </w:tabs>
        <w:rPr/>
      </w:pPr>
      <w:r>
        <w:rPr/>
        <w:t xml:space="preserve">AM:  </w:t>
        <w:tab/>
      </w:r>
      <w:r>
        <w:rPr>
          <w:b/>
        </w:rPr>
        <w:t>Area Manager</w:t>
      </w:r>
    </w:p>
    <w:p>
      <w:pPr>
        <w:pStyle w:val="Header"/>
        <w:tabs>
          <w:tab w:val="clear" w:pos="4320"/>
          <w:tab w:val="clear" w:pos="8640"/>
          <w:tab w:val="left" w:pos="2835" w:leader="none"/>
        </w:tabs>
        <w:rPr>
          <w:b/>
        </w:rPr>
      </w:pPr>
      <w:r>
        <w:rPr>
          <w:b/>
        </w:rPr>
      </w:r>
    </w:p>
    <w:p>
      <w:pPr>
        <w:pStyle w:val="Normal"/>
        <w:tabs>
          <w:tab w:val="clear" w:pos="567"/>
          <w:tab w:val="left" w:pos="2835" w:leader="none"/>
        </w:tabs>
        <w:rPr/>
      </w:pPr>
      <w:r>
        <w:rPr/>
        <w:t xml:space="preserve">CE: </w:t>
        <w:tab/>
      </w:r>
      <w:r>
        <w:rPr>
          <w:b/>
        </w:rPr>
        <w:t>Cost Engineer</w:t>
      </w:r>
    </w:p>
    <w:p>
      <w:pPr>
        <w:pStyle w:val="Normal"/>
        <w:tabs>
          <w:tab w:val="clear" w:pos="567"/>
          <w:tab w:val="left" w:pos="2835" w:leader="none"/>
        </w:tabs>
        <w:rPr>
          <w:b/>
        </w:rPr>
      </w:pPr>
      <w:r>
        <w:rPr>
          <w:b/>
        </w:rPr>
      </w:r>
    </w:p>
    <w:p>
      <w:pPr>
        <w:pStyle w:val="Normal"/>
        <w:tabs>
          <w:tab w:val="clear" w:pos="567"/>
          <w:tab w:val="left" w:pos="2835" w:leader="none"/>
        </w:tabs>
        <w:rPr/>
      </w:pPr>
      <w:r>
        <w:rPr/>
        <w:t xml:space="preserve">CF:  </w:t>
        <w:tab/>
        <w:t>Circulation File.</w:t>
      </w:r>
    </w:p>
    <w:p>
      <w:pPr>
        <w:pStyle w:val="Normal"/>
        <w:tabs>
          <w:tab w:val="clear" w:pos="567"/>
          <w:tab w:val="left" w:pos="2835" w:leader="none"/>
        </w:tabs>
        <w:rPr/>
      </w:pPr>
      <w:r>
        <w:rPr/>
      </w:r>
    </w:p>
    <w:p>
      <w:pPr>
        <w:pStyle w:val="Normal"/>
        <w:tabs>
          <w:tab w:val="clear" w:pos="567"/>
          <w:tab w:val="left" w:pos="2835" w:leader="none"/>
        </w:tabs>
        <w:rPr/>
      </w:pPr>
      <w:r>
        <w:rPr/>
        <w:t xml:space="preserve">DM:  </w:t>
        <w:tab/>
      </w:r>
      <w:r>
        <w:rPr>
          <w:b/>
        </w:rPr>
        <w:t>Design Manager</w:t>
      </w:r>
    </w:p>
    <w:p>
      <w:pPr>
        <w:pStyle w:val="Normal"/>
        <w:tabs>
          <w:tab w:val="clear" w:pos="567"/>
          <w:tab w:val="left" w:pos="2835" w:leader="none"/>
        </w:tabs>
        <w:rPr>
          <w:b/>
        </w:rPr>
      </w:pPr>
      <w:r>
        <w:rPr>
          <w:b/>
        </w:rPr>
      </w:r>
    </w:p>
    <w:p>
      <w:pPr>
        <w:pStyle w:val="Normal"/>
        <w:tabs>
          <w:tab w:val="clear" w:pos="567"/>
          <w:tab w:val="left" w:pos="2835" w:leader="none"/>
        </w:tabs>
        <w:rPr/>
      </w:pPr>
      <w:r>
        <w:rPr/>
        <w:t xml:space="preserve">EM:  </w:t>
        <w:tab/>
      </w:r>
      <w:r>
        <w:rPr>
          <w:b/>
        </w:rPr>
        <w:t>Engineering Manager</w:t>
      </w:r>
    </w:p>
    <w:p>
      <w:pPr>
        <w:pStyle w:val="Normal"/>
        <w:tabs>
          <w:tab w:val="clear" w:pos="567"/>
          <w:tab w:val="left" w:pos="2835" w:leader="none"/>
        </w:tabs>
        <w:rPr>
          <w:b/>
        </w:rPr>
      </w:pPr>
      <w:r>
        <w:rPr>
          <w:b/>
        </w:rPr>
      </w:r>
    </w:p>
    <w:p>
      <w:pPr>
        <w:pStyle w:val="Normal"/>
        <w:tabs>
          <w:tab w:val="clear" w:pos="567"/>
          <w:tab w:val="left" w:pos="2835" w:leader="none"/>
        </w:tabs>
        <w:rPr/>
      </w:pPr>
      <w:r>
        <w:rPr/>
        <w:t xml:space="preserve">HO:  </w:t>
        <w:tab/>
        <w:t>Head Office</w:t>
      </w:r>
    </w:p>
    <w:p>
      <w:pPr>
        <w:pStyle w:val="Normal"/>
        <w:tabs>
          <w:tab w:val="clear" w:pos="567"/>
          <w:tab w:val="left" w:pos="2835" w:leader="none"/>
        </w:tabs>
        <w:rPr/>
      </w:pPr>
      <w:r>
        <w:rPr/>
      </w:r>
    </w:p>
    <w:p>
      <w:pPr>
        <w:pStyle w:val="Normal"/>
        <w:tabs>
          <w:tab w:val="clear" w:pos="567"/>
          <w:tab w:val="left" w:pos="2835" w:leader="none"/>
        </w:tabs>
        <w:rPr/>
      </w:pPr>
      <w:r>
        <w:rPr/>
        <w:t xml:space="preserve">PM:  </w:t>
        <w:tab/>
      </w:r>
      <w:r>
        <w:rPr>
          <w:b/>
        </w:rPr>
        <w:t>Project Manager</w:t>
      </w:r>
    </w:p>
    <w:p>
      <w:pPr>
        <w:pStyle w:val="Normal"/>
        <w:tabs>
          <w:tab w:val="clear" w:pos="567"/>
          <w:tab w:val="left" w:pos="2835" w:leader="none"/>
        </w:tabs>
        <w:rPr>
          <w:b/>
        </w:rPr>
      </w:pPr>
      <w:r>
        <w:rPr>
          <w:b/>
        </w:rPr>
      </w:r>
    </w:p>
    <w:p>
      <w:pPr>
        <w:pStyle w:val="Normal"/>
        <w:tabs>
          <w:tab w:val="clear" w:pos="567"/>
          <w:tab w:val="left" w:pos="2835" w:leader="none"/>
        </w:tabs>
        <w:rPr/>
      </w:pPr>
      <w:r>
        <w:rPr/>
        <w:t xml:space="preserve">PQM:  </w:t>
        <w:tab/>
      </w:r>
      <w:r>
        <w:rPr>
          <w:b/>
        </w:rPr>
        <w:t>Project Quality Manager</w:t>
      </w:r>
    </w:p>
    <w:p>
      <w:pPr>
        <w:pStyle w:val="Normal"/>
        <w:tabs>
          <w:tab w:val="clear" w:pos="567"/>
          <w:tab w:val="left" w:pos="2835" w:leader="none"/>
        </w:tabs>
        <w:rPr>
          <w:b/>
        </w:rPr>
      </w:pPr>
      <w:r>
        <w:rPr>
          <w:b/>
        </w:rPr>
      </w:r>
    </w:p>
    <w:p>
      <w:pPr>
        <w:pStyle w:val="Normal"/>
        <w:tabs>
          <w:tab w:val="clear" w:pos="567"/>
          <w:tab w:val="left" w:pos="2835" w:leader="none"/>
        </w:tabs>
        <w:rPr/>
      </w:pPr>
      <w:r>
        <w:rPr/>
        <w:t xml:space="preserve">PSM:  </w:t>
        <w:tab/>
      </w:r>
      <w:r>
        <w:rPr>
          <w:b/>
        </w:rPr>
        <w:t>Project Safety Manager</w:t>
      </w:r>
    </w:p>
    <w:p>
      <w:pPr>
        <w:pStyle w:val="Normal"/>
        <w:rPr>
          <w:b/>
        </w:rPr>
      </w:pPr>
      <w:r>
        <w:rPr>
          <w:b/>
        </w:rPr>
      </w:r>
    </w:p>
    <w:p>
      <w:pPr>
        <w:pStyle w:val="Header"/>
        <w:tabs>
          <w:tab w:val="clear" w:pos="4320"/>
          <w:tab w:val="clear" w:pos="8640"/>
          <w:tab w:val="left" w:pos="2835" w:leader="none"/>
        </w:tabs>
        <w:rPr/>
      </w:pPr>
      <w:r>
        <w:rPr/>
        <w:t>CM</w:t>
        <w:tab/>
      </w:r>
      <w:r>
        <w:rPr>
          <w:b/>
        </w:rPr>
        <w:t>Construction Manager</w:t>
      </w:r>
    </w:p>
    <w:p>
      <w:pPr>
        <w:pStyle w:val="Normal"/>
        <w:tabs>
          <w:tab w:val="clear" w:pos="567"/>
          <w:tab w:val="left" w:pos="2835" w:leader="none"/>
        </w:tabs>
        <w:rPr/>
      </w:pPr>
      <w:r>
        <w:rPr/>
      </w:r>
    </w:p>
    <w:p>
      <w:pPr>
        <w:pStyle w:val="Normal"/>
        <w:tabs>
          <w:tab w:val="clear" w:pos="567"/>
          <w:tab w:val="left" w:pos="2835" w:leader="none"/>
        </w:tabs>
        <w:rPr/>
      </w:pPr>
      <w:r>
        <w:rPr/>
        <w:t>FA</w:t>
        <w:tab/>
      </w:r>
      <w:r>
        <w:rPr>
          <w:b/>
        </w:rPr>
        <w:t>Financial Administrator</w:t>
      </w:r>
    </w:p>
    <w:p>
      <w:pPr>
        <w:pStyle w:val="Normal"/>
        <w:tabs>
          <w:tab w:val="clear" w:pos="567"/>
          <w:tab w:val="left" w:pos="2835" w:leader="none"/>
        </w:tabs>
        <w:rPr>
          <w:b/>
        </w:rPr>
      </w:pPr>
      <w:r>
        <w:rPr>
          <w:b/>
        </w:rPr>
      </w:r>
    </w:p>
    <w:p>
      <w:pPr>
        <w:pStyle w:val="Normal"/>
        <w:tabs>
          <w:tab w:val="clear" w:pos="567"/>
          <w:tab w:val="left" w:pos="2835" w:leader="none"/>
        </w:tabs>
        <w:rPr/>
      </w:pPr>
      <w:r>
        <w:rPr/>
        <w:t>QS</w:t>
        <w:tab/>
      </w:r>
      <w:r>
        <w:rPr>
          <w:b/>
        </w:rPr>
        <w:t>Quantity Surveyor</w:t>
      </w:r>
    </w:p>
    <w:p>
      <w:pPr>
        <w:pStyle w:val="Normal"/>
        <w:tabs>
          <w:tab w:val="clear" w:pos="567"/>
          <w:tab w:val="left" w:pos="2835" w:leader="none"/>
        </w:tabs>
        <w:rPr/>
      </w:pPr>
      <w:r>
        <w:rPr/>
      </w:r>
    </w:p>
    <w:p>
      <w:pPr>
        <w:pStyle w:val="Heading1"/>
        <w:ind w:hanging="0" w:left="567"/>
        <w:rPr/>
      </w:pPr>
      <w:r>
        <w:rPr/>
        <w:t>Interface documentation</w:t>
      </w:r>
    </w:p>
    <w:p>
      <w:pPr>
        <w:pStyle w:val="Normal"/>
        <w:rPr/>
      </w:pPr>
      <w:r>
        <w:rPr/>
      </w:r>
    </w:p>
    <w:p>
      <w:pPr>
        <w:pStyle w:val="Normal"/>
        <w:numPr>
          <w:ilvl w:val="0"/>
          <w:numId w:val="2"/>
        </w:numPr>
        <w:tabs>
          <w:tab w:val="clear" w:pos="567"/>
          <w:tab w:val="left" w:pos="927" w:leader="none"/>
        </w:tabs>
        <w:ind w:hanging="360" w:left="927" w:right="0"/>
        <w:rPr/>
      </w:pPr>
      <w:r>
        <w:rPr/>
        <w:t>Procedure Transfer Meetings [QU-P-10]</w:t>
      </w:r>
    </w:p>
    <w:p>
      <w:pPr>
        <w:pStyle w:val="Normal"/>
        <w:numPr>
          <w:ilvl w:val="0"/>
          <w:numId w:val="2"/>
        </w:numPr>
        <w:tabs>
          <w:tab w:val="clear" w:pos="567"/>
          <w:tab w:val="left" w:pos="927" w:leader="none"/>
        </w:tabs>
        <w:ind w:hanging="360" w:left="927" w:right="0"/>
        <w:rPr/>
      </w:pPr>
      <w:r>
        <w:rPr/>
        <w:t>Procedure Kick Off Meetings [QU-P-18]</w:t>
      </w:r>
    </w:p>
    <w:p>
      <w:pPr>
        <w:pStyle w:val="Normal"/>
        <w:numPr>
          <w:ilvl w:val="0"/>
          <w:numId w:val="2"/>
        </w:numPr>
        <w:tabs>
          <w:tab w:val="clear" w:pos="567"/>
          <w:tab w:val="left" w:pos="927" w:leader="none"/>
        </w:tabs>
        <w:ind w:hanging="360" w:left="927" w:right="0"/>
        <w:rPr/>
      </w:pPr>
      <w:r>
        <w:rPr/>
        <w:t>Procedure Correspondence and communication [QU-P-24]</w:t>
      </w:r>
    </w:p>
    <w:p>
      <w:pPr>
        <w:pStyle w:val="Normal"/>
        <w:rPr/>
      </w:pPr>
      <w:r>
        <w:rPr/>
      </w:r>
    </w:p>
    <w:p>
      <w:pPr>
        <w:pStyle w:val="Heading1"/>
        <w:ind w:hanging="0" w:left="567"/>
        <w:rPr/>
      </w:pPr>
      <w:r>
        <w:rPr/>
        <w:t>Responsibilities</w:t>
      </w:r>
    </w:p>
    <w:p>
      <w:pPr>
        <w:pStyle w:val="Normal"/>
        <w:rPr/>
      </w:pPr>
      <w:r>
        <w:rPr/>
      </w:r>
    </w:p>
    <w:p>
      <w:pPr>
        <w:pStyle w:val="Normal"/>
        <w:rPr/>
      </w:pPr>
      <w:r>
        <w:rPr/>
        <w:t>In section 6 a table is enclosed which indicates the organiser of the meetings, the minimum attendance, the secretary who prepares the minutes and the distribution.</w:t>
      </w:r>
    </w:p>
    <w:p>
      <w:pPr>
        <w:pStyle w:val="Normal"/>
        <w:rPr/>
      </w:pPr>
      <w:r>
        <w:rPr/>
      </w:r>
    </w:p>
    <w:p>
      <w:pPr>
        <w:pStyle w:val="Normal"/>
        <w:rPr/>
      </w:pPr>
      <w:r>
        <w:rPr/>
        <w:t xml:space="preserve">The </w:t>
      </w:r>
      <w:r>
        <w:rPr>
          <w:b/>
        </w:rPr>
        <w:t>organiser</w:t>
      </w:r>
      <w:r>
        <w:rPr/>
        <w:t xml:space="preserve"> of the meeting shall prepare an agenda, appoint the secretary, invite the relevant parties and ensure that an agreement is made as to when the minutes will be ready and commented on [for regular meetings, the minutes will usually be discussed at the next meeting, for irregular meetings the organiser shall define the number of working days allowed for preparing the minutes, usually this is 3 days].  </w:t>
      </w:r>
    </w:p>
    <w:p>
      <w:pPr>
        <w:pStyle w:val="Normal"/>
        <w:rPr/>
      </w:pPr>
      <w:r>
        <w:rPr/>
      </w:r>
    </w:p>
    <w:p>
      <w:pPr>
        <w:pStyle w:val="Normal"/>
        <w:rPr/>
      </w:pPr>
      <w:r>
        <w:rPr/>
        <w:t xml:space="preserve">The </w:t>
      </w:r>
      <w:r>
        <w:rPr>
          <w:b/>
        </w:rPr>
        <w:t>secretary</w:t>
      </w:r>
      <w:r>
        <w:rPr/>
        <w:t xml:space="preserve"> shall prepare and distribute the minutes in accordance with the agreements made [usually within 3 working days].</w:t>
      </w:r>
    </w:p>
    <w:p>
      <w:pPr>
        <w:pStyle w:val="Normal"/>
        <w:rPr/>
      </w:pPr>
      <w:r>
        <w:rPr/>
      </w:r>
    </w:p>
    <w:p>
      <w:pPr>
        <w:pStyle w:val="Normal"/>
        <w:rPr/>
      </w:pPr>
      <w:r>
        <w:rPr/>
        <w:t xml:space="preserve">All </w:t>
      </w:r>
      <w:r>
        <w:rPr>
          <w:b/>
        </w:rPr>
        <w:t xml:space="preserve">participants </w:t>
      </w:r>
      <w:r>
        <w:rPr/>
        <w:t>to the meetings shall ensure that they are familiar with the minutes, have actioned the aspects agreed and attend the meeting in time.</w:t>
      </w:r>
    </w:p>
    <w:p>
      <w:pPr>
        <w:pStyle w:val="Normal"/>
        <w:rPr/>
      </w:pPr>
      <w:r>
        <w:rPr/>
      </w:r>
    </w:p>
    <w:p>
      <w:pPr>
        <w:pStyle w:val="Heading1"/>
        <w:ind w:hanging="0" w:left="567"/>
        <w:rPr/>
      </w:pPr>
      <w:r>
        <w:rPr/>
        <w:t>Description</w:t>
      </w:r>
    </w:p>
    <w:p>
      <w:pPr>
        <w:pStyle w:val="Normal"/>
        <w:rPr/>
      </w:pPr>
      <w:r>
        <w:rPr/>
      </w:r>
    </w:p>
    <w:p>
      <w:pPr>
        <w:pStyle w:val="Normal"/>
        <w:rPr/>
      </w:pPr>
      <w:r>
        <w:rPr/>
        <w:t>Agenda items shall be prepared by the organisers.</w:t>
      </w:r>
    </w:p>
    <w:p>
      <w:pPr>
        <w:pStyle w:val="Normal"/>
        <w:rPr/>
      </w:pPr>
      <w:r>
        <w:rPr/>
        <w:t>Minutes of Meetings shall be issued for all formal meetings.</w:t>
      </w:r>
    </w:p>
    <w:p>
      <w:pPr>
        <w:pStyle w:val="Normal"/>
        <w:rPr/>
      </w:pPr>
      <w:r>
        <w:rPr/>
        <w:t>An action list of outstanding actions may be attached to the minutes.</w:t>
      </w:r>
    </w:p>
    <w:p>
      <w:pPr>
        <w:pStyle w:val="Normal"/>
        <w:rPr/>
      </w:pPr>
      <w:r>
        <w:rPr/>
        <w:t>The Minutes shall be issued in the English language and shall be coded in accordance with Procedure correspondence and communication [QU-P-24]</w:t>
      </w:r>
    </w:p>
    <w:p>
      <w:pPr>
        <w:pStyle w:val="Normal"/>
        <w:rPr>
          <w:rFonts w:eastAsia="Arial"/>
        </w:rPr>
      </w:pPr>
      <w:r>
        <w:rPr>
          <w:rFonts w:eastAsia="Arial"/>
        </w:rPr>
        <w:t xml:space="preserve"> </w:t>
      </w:r>
    </w:p>
    <w:tbl>
      <w:tblPr>
        <w:tblW w:w="8222" w:type="dxa"/>
        <w:jc w:val="left"/>
        <w:tblInd w:w="675" w:type="dxa"/>
        <w:tblLayout w:type="fixed"/>
        <w:tblCellMar>
          <w:top w:w="0" w:type="dxa"/>
          <w:left w:w="108" w:type="dxa"/>
          <w:bottom w:w="0" w:type="dxa"/>
          <w:right w:w="108" w:type="dxa"/>
        </w:tblCellMar>
      </w:tblPr>
      <w:tblGrid>
        <w:gridCol w:w="1701"/>
        <w:gridCol w:w="1276"/>
        <w:gridCol w:w="1276"/>
        <w:gridCol w:w="1276"/>
        <w:gridCol w:w="1417"/>
        <w:gridCol w:w="1276"/>
      </w:tblGrid>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b/>
              </w:rPr>
            </w:pPr>
            <w:r>
              <w:rPr>
                <w:b/>
              </w:rPr>
              <w:t>Type of Meeting</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b/>
              </w:rPr>
            </w:pPr>
            <w:r>
              <w:rPr>
                <w:b/>
              </w:rPr>
              <w:t>Organiser of meeting &amp; agenda</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b/>
              </w:rPr>
            </w:pPr>
            <w:r>
              <w:rPr>
                <w:b/>
              </w:rPr>
              <w:t>Frequency</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b/>
              </w:rPr>
            </w:pPr>
            <w:r>
              <w:rPr>
                <w:b/>
              </w:rPr>
              <w:t>Typical minimum attendance by</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b/>
              </w:rPr>
            </w:pPr>
            <w:r>
              <w:rPr>
                <w:b/>
              </w:rPr>
              <w:t>Secretary</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b/>
              </w:rPr>
            </w:pPr>
            <w:r>
              <w:rPr>
                <w:b/>
              </w:rPr>
              <w:t>Distribution</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Internal progress meetings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Every week</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Key project personnel</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Project Engineer</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Key staff + AM</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Progress/ problem information meetings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month</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All staff</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Project Engineer</w:t>
            </w:r>
          </w:p>
          <w:p>
            <w:pPr>
              <w:pStyle w:val="Normal"/>
              <w:ind w:left="0" w:right="0"/>
              <w:rPr>
                <w:sz w:val="16"/>
              </w:rPr>
            </w:pPr>
            <w:r>
              <w:rPr>
                <w:sz w:val="16"/>
              </w:rPr>
              <w:t>[notes]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Key staff + AM, CF</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Progress meetings with Sub-contractors [per S/C]</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week</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Relevant key staff + S/C</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Project Engineer</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Key staff, CF</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Progress Meetings with 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fortnight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 key personnel, PM, CM, EM</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Participants + AM, CF, HO</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Design Meetings with 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Project Manager</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fortnight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Clients relevant key personnel, PM, DM,</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DM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Participants + AM, CF, HO</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Quality Meetings with Client &amp; other contractors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fortnight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 xml:space="preserve">Client’s relevant key personnel.  SHANFARI TRADING AND FURNISHING CO. LLC’s PM, PQM </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Participants + PM, CM, CF</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Safety meetings with Client &amp; other contractors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fortnight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 xml:space="preserve">Client’s relevant key personnel.  SHANFARI TRADING AND FURNISHING CO. LLC’s PM, PSM </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Client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Participants + PM, CM, CF</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JV Board Meetings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Every 3 months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JV Board members + key project staff as required.</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JV Board + PM</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Progress Meetings Area Manager/ Project Manager</w:t>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Every two months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AM + PM</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 [notes suffice]</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AM/ PM</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Design Meetings with design subcontractor[s]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DM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Once every fortnight</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 xml:space="preserve">Key personnel from design subcontractor[s] + PM, DM, EM </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DM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Participants + AM</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Transfer Meetings</w:t>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As required</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As per procedure QU-P-21</w:t>
            </w:r>
          </w:p>
        </w:tc>
        <w:tc>
          <w:tcPr>
            <w:tcW w:w="1417"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bl>
    <w:p>
      <w:pPr>
        <w:pStyle w:val="Normal"/>
        <w:rPr/>
      </w:pPr>
      <w:r>
        <w:br w:type="page"/>
      </w:r>
      <w:r>
        <w:rPr/>
      </w:r>
    </w:p>
    <w:tbl>
      <w:tblPr>
        <w:tblW w:w="8222" w:type="dxa"/>
        <w:jc w:val="left"/>
        <w:tblInd w:w="675" w:type="dxa"/>
        <w:tblLayout w:type="fixed"/>
        <w:tblCellMar>
          <w:top w:w="0" w:type="dxa"/>
          <w:left w:w="108" w:type="dxa"/>
          <w:bottom w:w="0" w:type="dxa"/>
          <w:right w:w="108" w:type="dxa"/>
        </w:tblCellMar>
      </w:tblPr>
      <w:tblGrid>
        <w:gridCol w:w="1701"/>
        <w:gridCol w:w="1276"/>
        <w:gridCol w:w="1276"/>
        <w:gridCol w:w="1276"/>
        <w:gridCol w:w="1417"/>
        <w:gridCol w:w="1276"/>
      </w:tblGrid>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Kick Off Meetings</w:t>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As required</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As per procedure QU-P-22</w:t>
            </w:r>
          </w:p>
        </w:tc>
        <w:tc>
          <w:tcPr>
            <w:tcW w:w="1417"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c>
          <w:tcPr>
            <w:tcW w:w="1276" w:type="dxa"/>
            <w:tcBorders>
              <w:top w:val="single" w:sz="4" w:space="0" w:color="000000"/>
              <w:left w:val="single" w:sz="4" w:space="0" w:color="000000"/>
              <w:bottom w:val="single" w:sz="4" w:space="0" w:color="000000"/>
              <w:right w:val="single" w:sz="4" w:space="0" w:color="000000"/>
            </w:tcBorders>
          </w:tcPr>
          <w:p>
            <w:pPr>
              <w:pStyle w:val="Normal"/>
              <w:snapToGrid w:val="false"/>
              <w:ind w:left="0" w:right="0"/>
              <w:rPr>
                <w:sz w:val="16"/>
              </w:rPr>
            </w:pPr>
            <w:r>
              <w:rPr>
                <w:sz w:val="16"/>
              </w:rPr>
            </w:r>
          </w:p>
        </w:tc>
      </w:tr>
      <w:tr>
        <w:trPr/>
        <w:tc>
          <w:tcPr>
            <w:tcW w:w="1701"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Quarterly Report Meeting</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EM</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Every 3 months</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PM, EM, DM, CM, QS, FA, CE</w:t>
            </w:r>
          </w:p>
        </w:tc>
        <w:tc>
          <w:tcPr>
            <w:tcW w:w="1417"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CE</w:t>
            </w:r>
          </w:p>
        </w:tc>
        <w:tc>
          <w:tcPr>
            <w:tcW w:w="1276" w:type="dxa"/>
            <w:tcBorders>
              <w:top w:val="single" w:sz="4" w:space="0" w:color="000000"/>
              <w:left w:val="single" w:sz="4" w:space="0" w:color="000000"/>
              <w:bottom w:val="single" w:sz="4" w:space="0" w:color="000000"/>
              <w:right w:val="single" w:sz="4" w:space="0" w:color="000000"/>
            </w:tcBorders>
          </w:tcPr>
          <w:p>
            <w:pPr>
              <w:pStyle w:val="Normal"/>
              <w:ind w:left="0" w:right="0"/>
              <w:rPr>
                <w:sz w:val="16"/>
              </w:rPr>
            </w:pPr>
            <w:r>
              <w:rPr>
                <w:sz w:val="16"/>
              </w:rPr>
              <w:t>Participants</w:t>
            </w:r>
          </w:p>
        </w:tc>
      </w:tr>
    </w:tbl>
    <w:p>
      <w:pPr>
        <w:pStyle w:val="Normal"/>
        <w:rPr/>
      </w:pPr>
      <w:r>
        <w:rPr/>
      </w:r>
    </w:p>
    <w:p>
      <w:pPr>
        <w:pStyle w:val="Normal"/>
        <w:rPr/>
      </w:pPr>
      <w:r>
        <w:rPr/>
      </w:r>
    </w:p>
    <w:p>
      <w:pPr>
        <w:pStyle w:val="Heading1"/>
        <w:ind w:hanging="0" w:left="567"/>
        <w:rPr/>
      </w:pPr>
      <w:r>
        <w:rPr/>
        <w:t>Attached documentation</w:t>
      </w:r>
    </w:p>
    <w:p>
      <w:pPr>
        <w:pStyle w:val="Normal"/>
        <w:rPr/>
      </w:pPr>
      <w:r>
        <w:rPr/>
      </w:r>
    </w:p>
    <w:p>
      <w:pPr>
        <w:pStyle w:val="Normal"/>
        <w:rPr/>
      </w:pPr>
      <w:r>
        <w:rPr/>
        <w:t>None.</w:t>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/mnt/data/phase1/work/SHANFARI_PHASE_1_ORIGINAL_46_DOCS/QUALITY/QU-P-21-Procedure-Project-Meetings.DOC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Procedure</w:t>
          </w:r>
        </w:p>
        <w:p>
          <w:pPr>
            <w:pStyle w:val="Normal"/>
            <w:spacing w:before="120" w:after="0"/>
            <w:ind w:left="-108" w:right="-62"/>
            <w:jc w:val="center"/>
            <w:rPr/>
          </w:pPr>
          <w:r>
            <w:rPr/>
            <w:t>Project Meetings</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QU-P-21</w:t>
          </w:r>
        </w:p>
        <w:p>
          <w:pPr>
            <w:pStyle w:val="Normal"/>
            <w:tabs>
              <w:tab w:val="clear" w:pos="567"/>
              <w:tab w:val="left" w:pos="993" w:leader="none"/>
              <w:tab w:val="left" w:pos="1134" w:leader="none"/>
            </w:tabs>
            <w:spacing w:before="80" w:after="0"/>
            <w:ind w:left="34" w:right="0"/>
            <w:jc w:val="both"/>
            <w:rPr/>
          </w:pPr>
          <w:r>
            <w:rPr/>
            <w:t>Rev.</w:t>
            <w:tab/>
            <w:t>: 00</w:t>
          </w:r>
        </w:p>
        <w:p>
          <w:pPr>
            <w:pStyle w:val="Normal"/>
            <w:tabs>
              <w:tab w:val="clear" w:pos="567"/>
              <w:tab w:val="left" w:pos="993" w:leader="none"/>
              <w:tab w:val="left" w:pos="1134" w:leader="none"/>
            </w:tabs>
            <w:spacing w:before="80" w:after="0"/>
            <w:ind w:left="34" w:right="0"/>
            <w:jc w:val="both"/>
            <w:rPr/>
          </w:pPr>
          <w:r>
            <w:rPr/>
            <w:t>Date</w:t>
            <w:tab/>
            <w:t>: 09 Nov. 1999</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7">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Wingdings 3" w:hAnsi="Symbol;Wingdings 3" w:cs="Symbol;Wingdings 3"/>
      <w:color w:val="auto"/>
    </w:rPr>
  </w:style>
  <w:style w:type="character" w:styleId="WW8Num3z0">
    <w:name w:val="WW8Num3z0"/>
    <w:qFormat/>
    <w:rPr>
      <w:rFonts w:ascii="Symbol;Wingdings 3" w:hAnsi="Symbol;Wingdings 3" w:cs="Symbol;Wingdings 3"/>
    </w:rPr>
  </w:style>
  <w:style w:type="character" w:styleId="WW8Num4z0">
    <w:name w:val="WW8Num4z0"/>
    <w:qFormat/>
    <w:rPr>
      <w:rFonts w:ascii="Times New Roman" w:hAnsi="Times New Roman" w:cs="Times New Roma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2008-12-29T09:55:00Z</dcterms:created>
  <dc:creator>rtonnema</dc:creator>
  <dc:description/>
  <cp:keywords/>
  <dc:language>en-US</dc:language>
  <cp:lastModifiedBy>aali</cp:lastModifiedBy>
  <cp:lastPrinted>2000-03-14T11:08:00Z</cp:lastPrinted>
  <dcterms:modified xsi:type="dcterms:W3CDTF">2008-12-29T09:55:00Z</dcterms:modified>
  <cp:revision>2</cp:revision>
  <dc:subject/>
  <dc:title>Procedure Project Meetings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ACC</vt:lpwstr>
  </property>
  <property fmtid="{D5CDD505-2E9C-101B-9397-08002B2CF9AE}" pid="3" name="Author0">
    <vt:lpwstr>HKU</vt:lpwstr>
  </property>
  <property fmtid="{D5CDD505-2E9C-101B-9397-08002B2CF9AE}" pid="4" name="Dept">
    <vt:lpwstr/>
  </property>
  <property fmtid="{D5CDD505-2E9C-101B-9397-08002B2CF9AE}" pid="5" name="Dept0">
    <vt:lpwstr/>
  </property>
  <property fmtid="{D5CDD505-2E9C-101B-9397-08002B2CF9AE}" pid="6" name="Doc Owner">
    <vt:lpwstr>Quality</vt:lpwstr>
  </property>
  <property fmtid="{D5CDD505-2E9C-101B-9397-08002B2CF9AE}" pid="7" name="Doc type">
    <vt:lpwstr>Procedure</vt:lpwstr>
  </property>
  <property fmtid="{D5CDD505-2E9C-101B-9397-08002B2CF9AE}" pid="8" name="DocOwner">
    <vt:lpwstr>Quality</vt:lpwstr>
  </property>
  <property fmtid="{D5CDD505-2E9C-101B-9397-08002B2CF9AE}" pid="9" name="Doctype">
    <vt:lpwstr>Procedure</vt:lpwstr>
  </property>
  <property fmtid="{D5CDD505-2E9C-101B-9397-08002B2CF9AE}" pid="10" name="Document ID">
    <vt:lpwstr>QU-P-21</vt:lpwstr>
  </property>
  <property fmtid="{D5CDD505-2E9C-101B-9397-08002B2CF9AE}" pid="11" name="DocumentID">
    <vt:lpwstr>QU-P-21</vt:lpwstr>
  </property>
  <property fmtid="{D5CDD505-2E9C-101B-9397-08002B2CF9AE}" pid="12" name="Documentname">
    <vt:lpwstr>Procedure Project Meetings</vt:lpwstr>
  </property>
  <property fmtid="{D5CDD505-2E9C-101B-9397-08002B2CF9AE}" pid="13" name="Gen">
    <vt:lpwstr/>
  </property>
  <property fmtid="{D5CDD505-2E9C-101B-9397-08002B2CF9AE}" pid="14" name="LAS">
    <vt:lpwstr/>
  </property>
  <property fmtid="{D5CDD505-2E9C-101B-9397-08002B2CF9AE}" pid="15" name="Last Changed by">
    <vt:lpwstr>JVEEN</vt:lpwstr>
  </property>
  <property fmtid="{D5CDD505-2E9C-101B-9397-08002B2CF9AE}" pid="16" name="Last changed at">
    <vt:lpwstr>14/Mar/2000</vt:lpwstr>
  </property>
  <property fmtid="{D5CDD505-2E9C-101B-9397-08002B2CF9AE}" pid="17" name="Last rev">
    <vt:lpwstr>00</vt:lpwstr>
  </property>
  <property fmtid="{D5CDD505-2E9C-101B-9397-08002B2CF9AE}" pid="18" name="Lastchangedby">
    <vt:lpwstr>JVEEN</vt:lpwstr>
  </property>
  <property fmtid="{D5CDD505-2E9C-101B-9397-08002B2CF9AE}" pid="19" name="Lastrev">
    <vt:lpwstr>00</vt:lpwstr>
  </property>
  <property fmtid="{D5CDD505-2E9C-101B-9397-08002B2CF9AE}" pid="20" name="Lat changed at">
    <vt:lpwstr>14/Mar/2000</vt:lpwstr>
  </property>
  <property fmtid="{D5CDD505-2E9C-101B-9397-08002B2CF9AE}" pid="21" name="MBD">
    <vt:lpwstr/>
  </property>
  <property fmtid="{D5CDD505-2E9C-101B-9397-08002B2CF9AE}" pid="22" name="Order">
    <vt:lpwstr>58200.0000000000</vt:lpwstr>
  </property>
  <property fmtid="{D5CDD505-2E9C-101B-9397-08002B2CF9AE}" pid="23" name="Status">
    <vt:lpwstr>FINAL SEC GEN</vt:lpwstr>
  </property>
  <property fmtid="{D5CDD505-2E9C-101B-9397-08002B2CF9AE}" pid="24" name="TN">
    <vt:lpwstr/>
  </property>
  <property fmtid="{D5CDD505-2E9C-101B-9397-08002B2CF9AE}" pid="25" name="UpdateonCMS">
    <vt:lpwstr>14/Mar/2000</vt:lpwstr>
  </property>
  <property fmtid="{D5CDD505-2E9C-101B-9397-08002B2CF9AE}" pid="26" name="WE">
    <vt:lpwstr/>
  </property>
  <property fmtid="{D5CDD505-2E9C-101B-9397-08002B2CF9AE}" pid="27" name="WP">
    <vt:lpwstr>Yes</vt:lpwstr>
  </property>
  <property fmtid="{D5CDD505-2E9C-101B-9397-08002B2CF9AE}" pid="28" name="id Employee">
    <vt:lpwstr>189</vt:lpwstr>
  </property>
  <property fmtid="{D5CDD505-2E9C-101B-9397-08002B2CF9AE}" pid="29" name="idEmployee">
    <vt:lpwstr>189</vt:lpwstr>
  </property>
  <property fmtid="{D5CDD505-2E9C-101B-9397-08002B2CF9AE}" pid="30" name="memo">
    <vt:lpwstr/>
  </property>
</Properties>
</file>