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54" w:type="dxa"/>
        <w:jc w:val="left"/>
        <w:tblInd w:w="-2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2"/>
        <w:gridCol w:w="2598"/>
        <w:gridCol w:w="2814"/>
      </w:tblGrid>
      <w:tr>
        <w:trPr>
          <w:trHeight w:val="764" w:hRule="atLeast"/>
        </w:trPr>
        <w:tc>
          <w:tcPr>
            <w:tcW w:w="5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20"/>
                <w:tab w:val="left" w:pos="743" w:leader="none"/>
              </w:tabs>
              <w:snapToGrid w:val="false"/>
              <w:spacing w:before="0" w:after="60"/>
              <w:ind w:hanging="0" w:left="0"/>
              <w:rPr>
                <w:rFonts w:ascii="Tahoma" w:hAnsi="Tahoma" w:cs="Tahoma"/>
                <w:b/>
                <w:i w:val="false"/>
                <w:i w:val="false"/>
                <w:szCs w:val="22"/>
              </w:rPr>
            </w:pPr>
            <w:r>
              <w:rPr>
                <w:rFonts w:cs="Tahoma" w:ascii="Tahoma" w:hAnsi="Tahoma"/>
                <w:b/>
                <w:i w:val="false"/>
                <w:szCs w:val="22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0</wp:posOffset>
                  </wp:positionV>
                  <wp:extent cx="450000" cy="450000"/>
                  <wp:effectExtent l="0" t="0" r="0" b="0"/>
                  <wp:wrapNone/>
                  <wp:docPr id="1" name="BAM_SHANFARI TRADING AND FURNISHING CO. LLC_gr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M_SHANFARI TRADING AND FURNISHING CO. LLC_gr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104" r="-16" b="-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Manpower Status Report (Weekly)</w:t>
            </w:r>
          </w:p>
        </w:tc>
      </w:tr>
      <w:tr>
        <w:trPr>
          <w:trHeight w:val="764" w:hRule="atLeast"/>
        </w:trPr>
        <w:tc>
          <w:tcPr>
            <w:tcW w:w="8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8"/>
              <w:tabs>
                <w:tab w:val="clear" w:pos="720"/>
                <w:tab w:val="left" w:pos="923" w:leader="none"/>
              </w:tabs>
              <w:spacing w:before="120" w:after="0"/>
              <w:ind w:hanging="0" w:left="0"/>
              <w:rPr>
                <w:rFonts w:ascii="Arial" w:hAnsi="Arial" w:cs="Arial"/>
                <w:b/>
                <w:bCs/>
                <w:i w:val="false"/>
                <w:i w:val="false"/>
                <w:sz w:val="20"/>
                <w:szCs w:val="20"/>
              </w:rPr>
            </w:pPr>
            <w:r>
              <w:rPr>
                <w:rFonts w:cs="Arial" w:ascii="Arial" w:hAnsi="Arial"/>
                <w:b/>
                <w:i w:val="false"/>
                <w:sz w:val="20"/>
                <w:szCs w:val="20"/>
              </w:rPr>
              <w:t>Project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Client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/>
            </w:pPr>
            <w:r>
              <w:rPr>
                <w:rFonts w:cs="Arial"/>
                <w:b/>
                <w:bCs/>
                <w:sz w:val="20"/>
              </w:rPr>
              <w:t>Engineer</w:t>
              <w:tab/>
              <w:t xml:space="preserve">: </w:t>
            </w:r>
            <w:r>
              <w:rPr>
                <w:rFonts w:cs="Arial"/>
                <w:sz w:val="20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 xml:space="preserve">Contractor  : 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ind w:hanging="720" w:left="720" w:righ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Doc. No. : </w:t>
            </w:r>
          </w:p>
          <w:p>
            <w:pPr>
              <w:pStyle w:val="Normal"/>
              <w:tabs>
                <w:tab w:val="clear" w:pos="720"/>
                <w:tab w:val="left" w:pos="604" w:leader="none"/>
              </w:tabs>
              <w:suppressAutoHyphens w:val="true"/>
              <w:spacing w:before="120" w:after="120"/>
              <w:ind w:hanging="720" w:left="720" w:right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Date</w:t>
              <w:tab/>
              <w:t xml:space="preserve">    :</w:t>
            </w:r>
          </w:p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Filled By : Timekeeper</w:t>
            </w:r>
          </w:p>
        </w:tc>
      </w:tr>
    </w:tbl>
    <w:p>
      <w:pPr>
        <w:pStyle w:val="Normal"/>
        <w:tabs>
          <w:tab w:val="clear" w:pos="720"/>
          <w:tab w:val="left" w:pos="1320" w:leader="none"/>
        </w:tabs>
        <w:rPr>
          <w:sz w:val="10"/>
        </w:rPr>
      </w:pPr>
      <w:r>
        <w:rPr>
          <w:sz w:val="10"/>
        </w:rPr>
      </w:r>
    </w:p>
    <w:tbl>
      <w:tblPr>
        <w:tblW w:w="10854" w:type="dxa"/>
        <w:jc w:val="left"/>
        <w:tblInd w:w="-2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8"/>
        <w:gridCol w:w="5466"/>
      </w:tblGrid>
      <w:tr>
        <w:trPr/>
        <w:tc>
          <w:tcPr>
            <w:tcW w:w="5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18"/>
                <w:szCs w:val="18"/>
              </w:rPr>
              <w:t xml:space="preserve">From              /           / 2008                 To            /            / 2008           </w:t>
            </w:r>
          </w:p>
        </w:tc>
        <w:tc>
          <w:tcPr>
            <w:tcW w:w="546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0"/>
              </w:rPr>
            </w:pPr>
            <w:r>
              <w:rPr>
                <w:rFonts w:eastAsia="Arial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Week No.</w:t>
            </w:r>
          </w:p>
        </w:tc>
      </w:tr>
    </w:tbl>
    <w:p>
      <w:pPr>
        <w:pStyle w:val="Normal"/>
        <w:tabs>
          <w:tab w:val="clear" w:pos="720"/>
          <w:tab w:val="left" w:pos="1320" w:leader="none"/>
        </w:tabs>
        <w:rPr>
          <w:sz w:val="10"/>
        </w:rPr>
      </w:pPr>
      <w:r>
        <w:rPr>
          <w:sz w:val="10"/>
        </w:rPr>
      </w:r>
    </w:p>
    <w:tbl>
      <w:tblPr>
        <w:tblW w:w="10854" w:type="dxa"/>
        <w:jc w:val="left"/>
        <w:tblInd w:w="-2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549"/>
        <w:gridCol w:w="1590"/>
        <w:gridCol w:w="1549"/>
        <w:gridCol w:w="1512"/>
        <w:gridCol w:w="1439"/>
        <w:gridCol w:w="1542"/>
      </w:tblGrid>
      <w:tr>
        <w:trPr>
          <w:cantSplit w:val="true"/>
        </w:trPr>
        <w:tc>
          <w:tcPr>
            <w:tcW w:w="4812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fill="D9D9D9" w:val="clear"/>
            <w:vAlign w:val="center"/>
          </w:tcPr>
          <w:p>
            <w:pPr>
              <w:pStyle w:val="Heading3"/>
              <w:ind w:hanging="0" w:left="0"/>
              <w:rPr>
                <w:sz w:val="20"/>
              </w:rPr>
            </w:pPr>
            <w:r>
              <w:rPr>
                <w:sz w:val="20"/>
              </w:rPr>
              <w:t xml:space="preserve">SHANFARI TRADING AND FURNISHING CO. LLC </w:t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own</w:t>
            </w:r>
          </w:p>
        </w:tc>
        <w:tc>
          <w:tcPr>
            <w:tcW w:w="3061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Heading3"/>
              <w:ind w:hanging="0" w:left="0"/>
              <w:rPr>
                <w:sz w:val="20"/>
              </w:rPr>
            </w:pPr>
            <w:r>
              <w:rPr>
                <w:sz w:val="20"/>
              </w:rPr>
              <w:t xml:space="preserve">SHANFARI TRADING AND FURNISHING CO. LLC </w:t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Expats</w:t>
            </w:r>
          </w:p>
        </w:tc>
        <w:tc>
          <w:tcPr>
            <w:tcW w:w="2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Heading3"/>
              <w:ind w:hanging="0" w:left="0"/>
              <w:rPr/>
            </w:pPr>
            <w:r>
              <w:rPr>
                <w:sz w:val="20"/>
              </w:rPr>
              <w:t xml:space="preserve">SHANFARI TRADING AND FURNISHING CO. LLC </w:t>
            </w:r>
          </w:p>
          <w:p>
            <w:pPr>
              <w:pStyle w:val="Heading3"/>
              <w:ind w:hanging="0" w:left="0"/>
              <w:rPr>
                <w:b w:val="false"/>
                <w:bCs w:val="false"/>
                <w:sz w:val="20"/>
              </w:rPr>
            </w:pPr>
            <w:r>
              <w:rPr>
                <w:sz w:val="20"/>
              </w:rPr>
              <w:t>Own  and Expats Total</w:t>
            </w:r>
          </w:p>
        </w:tc>
      </w:tr>
      <w:tr>
        <w:trPr>
          <w:cantSplit w:val="true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Heading3"/>
              <w:ind w:hanging="0" w:left="0"/>
              <w:rPr>
                <w:sz w:val="20"/>
              </w:rPr>
            </w:pPr>
            <w:r>
              <w:rPr>
                <w:sz w:val="20"/>
              </w:rPr>
              <w:t>DAY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MANPOWER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MAN HOURS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MANPOWER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Heading3"/>
              <w:ind w:hanging="0" w:left="0"/>
              <w:jc w:val="left"/>
              <w:rPr>
                <w:sz w:val="20"/>
              </w:rPr>
            </w:pPr>
            <w:r>
              <w:rPr>
                <w:sz w:val="20"/>
              </w:rPr>
              <w:t>MANHOURS</w:t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MANPOWER</w:t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MANHOURS</w:t>
            </w:r>
          </w:p>
        </w:tc>
      </w:tr>
      <w:tr>
        <w:trPr>
          <w:trHeight w:val="288" w:hRule="atLeast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  <w:tab w:val="left" w:pos="1320" w:leader="none"/>
              </w:tabs>
              <w:rPr>
                <w:lang w:val="en-US"/>
              </w:rPr>
            </w:pPr>
            <w:r>
              <w:rPr>
                <w:lang w:val="en-US"/>
              </w:rPr>
              <w:t>Saturday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Sunday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Monday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Tuesday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Wednesday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Thursday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Friday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381" w:hRule="atLeast"/>
          <w:cantSplit w:val="true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Heading9"/>
              <w:ind w:hanging="0" w:left="0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Heading2"/>
              <w:snapToGrid w:val="false"/>
              <w:ind w:hanging="0" w:lef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345" w:hRule="atLeast"/>
          <w:cantSplit w:val="true"/>
        </w:trPr>
        <w:tc>
          <w:tcPr>
            <w:tcW w:w="167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Average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43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  <w:tc>
          <w:tcPr>
            <w:tcW w:w="154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sz w:val="10"/>
        </w:rPr>
      </w:pPr>
      <w:r>
        <w:rPr>
          <w:sz w:val="10"/>
        </w:rPr>
      </w:r>
    </w:p>
    <w:tbl>
      <w:tblPr>
        <w:tblW w:w="10854" w:type="dxa"/>
        <w:jc w:val="left"/>
        <w:tblInd w:w="-2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3956"/>
        <w:gridCol w:w="5226"/>
      </w:tblGrid>
      <w:tr>
        <w:trPr>
          <w:trHeight w:val="288" w:hRule="atLeast"/>
        </w:trPr>
        <w:tc>
          <w:tcPr>
            <w:tcW w:w="10854" w:type="dxa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ing2"/>
              <w:ind w:hanging="0" w:left="0"/>
              <w:rPr>
                <w:sz w:val="24"/>
              </w:rPr>
            </w:pPr>
            <w:r>
              <w:rPr/>
              <w:t>SUBCONTRACTOR DAILY MAN POWER AND MAN HOURS</w:t>
            </w:r>
          </w:p>
        </w:tc>
      </w:tr>
      <w:tr>
        <w:trPr>
          <w:trHeight w:val="288" w:hRule="atLeast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Heading3"/>
              <w:ind w:hanging="0" w:lef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MANPOWER</w:t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0"/>
              </w:rPr>
              <w:t>MAN HOURS</w:t>
            </w:r>
          </w:p>
        </w:tc>
      </w:tr>
      <w:tr>
        <w:trPr>
          <w:trHeight w:val="288" w:hRule="atLeast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  <w:tab w:val="left" w:pos="1320" w:leader="none"/>
              </w:tabs>
              <w:rPr>
                <w:lang w:val="en-US"/>
              </w:rPr>
            </w:pPr>
            <w:r>
              <w:rPr>
                <w:lang w:val="en-US"/>
              </w:rPr>
              <w:t>Saturday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Sunday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Monday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Tuesday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Wednesday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Thursday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88" w:hRule="atLeast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Friday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73" w:hRule="atLeast"/>
          <w:cantSplit w:val="true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Header"/>
              <w:tabs>
                <w:tab w:val="clear" w:pos="4320"/>
                <w:tab w:val="clear" w:pos="8640"/>
                <w:tab w:val="left" w:pos="1320" w:leader="none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TOTAL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  <w:tr>
        <w:trPr>
          <w:trHeight w:val="255" w:hRule="atLeast"/>
          <w:cantSplit w:val="true"/>
        </w:trPr>
        <w:tc>
          <w:tcPr>
            <w:tcW w:w="167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Average </w:t>
            </w:r>
          </w:p>
        </w:tc>
        <w:tc>
          <w:tcPr>
            <w:tcW w:w="395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22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left" w:pos="1320" w:leader="none"/>
        </w:tabs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tbl>
      <w:tblPr>
        <w:tblW w:w="10854" w:type="dxa"/>
        <w:jc w:val="left"/>
        <w:tblInd w:w="-2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4"/>
      </w:tblGrid>
      <w:tr>
        <w:trPr>
          <w:trHeight w:val="432" w:hRule="atLeast"/>
          <w:cantSplit w:val="true"/>
        </w:trPr>
        <w:tc>
          <w:tcPr>
            <w:tcW w:w="1085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Heading3"/>
              <w:ind w:hanging="0" w:left="0"/>
              <w:jc w:val="left"/>
              <w:rPr/>
            </w:pPr>
            <w:r>
              <w:rPr>
                <w:sz w:val="20"/>
              </w:rPr>
              <w:t>GRAND TOTAL (SHANFARI TRADING AND FURNISHING CO. LLC &amp; Subcontractor)  :</w:t>
            </w:r>
          </w:p>
        </w:tc>
      </w:tr>
      <w:tr>
        <w:trPr>
          <w:trHeight w:val="2352" w:hRule="atLeast"/>
          <w:cantSplit w:val="true"/>
        </w:trPr>
        <w:tc>
          <w:tcPr>
            <w:tcW w:w="1085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20"/>
              </w:rPr>
            </w:pPr>
            <w:r>
              <w:rPr>
                <w:sz w:val="20"/>
              </w:rPr>
              <w:t>Remarks:</w:t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tabs>
                <w:tab w:val="clear" w:pos="720"/>
                <w:tab w:val="left" w:pos="132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rPr>
          <w:sz w:val="6"/>
          <w:szCs w:val="16"/>
        </w:rPr>
      </w:pPr>
      <w:r>
        <w:rPr>
          <w:sz w:val="6"/>
          <w:szCs w:val="16"/>
        </w:rPr>
      </w:r>
    </w:p>
    <w:p>
      <w:pPr>
        <w:pStyle w:val="Normal"/>
        <w:ind w:right="-618"/>
        <w:jc w:val="right"/>
        <w:rPr>
          <w:sz w:val="16"/>
          <w:szCs w:val="16"/>
        </w:rPr>
      </w:pPr>
      <w:r>
        <w:rPr>
          <w:sz w:val="16"/>
          <w:szCs w:val="16"/>
        </w:rPr>
        <w:t>HS-GF-06 / Rev 00</w:t>
      </w:r>
    </w:p>
    <w:sectPr>
      <w:type w:val="nextPage"/>
      <w:pgSz w:w="11906" w:h="16838"/>
      <w:pgMar w:left="1138" w:right="1138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2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1320" w:leader="none"/>
      </w:tabs>
      <w:jc w:val="center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1320" w:leader="none"/>
      </w:tabs>
      <w:jc w:val="center"/>
      <w:outlineLvl w:val="2"/>
    </w:pPr>
    <w:rPr>
      <w:b/>
      <w:bCs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20"/>
        <w:tab w:val="right" w:pos="5670" w:leader="dot"/>
        <w:tab w:val="left" w:pos="6237" w:leader="none"/>
        <w:tab w:val="right" w:pos="8505" w:leader="dot"/>
      </w:tabs>
      <w:spacing w:lineRule="auto" w:line="360" w:before="120" w:after="0"/>
      <w:outlineLvl w:val="4"/>
    </w:pPr>
    <w:rPr>
      <w:b/>
      <w:sz w:val="20"/>
      <w:lang w:val="en-GB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tabs>
        <w:tab w:val="clear" w:pos="720"/>
        <w:tab w:val="left" w:pos="1320" w:leader="none"/>
      </w:tabs>
      <w:jc w:val="center"/>
      <w:outlineLvl w:val="5"/>
    </w:pPr>
    <w:rPr>
      <w:rFonts w:eastAsia="Arial Unicode MS"/>
      <w:b/>
      <w:bCs/>
      <w:sz w:val="16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tabs>
        <w:tab w:val="clear" w:pos="720"/>
        <w:tab w:val="left" w:pos="1320" w:leader="none"/>
      </w:tabs>
      <w:outlineLvl w:val="8"/>
    </w:pPr>
    <w:rPr>
      <w:b/>
      <w:bCs/>
      <w:sz w:val="24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2006-03-05T10:36:00Z</dcterms:created>
  <dc:creator>navin</dc:creator>
  <dc:description/>
  <cp:keywords/>
  <dc:language>en-US</dc:language>
  <cp:lastModifiedBy>jdubke</cp:lastModifiedBy>
  <cp:lastPrinted>2006-04-29T12:25:00Z</cp:lastPrinted>
  <dcterms:modified xsi:type="dcterms:W3CDTF">2008-03-08T11:00:00Z</dcterms:modified>
  <cp:revision>29</cp:revision>
  <dc:subject/>
  <dc:title/>
</cp:coreProperties>
</file>