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711CA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5" w:lineRule="atLeast"/>
        <w:jc w:val="left"/>
        <w:rPr>
          <w:rFonts w:hint="default"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  <w:t xml:space="preserve">                                    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Lab - Advanced Summary Statistics</w:t>
      </w:r>
    </w:p>
    <w:p w14:paraId="6C62539D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</w:p>
    <w:p w14:paraId="0A493C0F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10"/>
          <w:rFonts w:hint="default" w:eastAsia="Helvetica" w:cs="Times New Roman"/>
          <w:b/>
          <w:bCs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  <w:r>
        <w:rPr>
          <w:rStyle w:val="10"/>
          <w:rFonts w:hint="default" w:eastAsia="Helvetica" w:cs="Times New Roman"/>
          <w:b/>
          <w:bCs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  <w:t>Shaik.Hameeda Parvin</w:t>
      </w:r>
    </w:p>
    <w:p w14:paraId="094BAF6B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10"/>
          <w:rFonts w:hint="default" w:eastAsia="Helvetica" w:cs="Times New Roman"/>
          <w:b/>
          <w:bCs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  <w:r>
        <w:rPr>
          <w:rStyle w:val="10"/>
          <w:rFonts w:hint="default" w:eastAsia="Helvetica" w:cs="Times New Roman"/>
          <w:b/>
          <w:bCs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  <w:t>G34 PYTHON</w:t>
      </w:r>
    </w:p>
    <w:p w14:paraId="59F253E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Identify all duplicate cases using </w:t>
      </w: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prof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 xml:space="preserve">. Using all observations, find the average and </w:t>
      </w:r>
      <w:bookmarkStart w:id="0" w:name="_GoBack"/>
      <w:bookmarkEnd w:id="0"/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standard deviation for </w:t>
      </w: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age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. Repeat the analysis by first filtering the data set to include one observation for each instructor with a total number of observations restricted to 94.</w:t>
      </w:r>
    </w:p>
    <w:p w14:paraId="0281B2C6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67960" cy="3119755"/>
            <wp:effectExtent l="0" t="0" r="5080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E4629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71770" cy="1666240"/>
            <wp:effectExtent l="0" t="0" r="1270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02"/>
        <w:gridCol w:w="1156"/>
        <w:gridCol w:w="1156"/>
        <w:gridCol w:w="1513"/>
      </w:tblGrid>
      <w:tr w14:paraId="07D8F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627" w:type="dxa"/>
            <w:gridSpan w:val="4"/>
            <w:shd w:val="clear" w:color="auto" w:fill="FFFFFF"/>
            <w:vAlign w:val="center"/>
          </w:tcPr>
          <w:p w14:paraId="7C37E855">
            <w:pPr>
              <w:spacing w:before="5" w:after="30"/>
              <w:ind w:left="30" w:right="40"/>
              <w:jc w:val="center"/>
              <w:rPr>
                <w:rFonts w:hint="default" w:ascii="Times New Roman" w:hAnsi="Times New Roman" w:eastAsia="Arial" w:cs="Times New Roman"/>
                <w:b/>
                <w:color w:val="010205"/>
                <w:sz w:val="22"/>
                <w:szCs w:val="22"/>
              </w:rPr>
            </w:pPr>
          </w:p>
        </w:tc>
      </w:tr>
      <w:tr w14:paraId="4A59D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627" w:type="dxa"/>
            <w:gridSpan w:val="4"/>
            <w:shd w:val="clear" w:color="auto" w:fill="FFFFFF"/>
            <w:vAlign w:val="center"/>
          </w:tcPr>
          <w:p w14:paraId="2A9C5446">
            <w:pPr>
              <w:spacing w:before="5" w:after="30"/>
              <w:ind w:left="30" w:right="40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Arial" w:cs="Times New Roman"/>
                <w:b/>
                <w:color w:val="010205"/>
                <w:sz w:val="22"/>
                <w:szCs w:val="22"/>
              </w:rPr>
              <w:t>Descriptive Statistics</w:t>
            </w:r>
          </w:p>
        </w:tc>
      </w:tr>
      <w:tr w14:paraId="6041AE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02" w:type="dxa"/>
            <w:tcBorders>
              <w:top w:val="nil"/>
              <w:left w:val="nil"/>
              <w:bottom w:val="single" w:color="152935" w:sz="0" w:space="0"/>
              <w:right w:val="nil"/>
            </w:tcBorders>
            <w:shd w:val="clear" w:color="auto" w:fill="FFFFFF"/>
            <w:vAlign w:val="bottom"/>
          </w:tcPr>
          <w:p w14:paraId="748B543E">
            <w:pPr>
              <w:spacing w:before="15" w:after="5"/>
              <w:ind w:left="30" w:right="4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color="152935" w:sz="0" w:space="0"/>
              <w:right w:val="single" w:color="E0E0E0" w:sz="0" w:space="0"/>
            </w:tcBorders>
            <w:shd w:val="clear" w:color="auto" w:fill="FFFFFF"/>
            <w:vAlign w:val="bottom"/>
          </w:tcPr>
          <w:p w14:paraId="202BD21A">
            <w:pPr>
              <w:spacing w:before="10" w:after="10"/>
              <w:ind w:left="30" w:right="40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Arial" w:cs="Times New Roman"/>
                <w:color w:val="264A60"/>
                <w:sz w:val="22"/>
                <w:szCs w:val="22"/>
              </w:rPr>
              <w:t>N</w:t>
            </w:r>
          </w:p>
        </w:tc>
        <w:tc>
          <w:tcPr>
            <w:tcW w:w="1156" w:type="dxa"/>
            <w:tcBorders>
              <w:top w:val="nil"/>
              <w:left w:val="single" w:color="E0E0E0" w:sz="0" w:space="0"/>
              <w:bottom w:val="single" w:color="152935" w:sz="0" w:space="0"/>
              <w:right w:val="single" w:color="E0E0E0" w:sz="0" w:space="0"/>
            </w:tcBorders>
            <w:shd w:val="clear" w:color="auto" w:fill="FFFFFF"/>
            <w:vAlign w:val="bottom"/>
          </w:tcPr>
          <w:p w14:paraId="4C27E16C">
            <w:pPr>
              <w:spacing w:before="10" w:after="10"/>
              <w:ind w:left="30" w:right="40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Arial" w:cs="Times New Roman"/>
                <w:color w:val="264A60"/>
                <w:sz w:val="22"/>
                <w:szCs w:val="22"/>
              </w:rPr>
              <w:t>Mean</w:t>
            </w:r>
          </w:p>
        </w:tc>
        <w:tc>
          <w:tcPr>
            <w:tcW w:w="1513" w:type="dxa"/>
            <w:tcBorders>
              <w:top w:val="nil"/>
              <w:left w:val="single" w:color="E0E0E0" w:sz="0" w:space="0"/>
              <w:bottom w:val="single" w:color="152935" w:sz="0" w:space="0"/>
              <w:right w:val="nil"/>
            </w:tcBorders>
            <w:shd w:val="clear" w:color="auto" w:fill="FFFFFF"/>
            <w:vAlign w:val="bottom"/>
          </w:tcPr>
          <w:p w14:paraId="30FFCBFE">
            <w:pPr>
              <w:spacing w:before="10" w:after="10"/>
              <w:ind w:left="30" w:right="40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Arial" w:cs="Times New Roman"/>
                <w:color w:val="264A60"/>
                <w:sz w:val="22"/>
                <w:szCs w:val="22"/>
              </w:rPr>
              <w:t>Std. Deviation</w:t>
            </w:r>
          </w:p>
        </w:tc>
      </w:tr>
      <w:tr w14:paraId="4D031C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02" w:type="dxa"/>
            <w:tcBorders>
              <w:top w:val="single" w:color="152935" w:sz="0" w:space="0"/>
              <w:left w:val="nil"/>
              <w:bottom w:val="single" w:color="AEAEAE" w:sz="0" w:space="0"/>
              <w:right w:val="nil"/>
            </w:tcBorders>
            <w:shd w:val="clear" w:color="auto" w:fill="E0E0E0"/>
          </w:tcPr>
          <w:p w14:paraId="52CAC627">
            <w:pPr>
              <w:spacing w:before="15" w:after="10"/>
              <w:ind w:left="30" w:right="4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Arial" w:cs="Times New Roman"/>
                <w:color w:val="264A60"/>
                <w:sz w:val="22"/>
                <w:szCs w:val="22"/>
              </w:rPr>
              <w:t>age</w:t>
            </w:r>
          </w:p>
        </w:tc>
        <w:tc>
          <w:tcPr>
            <w:tcW w:w="1156" w:type="dxa"/>
            <w:tcBorders>
              <w:top w:val="single" w:color="152935" w:sz="0" w:space="0"/>
              <w:left w:val="nil"/>
              <w:bottom w:val="single" w:color="AEAEAE" w:sz="0" w:space="0"/>
              <w:right w:val="single" w:color="E0E0E0" w:sz="0" w:space="0"/>
            </w:tcBorders>
            <w:shd w:val="clear" w:color="auto" w:fill="F9F9FB"/>
          </w:tcPr>
          <w:p w14:paraId="4820B1FD">
            <w:pPr>
              <w:spacing w:before="15" w:after="10"/>
              <w:ind w:left="30" w:right="40"/>
              <w:jc w:val="righ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Arial" w:cs="Times New Roman"/>
                <w:color w:val="010205"/>
                <w:sz w:val="22"/>
                <w:szCs w:val="22"/>
              </w:rPr>
              <w:t>94</w:t>
            </w:r>
          </w:p>
        </w:tc>
        <w:tc>
          <w:tcPr>
            <w:tcW w:w="1156" w:type="dxa"/>
            <w:tcBorders>
              <w:top w:val="single" w:color="152935" w:sz="0" w:space="0"/>
              <w:left w:val="single" w:color="E0E0E0" w:sz="0" w:space="0"/>
              <w:bottom w:val="single" w:color="AEAEAE" w:sz="0" w:space="0"/>
              <w:right w:val="single" w:color="E0E0E0" w:sz="0" w:space="0"/>
            </w:tcBorders>
            <w:shd w:val="clear" w:color="auto" w:fill="F9F9FB"/>
          </w:tcPr>
          <w:p w14:paraId="29591F5D">
            <w:pPr>
              <w:spacing w:before="15" w:after="10"/>
              <w:ind w:left="30" w:right="40"/>
              <w:jc w:val="righ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Arial" w:cs="Times New Roman"/>
                <w:color w:val="010205"/>
                <w:sz w:val="22"/>
                <w:szCs w:val="22"/>
              </w:rPr>
              <w:t>47.55</w:t>
            </w:r>
          </w:p>
        </w:tc>
        <w:tc>
          <w:tcPr>
            <w:tcW w:w="1513" w:type="dxa"/>
            <w:tcBorders>
              <w:top w:val="single" w:color="152935" w:sz="0" w:space="0"/>
              <w:left w:val="single" w:color="E0E0E0" w:sz="0" w:space="0"/>
              <w:bottom w:val="single" w:color="AEAEAE" w:sz="0" w:space="0"/>
              <w:right w:val="nil"/>
            </w:tcBorders>
            <w:shd w:val="clear" w:color="auto" w:fill="F9F9FB"/>
          </w:tcPr>
          <w:p w14:paraId="5B14EE34">
            <w:pPr>
              <w:spacing w:before="15" w:after="10"/>
              <w:ind w:left="30" w:right="40"/>
              <w:jc w:val="righ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Arial" w:cs="Times New Roman"/>
                <w:color w:val="010205"/>
                <w:sz w:val="22"/>
                <w:szCs w:val="22"/>
              </w:rPr>
              <w:t>10.257</w:t>
            </w:r>
          </w:p>
        </w:tc>
      </w:tr>
      <w:tr w14:paraId="075A8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02" w:type="dxa"/>
            <w:tcBorders>
              <w:top w:val="single" w:color="AEAEAE" w:sz="0" w:space="0"/>
              <w:left w:val="nil"/>
              <w:bottom w:val="single" w:color="152935" w:sz="0" w:space="0"/>
              <w:right w:val="nil"/>
            </w:tcBorders>
            <w:shd w:val="clear" w:color="auto" w:fill="E0E0E0"/>
          </w:tcPr>
          <w:p w14:paraId="0B61A6E5">
            <w:pPr>
              <w:spacing w:before="15" w:after="10"/>
              <w:ind w:left="30" w:right="4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Arial" w:cs="Times New Roman"/>
                <w:color w:val="264A60"/>
                <w:sz w:val="22"/>
                <w:szCs w:val="22"/>
              </w:rPr>
              <w:t>Valid N (listwise)</w:t>
            </w:r>
          </w:p>
        </w:tc>
        <w:tc>
          <w:tcPr>
            <w:tcW w:w="1156" w:type="dxa"/>
            <w:tcBorders>
              <w:top w:val="single" w:color="AEAEAE" w:sz="0" w:space="0"/>
              <w:left w:val="nil"/>
              <w:bottom w:val="single" w:color="152935" w:sz="0" w:space="0"/>
              <w:right w:val="single" w:color="E0E0E0" w:sz="0" w:space="0"/>
            </w:tcBorders>
            <w:shd w:val="clear" w:color="auto" w:fill="F9F9FB"/>
          </w:tcPr>
          <w:p w14:paraId="3C4C4867">
            <w:pPr>
              <w:spacing w:before="15" w:after="10"/>
              <w:ind w:left="30" w:right="40"/>
              <w:jc w:val="righ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Arial" w:cs="Times New Roman"/>
                <w:color w:val="010205"/>
                <w:sz w:val="22"/>
                <w:szCs w:val="22"/>
              </w:rPr>
              <w:t>94</w:t>
            </w:r>
          </w:p>
        </w:tc>
        <w:tc>
          <w:tcPr>
            <w:tcW w:w="1156" w:type="dxa"/>
            <w:tcBorders>
              <w:top w:val="single" w:color="AEAEAE" w:sz="0" w:space="0"/>
              <w:left w:val="single" w:color="E0E0E0" w:sz="0" w:space="0"/>
              <w:bottom w:val="single" w:color="152935" w:sz="0" w:space="0"/>
              <w:right w:val="single" w:color="E0E0E0" w:sz="0" w:space="0"/>
            </w:tcBorders>
            <w:shd w:val="clear" w:color="auto" w:fill="F9F9FB"/>
          </w:tcPr>
          <w:p w14:paraId="55826D82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single" w:color="AEAEAE" w:sz="0" w:space="0"/>
              <w:left w:val="single" w:color="E0E0E0" w:sz="0" w:space="0"/>
              <w:bottom w:val="single" w:color="152935" w:sz="0" w:space="0"/>
              <w:right w:val="nil"/>
            </w:tcBorders>
            <w:shd w:val="clear" w:color="auto" w:fill="F9F9FB"/>
          </w:tcPr>
          <w:p w14:paraId="07B0091E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 w14:paraId="5708558C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4E0BFCCF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348CF66C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Using a bar chart, demonstrate if instructors teaching lower division courses receive higher average teaching evaluations.</w:t>
      </w:r>
    </w:p>
    <w:p w14:paraId="420F4FA0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0F81A92F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69865" cy="3766820"/>
            <wp:effectExtent l="0" t="0" r="317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E653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color w:val="313131"/>
          <w:sz w:val="22"/>
          <w:szCs w:val="22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313131"/>
          <w:sz w:val="22"/>
          <w:szCs w:val="22"/>
          <w:shd w:val="clear" w:color="auto" w:fill="FFFFFF"/>
        </w:rPr>
        <w:t>Using </w:t>
      </w:r>
      <w:r>
        <w:rPr>
          <w:rStyle w:val="10"/>
          <w:rFonts w:hint="default" w:ascii="Times New Roman" w:hAnsi="Times New Roman" w:cs="Times New Roman"/>
          <w:color w:val="313131"/>
          <w:sz w:val="22"/>
          <w:szCs w:val="22"/>
          <w:shd w:val="clear" w:color="auto" w:fill="FFFFFF"/>
        </w:rPr>
        <w:t>gender</w:t>
      </w:r>
      <w:r>
        <w:rPr>
          <w:rFonts w:hint="default" w:ascii="Times New Roman" w:hAnsi="Times New Roman" w:cs="Times New Roman"/>
          <w:color w:val="313131"/>
          <w:sz w:val="22"/>
          <w:szCs w:val="22"/>
          <w:shd w:val="clear" w:color="auto" w:fill="FFFFFF"/>
        </w:rPr>
        <w:t> differentiated </w:t>
      </w:r>
      <w:r>
        <w:rPr>
          <w:rStyle w:val="7"/>
          <w:rFonts w:hint="default" w:ascii="Times New Roman" w:hAnsi="Times New Roman" w:cs="Times New Roman"/>
          <w:color w:val="313131"/>
          <w:sz w:val="22"/>
          <w:szCs w:val="22"/>
          <w:shd w:val="clear" w:color="auto" w:fill="FFFFFF"/>
        </w:rPr>
        <w:t>scatter plots</w:t>
      </w:r>
      <w:r>
        <w:rPr>
          <w:rFonts w:hint="default" w:ascii="Times New Roman" w:hAnsi="Times New Roman" w:cs="Times New Roman"/>
          <w:color w:val="313131"/>
          <w:sz w:val="22"/>
          <w:szCs w:val="22"/>
          <w:shd w:val="clear" w:color="auto" w:fill="FFFFFF"/>
        </w:rPr>
        <w:t>, plot the relationshipbetween </w:t>
      </w:r>
      <w:r>
        <w:rPr>
          <w:rStyle w:val="10"/>
          <w:rFonts w:hint="default" w:ascii="Times New Roman" w:hAnsi="Times New Roman" w:cs="Times New Roman"/>
          <w:color w:val="313131"/>
          <w:sz w:val="22"/>
          <w:szCs w:val="22"/>
          <w:shd w:val="clear" w:color="auto" w:fill="FFFFFF"/>
        </w:rPr>
        <w:t>age</w:t>
      </w:r>
      <w:r>
        <w:rPr>
          <w:rFonts w:hint="default" w:ascii="Times New Roman" w:hAnsi="Times New Roman" w:cs="Times New Roman"/>
          <w:color w:val="313131"/>
          <w:sz w:val="22"/>
          <w:szCs w:val="22"/>
          <w:shd w:val="clear" w:color="auto" w:fill="FFFFFF"/>
        </w:rPr>
        <w:t> and </w:t>
      </w:r>
      <w:r>
        <w:rPr>
          <w:rStyle w:val="10"/>
          <w:rFonts w:hint="default" w:ascii="Times New Roman" w:hAnsi="Times New Roman" w:cs="Times New Roman"/>
          <w:color w:val="313131"/>
          <w:sz w:val="22"/>
          <w:szCs w:val="22"/>
          <w:shd w:val="clear" w:color="auto" w:fill="FFFFFF"/>
        </w:rPr>
        <w:t>eval</w:t>
      </w:r>
      <w:r>
        <w:rPr>
          <w:rFonts w:hint="default" w:ascii="Times New Roman" w:hAnsi="Times New Roman" w:cs="Times New Roman"/>
          <w:color w:val="313131"/>
          <w:sz w:val="22"/>
          <w:szCs w:val="22"/>
          <w:shd w:val="clear" w:color="auto" w:fill="FFFFFF"/>
        </w:rPr>
        <w:t>.</w:t>
      </w:r>
    </w:p>
    <w:p w14:paraId="534E42D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3679825" cy="2437765"/>
            <wp:effectExtent l="0" t="0" r="8255" b="6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D4D4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2"/>
          <w:szCs w:val="22"/>
        </w:rPr>
      </w:pPr>
    </w:p>
    <w:p w14:paraId="05AE8E35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2"/>
          <w:szCs w:val="22"/>
        </w:rPr>
      </w:pPr>
    </w:p>
    <w:p w14:paraId="31928F2B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Style w:val="10"/>
          <w:rFonts w:hint="default" w:ascii="Times New Roman" w:hAnsi="Times New Roman" w:eastAsia="SimSun" w:cs="Times New Roman"/>
          <w:sz w:val="22"/>
          <w:szCs w:val="22"/>
        </w:rPr>
      </w:pPr>
      <w:r>
        <w:rPr>
          <w:rStyle w:val="10"/>
          <w:rFonts w:hint="default" w:ascii="Times New Roman" w:hAnsi="Times New Roman" w:eastAsia="SimSun" w:cs="Times New Roman"/>
          <w:sz w:val="22"/>
          <w:szCs w:val="22"/>
        </w:rPr>
        <w:t>Box Plot of Beauty Differentiated by Credits</w:t>
      </w:r>
    </w:p>
    <w:p w14:paraId="101D55A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67960" cy="3458210"/>
            <wp:effectExtent l="0" t="0" r="5080" b="127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9DF65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Using OLAP cubes reproduce the following table.</w:t>
      </w:r>
    </w:p>
    <w:p w14:paraId="375BEB2A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0" distR="0">
            <wp:extent cx="5943600" cy="1889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155B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71135" cy="4335780"/>
            <wp:effectExtent l="0" t="0" r="1905" b="762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2B95F">
      <w:pPr>
        <w:spacing w:before="2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313131"/>
          <w:sz w:val="22"/>
          <w:szCs w:val="22"/>
          <w:shd w:val="clear" w:color="auto" w:fill="FFFFFF"/>
          <w:lang w:val="en-US"/>
        </w:rPr>
        <w:t>6.</w:t>
      </w:r>
      <w:r>
        <w:rPr>
          <w:rFonts w:hint="default" w:ascii="Times New Roman" w:hAnsi="Times New Roman" w:cs="Times New Roman"/>
          <w:color w:val="313131"/>
          <w:sz w:val="22"/>
          <w:szCs w:val="22"/>
          <w:shd w:val="clear" w:color="auto" w:fill="FFFFFF"/>
        </w:rPr>
        <w:t>Is there a systematic relationship between </w:t>
      </w:r>
      <w:r>
        <w:rPr>
          <w:rStyle w:val="10"/>
          <w:rFonts w:hint="default" w:ascii="Times New Roman" w:hAnsi="Times New Roman" w:cs="Times New Roman"/>
          <w:color w:val="313131"/>
          <w:sz w:val="22"/>
          <w:szCs w:val="22"/>
          <w:shd w:val="clear" w:color="auto" w:fill="FFFFFF"/>
        </w:rPr>
        <w:t>gender</w:t>
      </w:r>
      <w:r>
        <w:rPr>
          <w:rFonts w:hint="default" w:ascii="Times New Roman" w:hAnsi="Times New Roman" w:cs="Times New Roman"/>
          <w:color w:val="313131"/>
          <w:sz w:val="22"/>
          <w:szCs w:val="22"/>
          <w:shd w:val="clear" w:color="auto" w:fill="FFFFFF"/>
        </w:rPr>
        <w:t> and </w:t>
      </w:r>
      <w:r>
        <w:rPr>
          <w:rStyle w:val="10"/>
          <w:rFonts w:hint="default" w:ascii="Times New Roman" w:hAnsi="Times New Roman" w:cs="Times New Roman"/>
          <w:color w:val="313131"/>
          <w:sz w:val="22"/>
          <w:szCs w:val="22"/>
          <w:shd w:val="clear" w:color="auto" w:fill="FFFFFF"/>
        </w:rPr>
        <w:t>division</w:t>
      </w:r>
      <w:r>
        <w:rPr>
          <w:rFonts w:hint="default" w:ascii="Times New Roman" w:hAnsi="Times New Roman" w:cs="Times New Roman"/>
          <w:color w:val="313131"/>
          <w:sz w:val="22"/>
          <w:szCs w:val="22"/>
          <w:shd w:val="clear" w:color="auto" w:fill="FFFFFF"/>
        </w:rPr>
        <w:t>? Produce a </w:t>
      </w:r>
      <w:r>
        <w:rPr>
          <w:rStyle w:val="7"/>
          <w:rFonts w:hint="default" w:ascii="Times New Roman" w:hAnsi="Times New Roman" w:cs="Times New Roman"/>
          <w:color w:val="313131"/>
          <w:sz w:val="22"/>
          <w:szCs w:val="22"/>
          <w:shd w:val="clear" w:color="auto" w:fill="FFFFFF"/>
        </w:rPr>
        <w:t>cross tabulation</w:t>
      </w:r>
      <w:r>
        <w:rPr>
          <w:rFonts w:hint="default" w:ascii="Times New Roman" w:hAnsi="Times New Roman" w:cs="Times New Roman"/>
          <w:color w:val="313131"/>
          <w:sz w:val="22"/>
          <w:szCs w:val="22"/>
          <w:shd w:val="clear" w:color="auto" w:fill="FFFFFF"/>
        </w:rPr>
        <w:t> between the two with percentages to answer this question. </w:t>
      </w:r>
    </w:p>
    <w:p w14:paraId="2AB6E34F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73675" cy="4229100"/>
            <wp:effectExtent l="0" t="0" r="14605" b="762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56B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72405" cy="2313305"/>
            <wp:effectExtent l="0" t="0" r="635" b="317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B3E0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10"/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the </w:t>
      </w:r>
      <w:r>
        <w:rPr>
          <w:rStyle w:val="10"/>
          <w:rFonts w:hint="default" w:ascii="Times New Roman" w:hAnsi="Times New Roman" w:eastAsia="SimSun" w:cs="Times New Roman"/>
          <w:sz w:val="22"/>
          <w:szCs w:val="22"/>
        </w:rPr>
        <w:t>Pearson Chi-Square test (χ²(1) = 1.482, p = 0.223)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indicates that this difference is </w:t>
      </w:r>
      <w:r>
        <w:rPr>
          <w:rStyle w:val="10"/>
          <w:rFonts w:hint="default" w:ascii="Times New Roman" w:hAnsi="Times New Roman" w:eastAsia="SimSun" w:cs="Times New Roman"/>
          <w:sz w:val="22"/>
          <w:szCs w:val="22"/>
        </w:rPr>
        <w:t>not statistically significant</w:t>
      </w:r>
      <w:r>
        <w:rPr>
          <w:rFonts w:hint="default" w:ascii="Times New Roman" w:hAnsi="Times New Roman" w:eastAsia="SimSun" w:cs="Times New Roman"/>
          <w:sz w:val="22"/>
          <w:szCs w:val="22"/>
        </w:rPr>
        <w:t>.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Therefore, we </w:t>
      </w:r>
      <w:r>
        <w:rPr>
          <w:rStyle w:val="10"/>
          <w:rFonts w:hint="default" w:ascii="Times New Roman" w:hAnsi="Times New Roman" w:eastAsia="SimSun" w:cs="Times New Roman"/>
          <w:sz w:val="22"/>
          <w:szCs w:val="22"/>
        </w:rPr>
        <w:t>conclude that there is no systematic relationship between gender and division</w:t>
      </w:r>
    </w:p>
    <w:p w14:paraId="60C9F2A3">
      <w:pPr>
        <w:spacing w:before="200"/>
        <w:rPr>
          <w:rFonts w:hint="default" w:ascii="Times New Roman" w:hAnsi="Times New Roman" w:cs="Times New Roman"/>
          <w:color w:val="313131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Arial" w:cs="Times New Roman"/>
          <w:b/>
          <w:color w:val="000000"/>
          <w:sz w:val="22"/>
          <w:szCs w:val="22"/>
        </w:rPr>
        <w:t>7</w:t>
      </w:r>
      <w:r>
        <w:rPr>
          <w:rFonts w:hint="default" w:ascii="Times New Roman" w:hAnsi="Times New Roman" w:eastAsia="Arial" w:cs="Times New Roman"/>
          <w:b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313131"/>
          <w:sz w:val="22"/>
          <w:szCs w:val="22"/>
          <w:shd w:val="clear" w:color="auto" w:fill="FFFFFF"/>
        </w:rPr>
        <w:t>Are </w:t>
      </w:r>
      <w:r>
        <w:rPr>
          <w:rStyle w:val="10"/>
          <w:rFonts w:hint="default" w:ascii="Times New Roman" w:hAnsi="Times New Roman" w:cs="Times New Roman"/>
          <w:color w:val="313131"/>
          <w:sz w:val="22"/>
          <w:szCs w:val="22"/>
          <w:shd w:val="clear" w:color="auto" w:fill="FFFFFF"/>
        </w:rPr>
        <w:t>beauty</w:t>
      </w:r>
      <w:r>
        <w:rPr>
          <w:rFonts w:hint="default" w:ascii="Times New Roman" w:hAnsi="Times New Roman" w:cs="Times New Roman"/>
          <w:color w:val="313131"/>
          <w:sz w:val="22"/>
          <w:szCs w:val="22"/>
          <w:shd w:val="clear" w:color="auto" w:fill="FFFFFF"/>
        </w:rPr>
        <w:t> and </w:t>
      </w:r>
      <w:r>
        <w:rPr>
          <w:rStyle w:val="10"/>
          <w:rFonts w:hint="default" w:ascii="Times New Roman" w:hAnsi="Times New Roman" w:cs="Times New Roman"/>
          <w:color w:val="313131"/>
          <w:sz w:val="22"/>
          <w:szCs w:val="22"/>
          <w:shd w:val="clear" w:color="auto" w:fill="FFFFFF"/>
        </w:rPr>
        <w:t>age</w:t>
      </w:r>
      <w:r>
        <w:rPr>
          <w:rFonts w:hint="default" w:ascii="Times New Roman" w:hAnsi="Times New Roman" w:cs="Times New Roman"/>
          <w:color w:val="313131"/>
          <w:sz w:val="22"/>
          <w:szCs w:val="22"/>
          <w:shd w:val="clear" w:color="auto" w:fill="FFFFFF"/>
        </w:rPr>
        <w:t> correlated? Using </w:t>
      </w:r>
      <w:r>
        <w:rPr>
          <w:rStyle w:val="7"/>
          <w:rFonts w:hint="default" w:ascii="Times New Roman" w:hAnsi="Times New Roman" w:cs="Times New Roman"/>
          <w:color w:val="313131"/>
          <w:sz w:val="22"/>
          <w:szCs w:val="22"/>
          <w:shd w:val="clear" w:color="auto" w:fill="FFFFFF"/>
        </w:rPr>
        <w:t>Pearson Correlation</w:t>
      </w:r>
      <w:r>
        <w:rPr>
          <w:rFonts w:hint="default" w:ascii="Times New Roman" w:hAnsi="Times New Roman" w:cs="Times New Roman"/>
          <w:color w:val="313131"/>
          <w:sz w:val="22"/>
          <w:szCs w:val="22"/>
          <w:shd w:val="clear" w:color="auto" w:fill="FFFFFF"/>
        </w:rPr>
        <w:t> to answer this question.</w:t>
      </w:r>
    </w:p>
    <w:p w14:paraId="329FE261">
      <w:pPr>
        <w:spacing w:before="2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3481070" cy="2783840"/>
            <wp:effectExtent l="0" t="0" r="8890" b="508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D35F">
      <w:pPr>
        <w:spacing w:before="200"/>
        <w:rPr>
          <w:rFonts w:hint="default" w:ascii="Times New Roman" w:hAnsi="Times New Roman" w:cs="Times New Roman"/>
          <w:sz w:val="22"/>
          <w:szCs w:val="22"/>
        </w:rPr>
      </w:pPr>
    </w:p>
    <w:p w14:paraId="4B31A79E">
      <w:pPr>
        <w:spacing w:before="2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There is a </w:t>
      </w:r>
      <w:r>
        <w:rPr>
          <w:rStyle w:val="10"/>
          <w:rFonts w:hint="default" w:ascii="Times New Roman" w:hAnsi="Times New Roman" w:eastAsia="SimSun" w:cs="Times New Roman"/>
          <w:sz w:val="22"/>
          <w:szCs w:val="22"/>
        </w:rPr>
        <w:t>significant negative correlation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between age and beauty (r = -0.298, p &lt; .001).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As the </w:t>
      </w:r>
      <w:r>
        <w:rPr>
          <w:rStyle w:val="10"/>
          <w:rFonts w:hint="default" w:ascii="Times New Roman" w:hAnsi="Times New Roman" w:eastAsia="SimSun" w:cs="Times New Roman"/>
          <w:sz w:val="22"/>
          <w:szCs w:val="22"/>
        </w:rPr>
        <w:t>age of instructors increases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, their </w:t>
      </w:r>
      <w:r>
        <w:rPr>
          <w:rStyle w:val="10"/>
          <w:rFonts w:hint="default" w:ascii="Times New Roman" w:hAnsi="Times New Roman" w:eastAsia="SimSun" w:cs="Times New Roman"/>
          <w:sz w:val="22"/>
          <w:szCs w:val="22"/>
        </w:rPr>
        <w:t>beauty ratings tend to decrease</w:t>
      </w:r>
      <w:r>
        <w:rPr>
          <w:rFonts w:hint="default" w:ascii="Times New Roman" w:hAnsi="Times New Roman" w:eastAsia="SimSun" w:cs="Times New Roman"/>
          <w:sz w:val="22"/>
          <w:szCs w:val="22"/>
        </w:rPr>
        <w:t>.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The relationship is statistically significant but </w:t>
      </w:r>
      <w:r>
        <w:rPr>
          <w:rStyle w:val="10"/>
          <w:rFonts w:hint="default" w:ascii="Times New Roman" w:hAnsi="Times New Roman" w:eastAsia="SimSun" w:cs="Times New Roman"/>
          <w:sz w:val="22"/>
          <w:szCs w:val="22"/>
        </w:rPr>
        <w:t>moderate in strength</w:t>
      </w:r>
      <w:r>
        <w:rPr>
          <w:rFonts w:hint="default" w:ascii="Times New Roman" w:hAnsi="Times New Roman" w:eastAsia="SimSun" w:cs="Times New Roman"/>
          <w:sz w:val="22"/>
          <w:szCs w:val="22"/>
        </w:rPr>
        <w:t>.</w:t>
      </w:r>
    </w:p>
    <w:p w14:paraId="4BBA01F1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10"/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4BCDD9"/>
    <w:multiLevelType w:val="singleLevel"/>
    <w:tmpl w:val="B44BCDD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CA67BF"/>
    <w:rsid w:val="0DA8038D"/>
    <w:rsid w:val="1ACA67BF"/>
    <w:rsid w:val="311B31C3"/>
    <w:rsid w:val="36714055"/>
    <w:rsid w:val="5B307F40"/>
    <w:rsid w:val="6967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2025-05-19T15:50:00Z</dcterms:created>
  <dc:creator>hameedaparvin shaik</dc:creator>
  <cp:lastModifiedBy>hameedaparvin shaik</cp:lastModifiedBy>
  <dcterms:modified xsi:type="dcterms:W3CDTF">2025-05-26T16:50:01Z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D39A5B26777E4195873EF634CF6367F8_13</vt:lpwstr>
  </property>
</Properties>
</file>