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Bongjae Kim</dc:creator>
  <dc:title>회  의  록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40"/>
          <w:szCs w:val="40"/>
          <w:shd w:val="clear" w:color="auto" w:fill="auto"/>
        </w:rPr>
        <w:t xml:space="preserve">회  의  록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대표학생 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: 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백 승 한 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)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38"/>
        <w:gridCol w:w="7454"/>
      </w:tblGrid>
      <w:tr>
        <w:trPr>
          <w:trHeight w:val="485" w:hRule="atLeast"/>
          <w:cantSplit w:val="0"/>
        </w:trPr>
        <w:tc>
          <w:tcPr>
            <w:tcW w:w="2138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회의명</w:t>
            </w:r>
          </w:p>
        </w:tc>
        <w:tc>
          <w:tcPr>
            <w:tcW w:w="7454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텍스트 인식 방향 결정</w:t>
            </w:r>
          </w:p>
        </w:tc>
      </w:tr>
      <w:tr>
        <w:trPr>
          <w:trHeight w:val="485" w:hRule="atLeast"/>
          <w:cantSplit w:val="0"/>
        </w:trPr>
        <w:tc>
          <w:tcPr>
            <w:tcW w:w="2138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회의일시</w:t>
            </w:r>
          </w:p>
        </w:tc>
        <w:tc>
          <w:tcPr>
            <w:tcW w:w="7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2018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년  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05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월  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16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일   수 요일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(13:20 ~ 00:00)</w:t>
            </w:r>
          </w:p>
        </w:tc>
      </w:tr>
      <w:tr>
        <w:trPr>
          <w:trHeight w:val="485" w:hRule="atLeast"/>
          <w:cantSplit w:val="0"/>
        </w:trPr>
        <w:tc>
          <w:tcPr>
            <w:tcW w:w="2138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조 번호</w:t>
            </w: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조 이름</w:t>
            </w:r>
          </w:p>
        </w:tc>
        <w:tc>
          <w:tcPr>
            <w:tcW w:w="7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조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/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탈주예비역</w:t>
            </w:r>
          </w:p>
        </w:tc>
      </w:tr>
      <w:tr>
        <w:trPr>
          <w:trHeight w:val="485" w:hRule="atLeast"/>
          <w:cantSplit w:val="0"/>
        </w:trPr>
        <w:tc>
          <w:tcPr>
            <w:tcW w:w="2138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참여자 명단</w:t>
            </w:r>
          </w:p>
        </w:tc>
        <w:tc>
          <w:tcPr>
            <w:tcW w:w="7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백승한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서덕진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서준덕</w:t>
            </w:r>
          </w:p>
        </w:tc>
      </w:tr>
      <w:tr>
        <w:trPr>
          <w:trHeight w:val="485" w:hRule="atLeast"/>
          <w:cantSplit w:val="0"/>
        </w:trPr>
        <w:tc>
          <w:tcPr>
            <w:tcW w:w="2138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회의장소</w:t>
            </w:r>
          </w:p>
        </w:tc>
        <w:tc>
          <w:tcPr>
            <w:tcW w:w="7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컴퓨터공학과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406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실습실</w:t>
            </w:r>
          </w:p>
        </w:tc>
      </w:tr>
      <w:tr>
        <w:trPr>
          <w:trHeight w:val="3282" w:hRule="atLeast"/>
          <w:cantSplit w:val="0"/>
        </w:trPr>
        <w:tc>
          <w:tcPr>
            <w:tcW w:w="2138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shd w:val="clear" w:color="auto" w:fill="f9ed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21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center"/>
              <w:rPr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</w:pPr>
            <w:r>
              <w:rPr>
                <w:rStyle w:val="custom0"/>
                <w:rFonts w:ascii="HY중고딕" w:hAnsi="Arial Unicode MS" w:eastAsia="HY중고딕" w:cs="HY중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회의내용</w:t>
            </w:r>
          </w:p>
        </w:tc>
        <w:tc>
          <w:tcPr>
            <w:tcW w:w="7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 테서렉트 </w:t>
            </w: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(Tesseract)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장점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소스코드 자체가 간단하다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별다른 조정없이 결과값이 잘 나온다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단일 언어 사용시 효율 좋다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단점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이미지 해상도와 전처리에 영향을 상대적으로 심하게 받는다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학습 과정이 복잡하다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여러 언어 사용이 복잡하다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328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74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 텐서플로우 </w:t>
            </w: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30"/>
                <w:szCs w:val="30"/>
                <w:shd w:val="clear" w:color="auto" w:fill="auto"/>
              </w:rPr>
              <w:t xml:space="preserve">(TensorFlow)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장점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상대적으로 해상도의 영향을 덜 받는다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다양한 언어를 지원하기 쉽다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상용적으로 많이 사용된다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학습 방법에 따라 높은 인식률을 보인다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custom0"/>
                <w:rFonts w:ascii="굴림체" w:hAnsi="Arial Unicode MS" w:eastAsia="굴림체" w:cs="굴림체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단점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복잡한 소스코드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CNN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구조에 대한 복합적인 이해가 필요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hanging="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다량의 학습 데이터가 필요하다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3282" w:hRule="atLeast"/>
          <w:cantSplit w:val="0"/>
        </w:trPr>
        <w:tc>
          <w:tcPr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/>
        </w:tc>
        <w:tc>
          <w:tcPr>
            <w:tcW w:w="7454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firstLine="20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프로그램의 휴대성과 확장성을 생각했을 때 텐서플로우가 더 적합하다고 판단했다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테서렉트를 사용할 경우 다양한 언어 지원이 힘들다는 점과 학습 과정이 복잡하다는 단점으로 인해 프로젝트 기간에 맞추기 어렵다고 판단하였기 때문이다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0" w:lineRule="auto"/>
              <w:ind w:left="0" w:right="0" w:firstLine="200"/>
              <w:jc w:val="left"/>
              <w:rPr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 후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UI 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디자인과 모델화 같은 세부 작업을 진행하기로 하였으며 이를 위해 역할분담이 진행되었으며 각자 맡은 부분과 관련된 자료를 참고해 가며 작업을 진행해 나가기로 하였다</w:t>
            </w:r>
            <w:r>
              <w:rPr>
                <w:rStyle w:val="custom0"/>
                <w:rFonts w:ascii="굴림체" w:hAnsi="Arial Unicode MS" w:eastAsia="굴림체" w:cs="굴림체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</w:tbl>
    <w:p>
      <w:pPr>
        <w:rPr>
          <w:sz w:val="2"/>
        </w:rPr>
      </w:pP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&lt;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모델 도식</w:t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&gt;</w:t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drawing>
          <wp:inline>
            <wp:extent cx="5400040" cy="3490467"/>
            <wp:effectExtent l="0" t="0" r="0" b="0"/>
            <wp:docPr id="1" name="picture 1" descr="그림입니다. 원본 그림의 이름: KakaoTalk_20180516_171540071.png 원본 그림의 크기: 가로 696pixel, 세로 45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21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HY중고딕" w:hAnsi="Arial Unicode MS" w:eastAsia="HY중고딕" w:cs="HY중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33" w:right="1133" w:bottom="1133" w:left="1133" w:header="566" w:footer="566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7">
    <w:multiLevelType w:val="multilevel"/>
    <w:lvl w:ilvl="0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</w:abstractNum>
  <w:abstractNum w:abstractNumId="8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9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10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Char"/>
    <w:qFormat/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2">
    <w:name w:val="Char1"/>
    <w:qFormat/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3">
    <w:name w:val="Default Paragraph Font"/>
    <w:qFormat/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4">
    <w:name w:val="Hyperlink"/>
    <w:qFormat/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ff"/>
      <w:spacing w:val="0"/>
      <w:w w:val="100"/>
      <w:position w:val="0"/>
      <w:sz w:val="20"/>
      <w:szCs w:val="20"/>
      <w:u w:val="single" w:color="0000ff"/>
      <w:shd w:val="clear" w:color="auto" w:fill="auto"/>
    </w:rPr>
  </w:style>
  <w:style w:type="paragraph" w:styleId="custom5">
    <w:name w:val="No List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1"/>
      <w:autoSpaceDN w:val="1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6">
    <w:name w:val="endnote reference"/>
    <w:qFormat/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  <w:vertAlign w:val="superscript"/>
    </w:rPr>
  </w:style>
  <w:style w:type="paragraph" w:styleId="custom7">
    <w:name w:val="footer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tabs>
        <w:tab w:val="center" w:leader="none" w:pos="4510"/>
        <w:tab w:val="right" w:leader="none" w:pos="902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8">
    <w:name w:val="footnote reference"/>
    <w:qFormat/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  <w:vertAlign w:val="superscript"/>
    </w:rPr>
  </w:style>
  <w:style w:type="paragraph" w:styleId="custom9">
    <w:name w:val="header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tabs>
        <w:tab w:val="center" w:leader="none" w:pos="4510"/>
        <w:tab w:val="right" w:leader="none" w:pos="9020"/>
      </w:tabs>
      <w:wordWrap w:val="0"/>
      <w:autoSpaceDE w:val="0"/>
      <w:autoSpaceDN w:val="0"/>
      <w:snapToGrid w:val="0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개요 1"/>
    <w:qFormat/>
    <w:pPr>
      <w:keepNext w:val="0"/>
      <w:keepLines w:val="0"/>
      <w:pageBreakBefore w:val="0"/>
      <w:widowControl w:val="0"/>
      <w:numPr>
        <w:ilvl w:val="0"/>
        <w:numId w:val="8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3"/>
    <w:qFormat/>
    <w:pPr>
      <w:keepNext w:val="0"/>
      <w:keepLines w:val="0"/>
      <w:pageBreakBefore w:val="0"/>
      <w:widowControl w:val="0"/>
      <w:numPr>
        <w:ilvl w:val="2"/>
        <w:numId w:val="2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4"/>
    <w:qFormat/>
    <w:pPr>
      <w:keepNext w:val="0"/>
      <w:keepLines w:val="0"/>
      <w:pageBreakBefore w:val="0"/>
      <w:widowControl w:val="0"/>
      <w:numPr>
        <w:ilvl w:val="3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5"/>
    <w:qFormat/>
    <w:pPr>
      <w:keepNext w:val="0"/>
      <w:keepLines w:val="0"/>
      <w:pageBreakBefore w:val="0"/>
      <w:widowControl w:val="0"/>
      <w:numPr>
        <w:ilvl w:val="4"/>
        <w:numId w:val="4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개요 6"/>
    <w:qFormat/>
    <w:pPr>
      <w:keepNext w:val="0"/>
      <w:keepLines w:val="0"/>
      <w:pageBreakBefore w:val="0"/>
      <w:widowControl w:val="0"/>
      <w:numPr>
        <w:ilvl w:val="5"/>
        <w:numId w:val="5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개요 7"/>
    <w:qFormat/>
    <w:pPr>
      <w:keepNext w:val="0"/>
      <w:keepLines w:val="0"/>
      <w:pageBreakBefore w:val="0"/>
      <w:widowControl w:val="0"/>
      <w:numPr>
        <w:ilvl w:val="6"/>
        <w:numId w:val="6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100"/>
      <w:position w:val="0"/>
      <w:sz w:val="18"/>
      <w:szCs w:val="18"/>
      <w:shd w:val="clear" w:color="auto" w:fill="auto"/>
    </w:rPr>
  </w:style>
  <w:style w:type="paragraph" w:styleId="custom20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1">
    <w:name w:val="바탕글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23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