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483096b7b40f1c85076d523d770b238d21b0c8d"/>
    <w:p>
      <w:pPr>
        <w:pStyle w:val="Heading1"/>
      </w:pPr>
      <w:r>
        <w:t xml:space="preserve">SPEC-1D — Lucid RDP: Build, Test, Run &amp; Connectivity Outline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Lucid RDP is a Tor-only, blockchain-anchored remote desktop platform designed to record and prove what happened in each session without exposing plaintext. Every session is given a single-use ID; encrypted chunks and a manifest are anchored to an on‑system data chain while monetary payouts use TRON (USDT). Target runtime is a Raspberry Pi 5 (8GB) running Ubuntu Server; all services run in Docker and start on boot.</w:t>
      </w:r>
    </w:p>
    <w:bookmarkEnd w:id="20"/>
    <w:bookmarkStart w:id="21" w:name="requirements-scope-of-this-outline"/>
    <w:p>
      <w:pPr>
        <w:pStyle w:val="Heading2"/>
      </w:pPr>
      <w:r>
        <w:t xml:space="preserve">Requirements (scope of this outline)</w:t>
      </w:r>
    </w:p>
    <w:p>
      <w:pPr>
        <w:pStyle w:val="FirstParagraph"/>
      </w:pPr>
      <w:r>
        <w:rPr>
          <w:b/>
          <w:bCs/>
        </w:rPr>
        <w:t xml:space="preserve">Must</w:t>
      </w:r>
      <w:r>
        <w:t xml:space="preserve"> </w:t>
      </w:r>
      <w:r>
        <w:t xml:space="preserve">- Pi 5 + Ubuntu Server 64‑bit; all services containerized and auto‑start.</w:t>
      </w:r>
      <w:r>
        <w:t xml:space="preserve"> </w:t>
      </w:r>
      <w:r>
        <w:t xml:space="preserve">- Tor‑only ingress/egress; clearnet disabled.</w:t>
      </w:r>
      <w:r>
        <w:t xml:space="preserve"> </w:t>
      </w:r>
      <w:r>
        <w:t xml:space="preserve">- Session capture: host RDP, audit trail, chunk/manifest encryption and anchoring.</w:t>
      </w:r>
      <w:r>
        <w:t xml:space="preserve"> </w:t>
      </w:r>
      <w:r>
        <w:t xml:space="preserve">- MongoDB 7 only (no SQL); replica/shard where applicable.</w:t>
      </w:r>
      <w:r>
        <w:t xml:space="preserve"> </w:t>
      </w:r>
      <w:r>
        <w:t xml:space="preserve">- TRON integration isolated behind a Tron-Node service; dual modes: Shasta (test) and Mainnet (prod).</w:t>
      </w:r>
      <w:r>
        <w:t xml:space="preserve"> </w:t>
      </w:r>
      <w:r>
        <w:t xml:space="preserve">- Minimal Admin UI for provisioning, proofs export, ledger mode switch, and key rotation.</w:t>
      </w:r>
    </w:p>
    <w:p>
      <w:pPr>
        <w:pStyle w:val="BodyText"/>
      </w:pPr>
      <w:r>
        <w:rPr>
          <w:b/>
          <w:bCs/>
        </w:rPr>
        <w:t xml:space="preserve">Should</w:t>
      </w:r>
      <w:r>
        <w:t xml:space="preserve"> </w:t>
      </w:r>
      <w:r>
        <w:t xml:space="preserve">- Hardware‑accelerated H.264 encode on Pi (V4L2) via FFmpeg.</w:t>
      </w:r>
      <w:r>
        <w:t xml:space="preserve"> </w:t>
      </w:r>
      <w:r>
        <w:t xml:space="preserve">- Signed OTA updates and rollback.</w:t>
      </w:r>
      <w:r>
        <w:t xml:space="preserve"> </w:t>
      </w:r>
      <w:r>
        <w:t xml:space="preserve">- Read‑only API for manifests/proofs and encrypted S3-compatible backups.</w:t>
      </w:r>
    </w:p>
    <w:bookmarkEnd w:id="21"/>
    <w:bookmarkStart w:id="22" w:name="method-how-components-connect"/>
    <w:p>
      <w:pPr>
        <w:pStyle w:val="Heading2"/>
      </w:pPr>
      <w:r>
        <w:t xml:space="preserve">Method (how components connect)</w:t>
      </w:r>
    </w:p>
    <w:p>
      <w:pPr>
        <w:pStyle w:val="FirstParagraph"/>
      </w:pPr>
      <w:r>
        <w:rPr>
          <w:b/>
          <w:bCs/>
        </w:rPr>
        <w:t xml:space="preserve">Component graph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skinparam componentStyle rectangle</w:t>
      </w:r>
      <w:r>
        <w:br/>
      </w:r>
      <w:r>
        <w:rPr>
          <w:rStyle w:val="VerbatimChar"/>
        </w:rPr>
        <w:t xml:space="preserve">skinparam shadowing false</w:t>
      </w:r>
      <w:r>
        <w:br/>
      </w:r>
      <w:r>
        <w:br/>
      </w:r>
      <w:r>
        <w:rPr>
          <w:rStyle w:val="VerbatimChar"/>
        </w:rPr>
        <w:t xml:space="preserve">package "Raspberry Pi 5 (Ubuntu Server)" {</w:t>
      </w:r>
      <w:r>
        <w:br/>
      </w:r>
      <w:r>
        <w:rPr>
          <w:rStyle w:val="VerbatimChar"/>
        </w:rPr>
        <w:t xml:space="preserve">  [Admin UI (Next.js/Node 20)] as AdminUI</w:t>
      </w:r>
      <w:r>
        <w:br/>
      </w:r>
      <w:r>
        <w:rPr>
          <w:rStyle w:val="VerbatimChar"/>
        </w:rPr>
        <w:t xml:space="preserve">  [RDP Host (xrdp/Wayland)] as RDP</w:t>
      </w:r>
      <w:r>
        <w:br/>
      </w:r>
      <w:r>
        <w:rPr>
          <w:rStyle w:val="VerbatimChar"/>
        </w:rPr>
        <w:t xml:space="preserve">  [Session Recorder] as Rec</w:t>
      </w:r>
      <w:r>
        <w:br/>
      </w:r>
      <w:r>
        <w:rPr>
          <w:rStyle w:val="VerbatimChar"/>
        </w:rPr>
        <w:t xml:space="preserve">  [Chunker+Compressor (Zstd)] as Chunker</w:t>
      </w:r>
      <w:r>
        <w:br/>
      </w:r>
      <w:r>
        <w:rPr>
          <w:rStyle w:val="VerbatimChar"/>
        </w:rPr>
        <w:t xml:space="preserve">  [Encryptor (XChaCha20-Poly1305)] as Enc</w:t>
      </w:r>
      <w:r>
        <w:br/>
      </w:r>
      <w:r>
        <w:rPr>
          <w:rStyle w:val="VerbatimChar"/>
        </w:rPr>
        <w:t xml:space="preserve">  [Merkle Builder (BLAKE3)] as Merkle</w:t>
      </w:r>
      <w:r>
        <w:br/>
      </w:r>
      <w:r>
        <w:rPr>
          <w:rStyle w:val="VerbatimChar"/>
        </w:rPr>
        <w:t xml:space="preserve">  [On-System Chain Client] as OSC</w:t>
      </w:r>
      <w:r>
        <w:br/>
      </w:r>
      <w:r>
        <w:rPr>
          <w:rStyle w:val="VerbatimChar"/>
        </w:rPr>
        <w:t xml:space="preserve">  [DHT/CRDT Node] as DHT</w:t>
      </w:r>
      <w:r>
        <w:br/>
      </w:r>
      <w:r>
        <w:rPr>
          <w:rStyle w:val="VerbatimChar"/>
        </w:rPr>
        <w:t xml:space="preserve">  [Tron-Node Client (TronWeb)] as TronClient</w:t>
      </w:r>
      <w:r>
        <w:br/>
      </w:r>
      <w:r>
        <w:rPr>
          <w:rStyle w:val="VerbatimChar"/>
        </w:rPr>
        <w:t xml:space="preserve">  [Wallet Daemon] as Wallet</w:t>
      </w:r>
      <w:r>
        <w:br/>
      </w:r>
      <w:r>
        <w:rPr>
          <w:rStyle w:val="VerbatimChar"/>
        </w:rPr>
        <w:t xml:space="preserve">  [MongoDB 7] as DB</w:t>
      </w:r>
      <w:r>
        <w:br/>
      </w:r>
      <w:r>
        <w:rPr>
          <w:rStyle w:val="VerbatimChar"/>
        </w:rPr>
        <w:t xml:space="preserve">  [Encrypted Chunk Store] as Store</w:t>
      </w:r>
      <w:r>
        <w:br/>
      </w:r>
      <w:r>
        <w:rPr>
          <w:rStyle w:val="VerbatimChar"/>
        </w:rPr>
        <w:t xml:space="preserve">  [Tor HS &amp; SOCKS] as Tor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"On-System Data Chain" {</w:t>
      </w:r>
      <w:r>
        <w:br/>
      </w:r>
      <w:r>
        <w:rPr>
          <w:rStyle w:val="VerbatimChar"/>
        </w:rPr>
        <w:t xml:space="preserve">  [LucidAnchors] as OSAnchors</w:t>
      </w:r>
      <w:r>
        <w:br/>
      </w:r>
      <w:r>
        <w:rPr>
          <w:rStyle w:val="VerbatimChar"/>
        </w:rPr>
        <w:t xml:space="preserve">  [LucidChunkStore] as OSChunks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"TRON (Shasta/Mainnet)" {</w:t>
      </w:r>
      <w:r>
        <w:br/>
      </w:r>
      <w:r>
        <w:rPr>
          <w:rStyle w:val="VerbatimChar"/>
        </w:rPr>
        <w:t xml:space="preserve">  [PayoutRouterV0] as PR0</w:t>
      </w:r>
      <w:r>
        <w:br/>
      </w:r>
      <w:r>
        <w:rPr>
          <w:rStyle w:val="VerbatimChar"/>
        </w:rPr>
        <w:t xml:space="preserve">  [PayoutRouterKYC] as PRKYC</w:t>
      </w:r>
      <w:r>
        <w:br/>
      </w:r>
      <w:r>
        <w:rPr>
          <w:rStyle w:val="VerbatimChar"/>
        </w:rPr>
        <w:t xml:space="preserve">  [USDT-TRC20] as USDT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AdminUI -down-&gt; RDP</w:t>
      </w:r>
      <w:r>
        <w:br/>
      </w:r>
      <w:r>
        <w:rPr>
          <w:rStyle w:val="VerbatimChar"/>
        </w:rPr>
        <w:t xml:space="preserve">RDP --&gt; Rec</w:t>
      </w:r>
      <w:r>
        <w:br/>
      </w:r>
      <w:r>
        <w:rPr>
          <w:rStyle w:val="VerbatimChar"/>
        </w:rPr>
        <w:t xml:space="preserve">Rec --&gt; Chunker --&gt; Enc --&gt; Store</w:t>
      </w:r>
      <w:r>
        <w:br/>
      </w:r>
      <w:r>
        <w:rPr>
          <w:rStyle w:val="VerbatimChar"/>
        </w:rPr>
        <w:t xml:space="preserve">Enc --&gt; Merkle</w:t>
      </w:r>
      <w:r>
        <w:br/>
      </w:r>
      <w:r>
        <w:rPr>
          <w:rStyle w:val="VerbatimChar"/>
        </w:rPr>
        <w:t xml:space="preserve">Enc --&gt; OSC : push encrypted chunks</w:t>
      </w:r>
      <w:r>
        <w:br/>
      </w:r>
      <w:r>
        <w:rPr>
          <w:rStyle w:val="VerbatimChar"/>
        </w:rPr>
        <w:t xml:space="preserve">Merkle --&gt; OSC : anchor(manifest/root)</w:t>
      </w:r>
      <w:r>
        <w:br/>
      </w:r>
      <w:r>
        <w:rPr>
          <w:rStyle w:val="VerbatimChar"/>
        </w:rPr>
        <w:t xml:space="preserve">OSC --&gt; OSAnchors</w:t>
      </w:r>
      <w:r>
        <w:br/>
      </w:r>
      <w:r>
        <w:rPr>
          <w:rStyle w:val="VerbatimChar"/>
        </w:rPr>
        <w:t xml:space="preserve">OSC --&gt; OSChunks</w:t>
      </w:r>
      <w:r>
        <w:br/>
      </w:r>
      <w:r>
        <w:rPr>
          <w:rStyle w:val="VerbatimChar"/>
        </w:rPr>
        <w:t xml:space="preserve">AdminUI --&gt; DB</w:t>
      </w:r>
      <w:r>
        <w:br/>
      </w:r>
      <w:r>
        <w:rPr>
          <w:rStyle w:val="VerbatimChar"/>
        </w:rPr>
        <w:t xml:space="preserve">AdminUI --&gt; TronClient : purchases, payouts</w:t>
      </w:r>
      <w:r>
        <w:br/>
      </w:r>
      <w:r>
        <w:rPr>
          <w:rStyle w:val="VerbatimChar"/>
        </w:rPr>
        <w:t xml:space="preserve">Wallet -left- TronClient</w:t>
      </w:r>
      <w:r>
        <w:br/>
      </w:r>
      <w:r>
        <w:rPr>
          <w:rStyle w:val="VerbatimChar"/>
        </w:rPr>
        <w:t xml:space="preserve">DHT &lt;..&gt; DHT : gossip/replicate (encrypted indexes)</w:t>
      </w:r>
      <w:r>
        <w:br/>
      </w:r>
      <w:r>
        <w:rPr>
          <w:rStyle w:val="VerbatimChar"/>
        </w:rPr>
        <w:t xml:space="preserve">Tor .. AdminUI</w:t>
      </w:r>
      <w:r>
        <w:br/>
      </w:r>
      <w:r>
        <w:rPr>
          <w:rStyle w:val="VerbatimChar"/>
        </w:rPr>
        <w:t xml:space="preserve">Tor .. OSC</w:t>
      </w:r>
      <w:r>
        <w:br/>
      </w:r>
      <w:r>
        <w:rPr>
          <w:rStyle w:val="VerbatimChar"/>
        </w:rPr>
        <w:t xml:space="preserve">Tor .. TronClient</w:t>
      </w:r>
      <w:r>
        <w:br/>
      </w:r>
      <w:r>
        <w:rPr>
          <w:rStyle w:val="VerbatimChar"/>
        </w:rPr>
        <w:t xml:space="preserve">Tor .. RDP</w:t>
      </w:r>
      <w:r>
        <w:br/>
      </w:r>
      <w:r>
        <w:rPr>
          <w:rStyle w:val="VerbatimChar"/>
        </w:rPr>
        <w:t xml:space="preserve">PR0 --&gt; USDT</w:t>
      </w:r>
      <w:r>
        <w:br/>
      </w:r>
      <w:r>
        <w:rPr>
          <w:rStyle w:val="VerbatimChar"/>
        </w:rPr>
        <w:t xml:space="preserve">PRKYC --&gt; USDT</w:t>
      </w:r>
      <w:r>
        <w:br/>
      </w:r>
      <w:r>
        <w:rPr>
          <w:rStyle w:val="VerbatimChar"/>
        </w:rPr>
        <w:t xml:space="preserve">@enduml</w:t>
      </w:r>
    </w:p>
    <w:p>
      <w:pPr>
        <w:pStyle w:val="FirstParagraph"/>
      </w:pPr>
      <w:r>
        <w:rPr>
          <w:b/>
          <w:bCs/>
        </w:rPr>
        <w:t xml:space="preserve">Data flow (per session)</w:t>
      </w:r>
      <w:r>
        <w:t xml:space="preserve"> </w:t>
      </w:r>
      <w:r>
        <w:t xml:space="preserve">1) RDP session starts → Recorder captures audit/video → Chunker (8–16 MB) compresses (Zstd) → Encryptor wraps each chunk (XChaCha20‑Poly1305).</w:t>
      </w:r>
      <w:r>
        <w:t xml:space="preserve"> </w:t>
      </w:r>
      <w:r>
        <w:t xml:space="preserve">2) Merkle Builder computes BLAKE3 over ciphertext → session manifest with root + counts.</w:t>
      </w:r>
      <w:r>
        <w:t xml:space="preserve"> </w:t>
      </w:r>
      <w:r>
        <w:t xml:space="preserve">3) On‑System Chain Client anchors manifest/root (events preferred) and optionally per‑chunk anchors.</w:t>
      </w:r>
      <w:r>
        <w:t xml:space="preserve"> </w:t>
      </w:r>
      <w:r>
        <w:t xml:space="preserve">4) Admin can trigger payouts: TronClient calls PayoutRouterV0 (or KYC) to transfer USDT.</w:t>
      </w:r>
    </w:p>
    <w:bookmarkEnd w:id="22"/>
    <w:bookmarkStart w:id="23" w:name="X99af954390aed9e8bdf647e13ee55ddbf2f7131"/>
    <w:p>
      <w:pPr>
        <w:pStyle w:val="Heading2"/>
      </w:pPr>
      <w:r>
        <w:t xml:space="preserve">Implementation (how it will be built and run)</w:t>
      </w:r>
    </w:p>
    <w:p>
      <w:pPr>
        <w:pStyle w:val="FirstParagraph"/>
      </w:pPr>
      <w:r>
        <w:rPr>
          <w:b/>
          <w:bCs/>
        </w:rPr>
        <w:t xml:space="preserve">Platform &amp; runtime</w:t>
      </w:r>
      <w:r>
        <w:t xml:space="preserve"> </w:t>
      </w:r>
      <w:r>
        <w:t xml:space="preserve">- Hardware: Raspberry Pi 5 (8GB) + NVMe. OS: Ubuntu Server 64‑bit.</w:t>
      </w:r>
      <w:r>
        <w:t xml:space="preserve"> </w:t>
      </w:r>
      <w:r>
        <w:t xml:space="preserve">- All services run as Docker containers orchestrated by Docker Compose. Systemd ensures compose auto‑start on boot.</w:t>
      </w:r>
      <w:r>
        <w:t xml:space="preserve"> </w:t>
      </w:r>
      <w:r>
        <w:t xml:space="preserve">- Networking: separate Docker networks for (a) service ops, (b) ledger/data‑chain, (c) wallet/admin UI; all routed via Tor.</w:t>
      </w:r>
    </w:p>
    <w:p>
      <w:pPr>
        <w:pStyle w:val="BodyText"/>
      </w:pPr>
      <w:r>
        <w:rPr>
          <w:b/>
          <w:bCs/>
        </w:rPr>
        <w:t xml:space="preserve">Languages &amp; libs</w:t>
      </w:r>
      <w:r>
        <w:t xml:space="preserve"> </w:t>
      </w:r>
      <w:r>
        <w:t xml:space="preserve">- Node.js 20 LTS (Admin UI, Tron client, chain client, API), Python 3.12 optional tooling.</w:t>
      </w:r>
      <w:r>
        <w:t xml:space="preserve"> </w:t>
      </w:r>
      <w:r>
        <w:t xml:space="preserve">- MongoDB 7 server + Node driver (or Mongoose).</w:t>
      </w:r>
      <w:r>
        <w:t xml:space="preserve"> </w:t>
      </w:r>
      <w:r>
        <w:t xml:space="preserve">- FFmpeg with h264_v4l2m2m (Pi HW encode) and xrdp for host.</w:t>
      </w:r>
      <w:r>
        <w:t xml:space="preserve"> </w:t>
      </w:r>
      <w:r>
        <w:t xml:space="preserve">- Cryptography: libsodium (XChaCha20‑Poly1305), BLAKE3.</w:t>
      </w:r>
    </w:p>
    <w:p>
      <w:pPr>
        <w:pStyle w:val="BodyText"/>
      </w:pPr>
      <w:r>
        <w:rPr>
          <w:b/>
          <w:bCs/>
        </w:rPr>
        <w:t xml:space="preserve">Build layout (monorepo)</w:t>
      </w:r>
    </w:p>
    <w:p>
      <w:pPr>
        <w:pStyle w:val="SourceCode"/>
      </w:pPr>
      <w:r>
        <w:rPr>
          <w:rStyle w:val="VerbatimChar"/>
        </w:rPr>
        <w:t xml:space="preserve">/infra</w:t>
      </w:r>
      <w:r>
        <w:br/>
      </w:r>
      <w:r>
        <w:rPr>
          <w:rStyle w:val="VerbatimChar"/>
        </w:rPr>
        <w:t xml:space="preserve">  docker-compose.yml</w:t>
      </w:r>
      <w:r>
        <w:br/>
      </w:r>
      <w:r>
        <w:rPr>
          <w:rStyle w:val="VerbatimChar"/>
        </w:rPr>
        <w:t xml:space="preserve">  Dockerfile.base</w:t>
      </w:r>
      <w:r>
        <w:br/>
      </w:r>
      <w:r>
        <w:rPr>
          <w:rStyle w:val="VerbatimChar"/>
        </w:rPr>
        <w:t xml:space="preserve">  docker/tor/, docker/mongo/, docker/xrdp/, docker/admin-ui/, docker/chain-client/, docker/tron-node/</w:t>
      </w:r>
      <w:r>
        <w:br/>
      </w:r>
      <w:r>
        <w:rPr>
          <w:rStyle w:val="VerbatimChar"/>
        </w:rPr>
        <w:t xml:space="preserve">/apps</w:t>
      </w:r>
      <w:r>
        <w:br/>
      </w:r>
      <w:r>
        <w:rPr>
          <w:rStyle w:val="VerbatimChar"/>
        </w:rPr>
        <w:t xml:space="preserve">  /admin-ui (Next.js)</w:t>
      </w:r>
      <w:r>
        <w:br/>
      </w:r>
      <w:r>
        <w:rPr>
          <w:rStyle w:val="VerbatimChar"/>
        </w:rPr>
        <w:t xml:space="preserve">  /recorder (daemon + ffmpeg/xrdp helpers)</w:t>
      </w:r>
      <w:r>
        <w:br/>
      </w:r>
      <w:r>
        <w:rPr>
          <w:rStyle w:val="VerbatimChar"/>
        </w:rPr>
        <w:t xml:space="preserve">  /chunker (native addon or Python)</w:t>
      </w:r>
      <w:r>
        <w:br/>
      </w:r>
      <w:r>
        <w:rPr>
          <w:rStyle w:val="VerbatimChar"/>
        </w:rPr>
        <w:t xml:space="preserve">  /encryptor (libsodium binding)</w:t>
      </w:r>
      <w:r>
        <w:br/>
      </w:r>
      <w:r>
        <w:rPr>
          <w:rStyle w:val="VerbatimChar"/>
        </w:rPr>
        <w:t xml:space="preserve">  /merkle (BLAKE3 binding)</w:t>
      </w:r>
      <w:r>
        <w:br/>
      </w:r>
      <w:r>
        <w:rPr>
          <w:rStyle w:val="VerbatimChar"/>
        </w:rPr>
        <w:t xml:space="preserve">  /chain-client (Node service)</w:t>
      </w:r>
      <w:r>
        <w:br/>
      </w:r>
      <w:r>
        <w:rPr>
          <w:rStyle w:val="VerbatimChar"/>
        </w:rPr>
        <w:t xml:space="preserve">  /tron-node (Node service using TronWeb)</w:t>
      </w:r>
      <w:r>
        <w:br/>
      </w:r>
      <w:r>
        <w:rPr>
          <w:rStyle w:val="VerbatimChar"/>
        </w:rPr>
        <w:t xml:space="preserve">  /walletd (key mgmt)</w:t>
      </w:r>
      <w:r>
        <w:br/>
      </w:r>
      <w:r>
        <w:rPr>
          <w:rStyle w:val="VerbatimChar"/>
        </w:rPr>
        <w:t xml:space="preserve">  /dht-node (CRDT/DHT)</w:t>
      </w:r>
      <w:r>
        <w:br/>
      </w:r>
      <w:r>
        <w:rPr>
          <w:rStyle w:val="VerbatimChar"/>
        </w:rPr>
        <w:t xml:space="preserve">  /exporter (S3 backups)</w:t>
      </w:r>
      <w:r>
        <w:br/>
      </w:r>
      <w:r>
        <w:rPr>
          <w:rStyle w:val="VerbatimChar"/>
        </w:rPr>
        <w:t xml:space="preserve">/contracts</w:t>
      </w:r>
      <w:r>
        <w:br/>
      </w:r>
      <w:r>
        <w:rPr>
          <w:rStyle w:val="VerbatimChar"/>
        </w:rPr>
        <w:t xml:space="preserve">  LucidAnchors.sol, PayoutRouterV0.sol, PayoutRouterKYC.sol, ParamRegistry.sol, Governor.sol</w:t>
      </w:r>
      <w:r>
        <w:br/>
      </w:r>
      <w:r>
        <w:rPr>
          <w:rStyle w:val="VerbatimChar"/>
        </w:rPr>
        <w:t xml:space="preserve">/ops</w:t>
      </w:r>
      <w:r>
        <w:br/>
      </w:r>
      <w:r>
        <w:rPr>
          <w:rStyle w:val="VerbatimChar"/>
        </w:rPr>
        <w:t xml:space="preserve">  cloud-init/, ota/, monitoring/</w:t>
      </w:r>
    </w:p>
    <w:p>
      <w:pPr>
        <w:pStyle w:val="FirstParagraph"/>
      </w:pPr>
      <w:r>
        <w:rPr>
          <w:b/>
          <w:bCs/>
        </w:rPr>
        <w:t xml:space="preserve">Build steps</w:t>
      </w:r>
      <w:r>
        <w:t xml:space="preserve"> </w:t>
      </w:r>
      <w:r>
        <w:t xml:space="preserve">1) Cross-compile FFmpeg with Pi V4L2; bake into</w:t>
      </w:r>
      <w:r>
        <w:t xml:space="preserve"> </w:t>
      </w:r>
      <w:r>
        <w:rPr>
          <w:rStyle w:val="VerbatimChar"/>
        </w:rPr>
        <w:t xml:space="preserve">xrdp</w:t>
      </w:r>
      <w:r>
        <w:t xml:space="preserve"> </w:t>
      </w:r>
      <w:r>
        <w:t xml:space="preserve">image.</w:t>
      </w:r>
      <w:r>
        <w:t xml:space="preserve"> </w:t>
      </w:r>
      <w:r>
        <w:t xml:space="preserve">2) Build</w:t>
      </w:r>
      <w:r>
        <w:t xml:space="preserve"> </w:t>
      </w:r>
      <w:r>
        <w:rPr>
          <w:rStyle w:val="VerbatimChar"/>
        </w:rPr>
        <w:t xml:space="preserve">Dockerfile.base</w:t>
      </w:r>
      <w:r>
        <w:t xml:space="preserve"> </w:t>
      </w:r>
      <w:r>
        <w:t xml:space="preserve">(Node 20 + build deps), then per-app images.</w:t>
      </w:r>
      <w:r>
        <w:t xml:space="preserve"> </w:t>
      </w:r>
      <w:r>
        <w:t xml:space="preserve">3) Contracts: compile &amp; test; deploy to Shasta (test) and record addresses. Bake addresses into images via build args.</w:t>
      </w:r>
      <w:r>
        <w:t xml:space="preserve"> </w:t>
      </w:r>
      <w:r>
        <w:t xml:space="preserve">4) Compose up:</w:t>
      </w:r>
      <w:r>
        <w:t xml:space="preserve"> </w:t>
      </w:r>
      <w:r>
        <w:rPr>
          <w:rStyle w:val="VerbatimChar"/>
        </w:rPr>
        <w:t xml:space="preserve">docker compose --env-file .env up -d</w:t>
      </w:r>
      <w:r>
        <w:t xml:space="preserve"> </w:t>
      </w:r>
      <w:r>
        <w:t xml:space="preserve">on the Pi.</w:t>
      </w:r>
      <w:r>
        <w:t xml:space="preserve"> </w:t>
      </w:r>
      <w:r>
        <w:t xml:space="preserve">5) First‑run bootstrap: cloud‑init + QR provisioning; Admin UI reachable via .onion.</w:t>
      </w:r>
    </w:p>
    <w:p>
      <w:pPr>
        <w:pStyle w:val="BodyText"/>
      </w:pPr>
      <w:r>
        <w:rPr>
          <w:b/>
          <w:bCs/>
        </w:rPr>
        <w:t xml:space="preserve">Run modes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Sandbox/Test</w:t>
      </w:r>
      <w:r>
        <w:t xml:space="preserve">: TRON Shasta, payout routers in test mode; optional PQ crypto for chunk keys.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Production</w:t>
      </w:r>
      <w:r>
        <w:t xml:space="preserve">: TRON Mainnet + USDT; PR0 (non‑KYC) and PRKYC (KYC‑gated) both deployed; runtime policy selects which to call.</w:t>
      </w:r>
    </w:p>
    <w:bookmarkEnd w:id="23"/>
    <w:bookmarkStart w:id="24" w:name="test-plan-per-scriptservice"/>
    <w:p>
      <w:pPr>
        <w:pStyle w:val="Heading2"/>
      </w:pPr>
      <w:r>
        <w:t xml:space="preserve">Test Plan — per script/service</w:t>
      </w:r>
    </w:p>
    <w:p>
      <w:pPr>
        <w:pStyle w:val="BlockText"/>
      </w:pPr>
      <w:r>
        <w:t xml:space="preserve">All tests run on the Pi in CI (GitHub Actions runner on-device or self‑hosted). Use Docker to isolate dependencies. Integration and e2e tests route over Tor.</w:t>
      </w:r>
    </w:p>
    <w:p>
      <w:pPr>
        <w:pStyle w:val="FirstParagraph"/>
      </w:pPr>
      <w:r>
        <w:rPr>
          <w:b/>
          <w:bCs/>
        </w:rPr>
        <w:t xml:space="preserve">1) /admin-ui (Next.js/Node)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Unit</w:t>
      </w:r>
      <w:r>
        <w:t xml:space="preserve">: Jest/RTL — components (policy editor, payout forms), reducers, API clients.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Integration</w:t>
      </w:r>
      <w:r>
        <w:t xml:space="preserve">: Playwright — .onion access behind tor SOCKS; login (email magic + TOTP), manifest/proof export.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Contract mocks</w:t>
      </w:r>
      <w:r>
        <w:t xml:space="preserve">: MSW to simulate chain-client and tron-node APIs.</w:t>
      </w:r>
    </w:p>
    <w:p>
      <w:pPr>
        <w:pStyle w:val="BodyText"/>
      </w:pPr>
      <w:r>
        <w:rPr>
          <w:b/>
          <w:bCs/>
        </w:rPr>
        <w:t xml:space="preserve">2) /recorder (daemon)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Unit</w:t>
      </w:r>
      <w:r>
        <w:t xml:space="preserve">: Python or Node tests for process control wrappers; synthetic frame generator.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Integration</w:t>
      </w:r>
      <w:r>
        <w:t xml:space="preserve">: Spawn xrdp + ffmpeg HW encode; verify</w:t>
      </w:r>
      <w:r>
        <w:t xml:space="preserve"> </w:t>
      </w:r>
      <w:r>
        <w:t xml:space="preserve"> </w:t>
      </w:r>
      <w:r>
        <w:t xml:space="preserve">chunks emitted/min; assert CPU &lt; threshold.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Faults</w:t>
      </w:r>
      <w:r>
        <w:t xml:space="preserve">: Kill ffmpeg mid-session → expect auto-restart and gap markers.</w:t>
      </w:r>
    </w:p>
    <w:p>
      <w:pPr>
        <w:pStyle w:val="BodyText"/>
      </w:pPr>
      <w:r>
        <w:rPr>
          <w:b/>
          <w:bCs/>
        </w:rPr>
        <w:t xml:space="preserve">3) /chunker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Unit</w:t>
      </w:r>
      <w:r>
        <w:t xml:space="preserve">: Chunk boundaries (8–16 MB policy), Zstd ratio ≥ baseline; deterministic splitting with same seed.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Property tests</w:t>
      </w:r>
      <w:r>
        <w:t xml:space="preserve">: QuickCheck-style for edge sizes.</w:t>
      </w:r>
    </w:p>
    <w:p>
      <w:pPr>
        <w:pStyle w:val="BodyText"/>
      </w:pPr>
      <w:r>
        <w:rPr>
          <w:b/>
          <w:bCs/>
        </w:rPr>
        <w:t xml:space="preserve">4) /encryptor (libsodium)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Unit</w:t>
      </w:r>
      <w:r>
        <w:t xml:space="preserve">: XChaCha20‑Poly1305 nonce uniqueness; decrypt round‑trip; HKDF‑BLAKE2b key derivation vectors.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Fuzz</w:t>
      </w:r>
      <w:r>
        <w:t xml:space="preserve">: Feed corrupted chunks → verify AEAD fails and recorder flags incident.</w:t>
      </w:r>
    </w:p>
    <w:p>
      <w:pPr>
        <w:pStyle w:val="BodyText"/>
      </w:pPr>
      <w:r>
        <w:rPr>
          <w:b/>
          <w:bCs/>
        </w:rPr>
        <w:t xml:space="preserve">5) /merkle (BLAKE3)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Unit</w:t>
      </w:r>
      <w:r>
        <w:t xml:space="preserve">: Root matches reference for known vectors; per‑chunk hash audit.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Golden tests</w:t>
      </w:r>
      <w:r>
        <w:t xml:space="preserve">: Fixed set of ciphertexts → compare root to golden.</w:t>
      </w:r>
    </w:p>
    <w:p>
      <w:pPr>
        <w:pStyle w:val="BodyText"/>
      </w:pPr>
      <w:r>
        <w:rPr>
          <w:b/>
          <w:bCs/>
        </w:rPr>
        <w:t xml:space="preserve">6) /chain-client (on‑system data chain)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Unit</w:t>
      </w:r>
      <w:r>
        <w:t xml:space="preserve">: Manifest builder schema validation.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Integration</w:t>
      </w:r>
      <w:r>
        <w:t xml:space="preserve">: Start local on‑system chain (dev mode); submit</w:t>
      </w:r>
      <w:r>
        <w:t xml:space="preserve"> </w:t>
      </w:r>
      <w:r>
        <w:rPr>
          <w:rStyle w:val="VerbatimChar"/>
        </w:rPr>
        <w:t xml:space="preserve">registerSession</w:t>
      </w:r>
      <w:r>
        <w:t xml:space="preserve"> </w:t>
      </w:r>
      <w:r>
        <w:t xml:space="preserve">&amp; optional</w:t>
      </w:r>
      <w:r>
        <w:t xml:space="preserve"> </w:t>
      </w:r>
      <w:r>
        <w:rPr>
          <w:rStyle w:val="VerbatimChar"/>
        </w:rPr>
        <w:t xml:space="preserve">anchorChunk</w:t>
      </w:r>
      <w:r>
        <w:t xml:space="preserve">; assert events and idempotency.</w:t>
      </w:r>
    </w:p>
    <w:p>
      <w:pPr>
        <w:pStyle w:val="BodyText"/>
      </w:pPr>
      <w:r>
        <w:rPr>
          <w:b/>
          <w:bCs/>
        </w:rPr>
        <w:t xml:space="preserve">7) /tron-node (TronWeb)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Unit</w:t>
      </w:r>
      <w:r>
        <w:t xml:space="preserve">: Router ABI bindings; reason‑code encoder.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Integration</w:t>
      </w:r>
      <w:r>
        <w:t xml:space="preserve">: Against Shasta —</w:t>
      </w:r>
      <w:r>
        <w:t xml:space="preserve"> </w:t>
      </w:r>
      <w:r>
        <w:rPr>
          <w:rStyle w:val="VerbatimChar"/>
        </w:rPr>
        <w:t xml:space="preserve">disburse</w:t>
      </w:r>
      <w:r>
        <w:t xml:space="preserve"> </w:t>
      </w:r>
      <w:r>
        <w:t xml:space="preserve">(PR0) and</w:t>
      </w:r>
      <w:r>
        <w:t xml:space="preserve"> </w:t>
      </w:r>
      <w:r>
        <w:rPr>
          <w:rStyle w:val="VerbatimChar"/>
        </w:rPr>
        <w:t xml:space="preserve">disburseKYC</w:t>
      </w:r>
      <w:r>
        <w:t xml:space="preserve"> </w:t>
      </w:r>
      <w:r>
        <w:t xml:space="preserve">(PRKYC) happy path; pause/unpause circuit breaker; per‑tx cap enforced.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Security</w:t>
      </w:r>
      <w:r>
        <w:t xml:space="preserve">: Negative tests for signature expiry and wrong signer (KYC route).</w:t>
      </w:r>
    </w:p>
    <w:p>
      <w:pPr>
        <w:pStyle w:val="BodyText"/>
      </w:pPr>
      <w:r>
        <w:rPr>
          <w:b/>
          <w:bCs/>
        </w:rPr>
        <w:t xml:space="preserve">8) /walletd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Unit</w:t>
      </w:r>
      <w:r>
        <w:t xml:space="preserve">: Keystore lock/unlock; Ledger stub when HW present; 2‑of‑3 multisig flow simulation.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Integration</w:t>
      </w:r>
      <w:r>
        <w:t xml:space="preserve">: Key rotation via Admin UI; signed payout approval path.</w:t>
      </w:r>
    </w:p>
    <w:p>
      <w:pPr>
        <w:pStyle w:val="BodyText"/>
      </w:pPr>
      <w:r>
        <w:rPr>
          <w:b/>
          <w:bCs/>
        </w:rPr>
        <w:t xml:space="preserve">9) /dht-node (CRDT)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Unit</w:t>
      </w:r>
      <w:r>
        <w:t xml:space="preserve">: CRDT merge (no conflicts) for encrypted indexes.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Integration</w:t>
      </w:r>
      <w:r>
        <w:t xml:space="preserve">: 3‑node gossip in Docker network; node churn; data availability checks.</w:t>
      </w:r>
    </w:p>
    <w:p>
      <w:pPr>
        <w:pStyle w:val="BodyText"/>
      </w:pPr>
      <w:r>
        <w:rPr>
          <w:b/>
          <w:bCs/>
        </w:rPr>
        <w:t xml:space="preserve">10) /exporter (S3 backups)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Unit</w:t>
      </w:r>
      <w:r>
        <w:t xml:space="preserve">: Client‑side encryption envelope; MinIO integration.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Integration</w:t>
      </w:r>
      <w:r>
        <w:t xml:space="preserve">: Export/restore manifest+chunks; offline restore replays anchors.</w:t>
      </w:r>
    </w:p>
    <w:p>
      <w:pPr>
        <w:pStyle w:val="BodyText"/>
      </w:pPr>
      <w:r>
        <w:rPr>
          <w:b/>
          <w:bCs/>
        </w:rPr>
        <w:t xml:space="preserve">11) Contracts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Unit</w:t>
      </w:r>
      <w:r>
        <w:t xml:space="preserve">: Solidity tests for</w:t>
      </w:r>
      <w:r>
        <w:t xml:space="preserve"> </w:t>
      </w:r>
      <w:r>
        <w:rPr>
          <w:rStyle w:val="VerbatimChar"/>
        </w:rPr>
        <w:t xml:space="preserve">LucidAnchors</w:t>
      </w:r>
      <w:r>
        <w:t xml:space="preserve">,</w:t>
      </w:r>
      <w:r>
        <w:t xml:space="preserve"> </w:t>
      </w:r>
      <w:r>
        <w:rPr>
          <w:rStyle w:val="VerbatimChar"/>
        </w:rPr>
        <w:t xml:space="preserve">PayoutRouterV0</w:t>
      </w:r>
      <w:r>
        <w:t xml:space="preserve">,</w:t>
      </w:r>
      <w:r>
        <w:t xml:space="preserve"> </w:t>
      </w:r>
      <w:r>
        <w:rPr>
          <w:rStyle w:val="VerbatimChar"/>
        </w:rPr>
        <w:t xml:space="preserve">PayoutRouterKYC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ParamRegistry</w:t>
      </w:r>
      <w:r>
        <w:t xml:space="preserve">,</w:t>
      </w:r>
      <w:r>
        <w:t xml:space="preserve"> </w:t>
      </w:r>
      <w:r>
        <w:rPr>
          <w:rStyle w:val="VerbatimChar"/>
        </w:rPr>
        <w:t xml:space="preserve">Governor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Integration</w:t>
      </w:r>
      <w:r>
        <w:t xml:space="preserve">: Deploy to Shasta; event emission vs minimal storage; role gating; daily limits (PRKYC).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Invariants</w:t>
      </w:r>
      <w:r>
        <w:t xml:space="preserve">: No upgrade paths; ownership renounced; pausable works.</w:t>
      </w:r>
    </w:p>
    <w:p>
      <w:pPr>
        <w:pStyle w:val="BodyText"/>
      </w:pPr>
      <w:r>
        <w:rPr>
          <w:b/>
          <w:bCs/>
        </w:rPr>
        <w:t xml:space="preserve">12) End‑to‑End</w:t>
      </w:r>
      <w:r>
        <w:t xml:space="preserve"> </w:t>
      </w:r>
      <w:r>
        <w:t xml:space="preserve">- Tor‑only path: start session → anchor → request payout → USDT transfer seen; verify local DB</w:t>
      </w:r>
      <w:r>
        <w:t xml:space="preserve"> </w:t>
      </w:r>
      <w:r>
        <w:rPr>
          <w:rStyle w:val="VerbatimChar"/>
        </w:rPr>
        <w:t xml:space="preserve">sessions/chunks/payouts</w:t>
      </w:r>
      <w:r>
        <w:t xml:space="preserve"> </w:t>
      </w:r>
      <w:r>
        <w:t xml:space="preserve">updated.</w:t>
      </w:r>
      <w:r>
        <w:t xml:space="preserve"> </w:t>
      </w:r>
      <w:r>
        <w:t xml:space="preserve">- Failure drills: lost network, Tor restart, Mongo primary failover, TRON RPC timeout → all should degrade safely and recover.</w:t>
      </w:r>
    </w:p>
    <w:p>
      <w:pPr>
        <w:pStyle w:val="BodyText"/>
      </w:pPr>
      <w:r>
        <w:rPr>
          <w:b/>
          <w:bCs/>
        </w:rPr>
        <w:t xml:space="preserve">Automation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 test-unit</w:t>
      </w:r>
      <w:r>
        <w:t xml:space="preserve">,</w:t>
      </w:r>
      <w:r>
        <w:t xml:space="preserve"> </w:t>
      </w:r>
      <w:r>
        <w:rPr>
          <w:rStyle w:val="VerbatimChar"/>
        </w:rPr>
        <w:t xml:space="preserve">make test-integration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make test-e2e</w:t>
      </w:r>
      <w:r>
        <w:t xml:space="preserve"> </w:t>
      </w:r>
      <w:r>
        <w:t xml:space="preserve">targets; results exported to Admin UI Diagnostics.</w:t>
      </w:r>
    </w:p>
    <w:bookmarkEnd w:id="24"/>
    <w:bookmarkStart w:id="25" w:name="implementation-steps-build-ship"/>
    <w:p>
      <w:pPr>
        <w:pStyle w:val="Heading2"/>
      </w:pPr>
      <w:r>
        <w:t xml:space="preserve">Implementation Steps (build → ship)</w:t>
      </w:r>
    </w:p>
    <w:p>
      <w:pPr>
        <w:pStyle w:val="Compact"/>
        <w:numPr>
          <w:ilvl w:val="0"/>
          <w:numId w:val="1001"/>
        </w:numPr>
      </w:pPr>
      <w:r>
        <w:t xml:space="preserve">Stand up monorepo; scaffold services and Dockerfiles; compose networks and secrets.</w:t>
      </w:r>
    </w:p>
    <w:p>
      <w:pPr>
        <w:pStyle w:val="Compact"/>
        <w:numPr>
          <w:ilvl w:val="0"/>
          <w:numId w:val="1001"/>
        </w:numPr>
      </w:pPr>
      <w:r>
        <w:t xml:space="preserve">Implement recorder/chunker/encryptor/merkle path with golden tests.</w:t>
      </w:r>
    </w:p>
    <w:p>
      <w:pPr>
        <w:pStyle w:val="Compact"/>
        <w:numPr>
          <w:ilvl w:val="0"/>
          <w:numId w:val="1001"/>
        </w:numPr>
      </w:pPr>
      <w:r>
        <w:t xml:space="preserve">Implement chain-client and local on‑system chain dev net; wire Admin UI to show manifests.</w:t>
      </w:r>
    </w:p>
    <w:p>
      <w:pPr>
        <w:pStyle w:val="Compact"/>
        <w:numPr>
          <w:ilvl w:val="0"/>
          <w:numId w:val="1001"/>
        </w:numPr>
      </w:pPr>
      <w:r>
        <w:t xml:space="preserve">Implement tron-node + walletd; deploy routers to Shasta; integrate payouts.</w:t>
      </w:r>
    </w:p>
    <w:p>
      <w:pPr>
        <w:pStyle w:val="Compact"/>
        <w:numPr>
          <w:ilvl w:val="0"/>
          <w:numId w:val="1001"/>
        </w:numPr>
      </w:pPr>
      <w:r>
        <w:t xml:space="preserve">Enable Tor HS for Admin UI and APIs; enforce .onion‑only.</w:t>
      </w:r>
    </w:p>
    <w:p>
      <w:pPr>
        <w:pStyle w:val="Compact"/>
        <w:numPr>
          <w:ilvl w:val="0"/>
          <w:numId w:val="1001"/>
        </w:numPr>
      </w:pPr>
      <w:r>
        <w:t xml:space="preserve">Add DHT/CRDT overlay for encrypted indexes.</w:t>
      </w:r>
    </w:p>
    <w:p>
      <w:pPr>
        <w:pStyle w:val="Compact"/>
        <w:numPr>
          <w:ilvl w:val="0"/>
          <w:numId w:val="1001"/>
        </w:numPr>
      </w:pPr>
      <w:r>
        <w:t xml:space="preserve">Wire S3 backup/exporter; OTA update path.</w:t>
      </w:r>
    </w:p>
    <w:p>
      <w:pPr>
        <w:pStyle w:val="Compact"/>
        <w:numPr>
          <w:ilvl w:val="0"/>
          <w:numId w:val="1001"/>
        </w:numPr>
      </w:pPr>
      <w:r>
        <w:t xml:space="preserve">Performance hardening; security review; Release Candidate image.</w:t>
      </w:r>
    </w:p>
    <w:bookmarkEnd w:id="25"/>
    <w:bookmarkStart w:id="26" w:name="milestones"/>
    <w:p>
      <w:pPr>
        <w:pStyle w:val="Heading2"/>
      </w:pPr>
      <w:r>
        <w:t xml:space="preserve">Milestones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 (Weeks 1–2)</w:t>
      </w:r>
      <w:r>
        <w:t xml:space="preserve">: Contracts + unit tests; recorder pipeline prototype.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M2 (Week 3)</w:t>
      </w:r>
      <w:r>
        <w:t xml:space="preserve">: Shasta deploy; end‑to‑end (anchor+payout) on Pi.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M3 (Week 4)</w:t>
      </w:r>
      <w:r>
        <w:t xml:space="preserve">: Mainnet addresses baked; compliance signer live.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M4 (Weeks 5–6)</w:t>
      </w:r>
      <w:r>
        <w:t xml:space="preserve">: S‑features (encode, backups, APIs), KYC route toggle.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M5 (Week 7)</w:t>
      </w:r>
      <w:r>
        <w:t xml:space="preserve">: RC image, OTA, docs.</w:t>
      </w:r>
    </w:p>
    <w:bookmarkEnd w:id="26"/>
    <w:bookmarkStart w:id="27" w:name="gathering-results"/>
    <w:p>
      <w:pPr>
        <w:pStyle w:val="Heading2"/>
      </w:pPr>
      <w:r>
        <w:t xml:space="preserve">Gathering Results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On‑chain</w:t>
      </w:r>
      <w:r>
        <w:t xml:space="preserve">: Export anchor/payout txids; reconcile with local Mongo.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Performance</w:t>
      </w:r>
      <w:r>
        <w:t xml:space="preserve">: Anchor submit latency &lt;300 ms (pre‑confirmation); USDT transfer initiation &lt;2 s; Pi CPU and temp budgets respected.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Security</w:t>
      </w:r>
      <w:r>
        <w:t xml:space="preserve">: Quarterly key rotation drills; chaos tests on testnet; incident logs zero false negatives for tampered chunks.</w:t>
      </w:r>
    </w:p>
    <w:bookmarkEnd w:id="27"/>
    <w:bookmarkStart w:id="29" w:name="X41c7f612730e3f8be3900e4ef5ebf02936438fb"/>
    <w:p>
      <w:pPr>
        <w:pStyle w:val="Heading2"/>
      </w:pPr>
      <w:r>
        <w:t xml:space="preserve">Need Professional Help in Developing Your Architecture?</w:t>
      </w:r>
    </w:p>
    <w:p>
      <w:pPr>
        <w:pStyle w:val="FirstParagraph"/>
      </w:pPr>
      <w:r>
        <w:t xml:space="preserve">Please contact me at</w:t>
      </w:r>
      <w:r>
        <w:t xml:space="preserve"> </w:t>
      </w:r>
      <w:hyperlink r:id="rId28">
        <w:r>
          <w:rPr>
            <w:rStyle w:val="Hyperlink"/>
          </w:rPr>
          <w:t xml:space="preserve">sammuti.com</w:t>
        </w:r>
      </w:hyperlink>
      <w:r>
        <w:t xml:space="preserve"> </w:t>
      </w:r>
      <w:r>
        <w:t xml:space="preserve">:)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sammut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sammut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2025-09-08T23:00:24Z</dcterms:created>
  <dcterms:modified xsi:type="dcterms:W3CDTF">2025-09-08T23:00:24Z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