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spec-2-lucid-rdp-gui-distributables"/>
    <w:p>
      <w:pPr>
        <w:pStyle w:val="Heading1"/>
      </w:pPr>
      <w:r>
        <w:t xml:space="preserve">SPEC-2 — Lucid RDP GUI Distributables</w:t>
      </w:r>
    </w:p>
    <w:bookmarkStart w:id="22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Lucid RDP is a Tor-only, blockchain-anchored remote desktop platform targeting Raspberry Pi 5 (Ubuntu Server) where every session is issued a single-use ID, recorded locally as encrypted chunks, and anchored to an on‑system data chain; monetary flows use TRON + USDT via an isolated Tron-Node service. The MVP ships with immutable on-chain contracts and a minimal Admin UI on the Pi for provisioning, proofs export, ledger mode selection, and key rotation.</w:t>
      </w:r>
    </w:p>
    <w:p>
      <w:pPr>
        <w:pStyle w:val="BodyText"/>
      </w:pPr>
      <w:r>
        <w:t xml:space="preserve">This document scopes and plans the</w:t>
      </w:r>
      <w:r>
        <w:t xml:space="preserve"> </w:t>
      </w:r>
      <w:r>
        <w:rPr>
          <w:i/>
          <w:iCs/>
        </w:rPr>
        <w:t xml:space="preserve">distributable client surfaces</w:t>
      </w:r>
      <w:r>
        <w:t xml:space="preserve">—delivered separately from the server/appliance images—to connect to the existing platform via .onion endpoints. We define three GUIs: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GUI</w:t>
      </w:r>
      <w:r>
        <w:t xml:space="preserve"> </w:t>
      </w:r>
      <w:r>
        <w:t xml:space="preserve">— for end users to initiate/join sessions, apply client‑enforced controls (trust‑nothing), and view/export proofs.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GUI</w:t>
      </w:r>
      <w:r>
        <w:t xml:space="preserve"> </w:t>
      </w:r>
      <w:r>
        <w:t xml:space="preserve">— for operators administering a Pi appliance (bootstrap, provisioning, session manifests, payouts/withdrawals, keys, backups, diagnostics).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Node GUI</w:t>
      </w:r>
      <w:r>
        <w:t xml:space="preserve"> </w:t>
      </w:r>
      <w:r>
        <w:t xml:space="preserve">— for node workers to monitor PoOT/relay/storage duties, wallet/resource usage, and payout batches.</w:t>
      </w:r>
    </w:p>
    <w:bookmarkStart w:id="20" w:name="Xa11aa310140f499e636ed4a24fb0a1d154c0a41"/>
    <w:p>
      <w:pPr>
        <w:pStyle w:val="Heading3"/>
      </w:pPr>
      <w:r>
        <w:t xml:space="preserve">Source document synthesis (why these GUIs exist)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Tor-only + .onion</w:t>
      </w:r>
      <w:r>
        <w:t xml:space="preserve"> </w:t>
      </w:r>
      <w:r>
        <w:t xml:space="preserve">access for all GUIs/APIs — mandates client apps that speak over Tor.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On‑System Data Chain</w:t>
      </w:r>
      <w:r>
        <w:t xml:space="preserve"> </w:t>
      </w:r>
      <w:r>
        <w:t xml:space="preserve">(manifests, encrypted chunk roots) +</w:t>
      </w:r>
      <w:r>
        <w:t xml:space="preserve"> </w:t>
      </w:r>
      <w:r>
        <w:rPr>
          <w:b/>
          <w:bCs/>
        </w:rPr>
        <w:t xml:space="preserve">MongoDB collections</w:t>
      </w:r>
      <w:r>
        <w:t xml:space="preserve"> </w:t>
      </w:r>
      <w:r>
        <w:t xml:space="preserve">— determines what the GUIs view/export.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TRON payout routers (PR0/PRKYC) &amp; wallets</w:t>
      </w:r>
      <w:r>
        <w:t xml:space="preserve"> </w:t>
      </w:r>
      <w:r>
        <w:t xml:space="preserve">— drives Admin/Node payout and withdrawal flows.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Client‑controlled session policy &amp; privacy shield</w:t>
      </w:r>
      <w:r>
        <w:t xml:space="preserve"> </w:t>
      </w:r>
      <w:r>
        <w:t xml:space="preserve">— shapes the User GUI’s session controls and enforcement.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Observer role &amp; read‑only endpoints</w:t>
      </w:r>
      <w:r>
        <w:t xml:space="preserve"> </w:t>
      </w:r>
      <w:r>
        <w:t xml:space="preserve">— informs a safe, restricted viewer mode in User/Admin.</w:t>
      </w:r>
    </w:p>
    <w:bookmarkEnd w:id="20"/>
    <w:bookmarkStart w:id="21" w:name="X846c502834095e4bb83646c489cef5650ca9796"/>
    <w:p>
      <w:pPr>
        <w:pStyle w:val="Heading3"/>
      </w:pPr>
      <w:r>
        <w:t xml:space="preserve">GUI deliverables at a glance (separate from server images)</w:t>
      </w:r>
    </w:p>
    <w:p>
      <w:pPr>
        <w:pStyle w:val="Compact"/>
        <w:numPr>
          <w:ilvl w:val="0"/>
          <w:numId w:val="1003"/>
        </w:numPr>
      </w:pPr>
      <w:r>
        <w:t xml:space="preserve">Each GUI is a</w:t>
      </w:r>
      <w:r>
        <w:t xml:space="preserve"> </w:t>
      </w:r>
      <w:r>
        <w:rPr>
          <w:b/>
          <w:bCs/>
        </w:rPr>
        <w:t xml:space="preserve">standalone distributable</w:t>
      </w:r>
      <w:r>
        <w:t xml:space="preserve"> </w:t>
      </w:r>
      <w:r>
        <w:t xml:space="preserve">(desktop app first; web‑only is acceptable when served via Tor from the Pi/node) that authenticates using local-first accounts (magic link + TOTP), talks to token‑scoped APIs, and bundles a Tor client where required. Server‑side contracts, payouts, and data‑chain behavior remain unchanged.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requirements-draft"/>
    <w:p>
      <w:pPr>
        <w:pStyle w:val="Heading2"/>
      </w:pPr>
      <w:r>
        <w:t xml:space="preserve">Requirements (Draft)</w:t>
      </w:r>
    </w:p>
    <w:p>
      <w:pPr>
        <w:pStyle w:val="BlockText"/>
      </w:pPr>
      <w:r>
        <w:t xml:space="preserve">We will refine these per GUI in the next step. This draft simply orients the scope for review.</w:t>
      </w:r>
    </w:p>
    <w:bookmarkStart w:id="23" w:name="cross-gui"/>
    <w:p>
      <w:pPr>
        <w:pStyle w:val="Heading3"/>
      </w:pPr>
      <w:r>
        <w:t xml:space="preserve">Cross-GUI</w:t>
      </w:r>
    </w:p>
    <w:p>
      <w:pPr>
        <w:pStyle w:val="Compact"/>
        <w:numPr>
          <w:ilvl w:val="0"/>
          <w:numId w:val="1004"/>
        </w:numPr>
      </w:pPr>
      <w:r>
        <w:t xml:space="preserve">Must: Tor‑only network paths; bundle Tor (no clearnet fallback). All HTTP(S)/gRPC traffic forced through SOCKS5 (127.0.0.1:9150) with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host allow‑list.</w:t>
      </w:r>
    </w:p>
    <w:p>
      <w:pPr>
        <w:pStyle w:val="Compact"/>
        <w:numPr>
          <w:ilvl w:val="0"/>
          <w:numId w:val="1004"/>
        </w:numPr>
      </w:pPr>
      <w:r>
        <w:t xml:space="preserve">Must: Desktop targets: Windows/macOS/Linux.</w:t>
      </w:r>
    </w:p>
    <w:p>
      <w:pPr>
        <w:pStyle w:val="Compact"/>
        <w:numPr>
          <w:ilvl w:val="0"/>
          <w:numId w:val="1004"/>
        </w:numPr>
      </w:pPr>
      <w:r>
        <w:t xml:space="preserve">Must: Implemented with</w:t>
      </w:r>
      <w:r>
        <w:t xml:space="preserve"> </w:t>
      </w:r>
      <w:r>
        <w:rPr>
          <w:b/>
          <w:bCs/>
        </w:rPr>
        <w:t xml:space="preserve">Python + Tkinter/ttk</w:t>
      </w:r>
      <w:r>
        <w:t xml:space="preserve"> </w:t>
      </w:r>
      <w:r>
        <w:t xml:space="preserve">(</w:t>
      </w:r>
      <w:r>
        <w:t xml:space="preserve">“a window to the application”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Must: Local config encrypted-at-rest; secrets never leave client.</w:t>
      </w:r>
    </w:p>
    <w:p>
      <w:pPr>
        <w:pStyle w:val="Compact"/>
        <w:numPr>
          <w:ilvl w:val="0"/>
          <w:numId w:val="1004"/>
        </w:numPr>
      </w:pPr>
      <w:r>
        <w:t xml:space="preserve">Should: Local-first identity (magic link + TOTP) with token‑scoped API access.</w:t>
      </w:r>
    </w:p>
    <w:p>
      <w:pPr>
        <w:pStyle w:val="Compact"/>
        <w:numPr>
          <w:ilvl w:val="0"/>
          <w:numId w:val="1004"/>
        </w:numPr>
      </w:pPr>
      <w:r>
        <w:t xml:space="preserve">Should: Offline‑tolerant UI with queued actions; telemetry‑off by default.</w:t>
      </w:r>
    </w:p>
    <w:p>
      <w:pPr>
        <w:pStyle w:val="Compact"/>
        <w:numPr>
          <w:ilvl w:val="0"/>
          <w:numId w:val="1004"/>
        </w:numPr>
      </w:pPr>
      <w:r>
        <w:t xml:space="preserve">Won’t (MVP): Mobile clients; local blockchain ops; non‑Tor egress.</w:t>
      </w:r>
    </w:p>
    <w:bookmarkEnd w:id="23"/>
    <w:bookmarkStart w:id="24" w:name="user-gui-initial-cut"/>
    <w:p>
      <w:pPr>
        <w:pStyle w:val="Heading3"/>
      </w:pPr>
      <w:r>
        <w:t xml:space="preserve">User GUI (initial cut)</w:t>
      </w:r>
    </w:p>
    <w:p>
      <w:pPr>
        <w:pStyle w:val="Compact"/>
        <w:numPr>
          <w:ilvl w:val="0"/>
          <w:numId w:val="1005"/>
        </w:numPr>
      </w:pPr>
      <w:r>
        <w:t xml:space="preserve">Session connect/join; client policy enforcement (clipboard, file, devices, privacy shield), re‑entry flows; proofs viewer/export; lightweight notifications.</w:t>
      </w:r>
    </w:p>
    <w:bookmarkEnd w:id="24"/>
    <w:bookmarkStart w:id="25" w:name="admin-gui-initial-cut"/>
    <w:p>
      <w:pPr>
        <w:pStyle w:val="Heading3"/>
      </w:pPr>
      <w:r>
        <w:t xml:space="preserve">Admin GUI (initial cut)</w:t>
      </w:r>
    </w:p>
    <w:p>
      <w:pPr>
        <w:pStyle w:val="Compact"/>
        <w:numPr>
          <w:ilvl w:val="0"/>
          <w:numId w:val="1006"/>
        </w:numPr>
      </w:pPr>
      <w:r>
        <w:t xml:space="preserve">Bootstrap/provisioning wizard, session manifests, anchor/payout visibility, router toggle (PR0/PRKYC), key rotation, backups, diagnostics, OTA check.</w:t>
      </w:r>
    </w:p>
    <w:bookmarkEnd w:id="25"/>
    <w:bookmarkStart w:id="26" w:name="node-gui-initial-cut"/>
    <w:p>
      <w:pPr>
        <w:pStyle w:val="Heading3"/>
      </w:pPr>
      <w:r>
        <w:t xml:space="preserve">Node GUI (initial cut)</w:t>
      </w:r>
    </w:p>
    <w:p>
      <w:pPr>
        <w:pStyle w:val="Compact"/>
        <w:numPr>
          <w:ilvl w:val="0"/>
          <w:numId w:val="1007"/>
        </w:numPr>
      </w:pPr>
      <w:r>
        <w:t xml:space="preserve">WorkCredits/PoOT metrics, relay/storage availability, leader slots, energy/TRX budgeting, payout batches/receipts; watchdog &amp; alerts.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42" w:name="method"/>
    <w:p>
      <w:pPr>
        <w:pStyle w:val="Heading2"/>
      </w:pPr>
      <w:r>
        <w:t xml:space="preserve">Method</w:t>
      </w:r>
    </w:p>
    <w:bookmarkStart w:id="28" w:name="architecture-per-gui"/>
    <w:p>
      <w:pPr>
        <w:pStyle w:val="Heading3"/>
      </w:pPr>
      <w:r>
        <w:t xml:space="preserve">Architecture (per GUI)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Stack:</w:t>
      </w:r>
      <w:r>
        <w:t xml:space="preserve"> </w:t>
      </w:r>
      <w:r>
        <w:t xml:space="preserve">Python 3.11+, Tkinter/ttk, Requests + PySocks (SOCKS5), optional</w:t>
      </w:r>
      <w:r>
        <w:t xml:space="preserve"> </w:t>
      </w:r>
      <w:r>
        <w:rPr>
          <w:rStyle w:val="VerbatimChar"/>
        </w:rPr>
        <w:t xml:space="preserve">grpcio</w:t>
      </w:r>
      <w:r>
        <w:t xml:space="preserve"> </w:t>
      </w:r>
      <w:r>
        <w:t xml:space="preserve">over SOCKS,</w:t>
      </w:r>
      <w:r>
        <w:t xml:space="preserve"> </w:t>
      </w:r>
      <w:r>
        <w:rPr>
          <w:rStyle w:val="VerbatimChar"/>
        </w:rPr>
        <w:t xml:space="preserve">cryptography</w:t>
      </w:r>
      <w:r>
        <w:t xml:space="preserve"> </w:t>
      </w:r>
      <w:r>
        <w:t xml:space="preserve">(Fernet/XChaCha20),</w:t>
      </w:r>
      <w:r>
        <w:t xml:space="preserve"> </w:t>
      </w:r>
      <w:r>
        <w:rPr>
          <w:rStyle w:val="VerbatimChar"/>
        </w:rPr>
        <w:t xml:space="preserve">orjson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pydantic</w:t>
      </w:r>
      <w:r>
        <w:t xml:space="preserve"> </w:t>
      </w:r>
      <w:r>
        <w:t xml:space="preserve">for models,</w:t>
      </w:r>
      <w:r>
        <w:t xml:space="preserve"> </w:t>
      </w:r>
      <w:r>
        <w:rPr>
          <w:rStyle w:val="VerbatimChar"/>
        </w:rPr>
        <w:t xml:space="preserve">appdirs</w:t>
      </w:r>
      <w:r>
        <w:t xml:space="preserve"> </w:t>
      </w:r>
      <w:r>
        <w:t xml:space="preserve">for cross‑platform paths.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Tor integration:</w:t>
      </w:r>
      <w:r>
        <w:t xml:space="preserve"> </w:t>
      </w:r>
      <w:r>
        <w:t xml:space="preserve">Ship platform‑specific</w:t>
      </w:r>
      <w:r>
        <w:t xml:space="preserve"> </w:t>
      </w:r>
      <w:r>
        <w:rPr>
          <w:rStyle w:val="VerbatimChar"/>
        </w:rPr>
        <w:t xml:space="preserve">tor</w:t>
      </w:r>
      <w:r>
        <w:t xml:space="preserve"> </w:t>
      </w:r>
      <w:r>
        <w:t xml:space="preserve">binary +</w:t>
      </w:r>
      <w:r>
        <w:t xml:space="preserve"> </w:t>
      </w:r>
      <w:r>
        <w:rPr>
          <w:rStyle w:val="VerbatimChar"/>
        </w:rPr>
        <w:t xml:space="preserve">torrc</w:t>
      </w:r>
      <w:r>
        <w:t xml:space="preserve"> </w:t>
      </w:r>
      <w:r>
        <w:t xml:space="preserve">(SOCKSPort=9150, ControlPort=9151 CookieAuth=1, IsolateSOCKSAuth=1). Use</w:t>
      </w:r>
      <w:r>
        <w:t xml:space="preserve"> </w:t>
      </w:r>
      <w:r>
        <w:rPr>
          <w:rStyle w:val="VerbatimChar"/>
        </w:rPr>
        <w:t xml:space="preserve">stem</w:t>
      </w:r>
      <w:r>
        <w:t xml:space="preserve"> </w:t>
      </w:r>
      <w:r>
        <w:t xml:space="preserve">to health‑check; start Tor as child process in a sandboxed runtime dir; hard‑fail if not reachable;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allow‑list enforcement at client layer.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Process model:</w:t>
      </w:r>
      <w:r>
        <w:t xml:space="preserve"> </w:t>
      </w:r>
      <w:r>
        <w:t xml:space="preserve">Single‑process UI with worker thread pool for network I/O; subprocess for Tor. Graceful shutdown ensures Tor termination.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Security:</w:t>
      </w:r>
    </w:p>
    <w:p>
      <w:pPr>
        <w:pStyle w:val="Compact"/>
        <w:numPr>
          <w:ilvl w:val="1"/>
          <w:numId w:val="1009"/>
        </w:numPr>
      </w:pPr>
      <w:r>
        <w:t xml:space="preserve">Enforce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host allow‑list and scheme (https or h2 over Tor).</w:t>
      </w:r>
    </w:p>
    <w:p>
      <w:pPr>
        <w:pStyle w:val="Compact"/>
        <w:numPr>
          <w:ilvl w:val="1"/>
          <w:numId w:val="1009"/>
        </w:numPr>
      </w:pPr>
      <w:r>
        <w:t xml:space="preserve">Pin backend pubkeys (TOFU file updated by Admin).</w:t>
      </w:r>
    </w:p>
    <w:p>
      <w:pPr>
        <w:pStyle w:val="Compact"/>
        <w:numPr>
          <w:ilvl w:val="1"/>
          <w:numId w:val="1009"/>
        </w:numPr>
      </w:pPr>
      <w:r>
        <w:t xml:space="preserve">Config vault: OS keyring when available, else passphrase‑derived key via Argon2id.</w:t>
      </w:r>
    </w:p>
    <w:p>
      <w:pPr>
        <w:pStyle w:val="Compact"/>
        <w:numPr>
          <w:ilvl w:val="1"/>
          <w:numId w:val="1009"/>
        </w:numPr>
      </w:pPr>
      <w:r>
        <w:t xml:space="preserve">Crash‑safe logs (PII‑redacted) with user opt‑in.</w:t>
      </w:r>
    </w:p>
    <w:bookmarkEnd w:id="28"/>
    <w:bookmarkStart w:id="32" w:name="gui-component-breakdown"/>
    <w:p>
      <w:pPr>
        <w:pStyle w:val="Heading3"/>
      </w:pPr>
      <w:r>
        <w:t xml:space="preserve">GUI Component Breakdown</w:t>
      </w:r>
    </w:p>
    <w:bookmarkStart w:id="29" w:name="user-gui-tkinter"/>
    <w:p>
      <w:pPr>
        <w:pStyle w:val="Heading4"/>
      </w:pPr>
      <w:r>
        <w:t xml:space="preserve">User GUI (Tkinter)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Windows:</w:t>
      </w:r>
    </w:p>
    <w:p>
      <w:pPr>
        <w:pStyle w:val="Compact"/>
        <w:numPr>
          <w:ilvl w:val="1"/>
          <w:numId w:val="1011"/>
        </w:numPr>
      </w:pPr>
      <w:r>
        <w:rPr>
          <w:i/>
          <w:iCs/>
        </w:rPr>
        <w:t xml:space="preserve">Connect</w:t>
      </w:r>
      <w:r>
        <w:t xml:space="preserve"> </w:t>
      </w:r>
      <w:r>
        <w:t xml:space="preserve">(session ID / QR),</w:t>
      </w:r>
      <w:r>
        <w:t xml:space="preserve"> </w:t>
      </w:r>
      <w:r>
        <w:rPr>
          <w:i/>
          <w:iCs/>
        </w:rPr>
        <w:t xml:space="preserve">Policy</w:t>
      </w:r>
      <w:r>
        <w:t xml:space="preserve"> </w:t>
      </w:r>
      <w:r>
        <w:t xml:space="preserve">(toggles: clipboard, file, devices, privacy shield),</w:t>
      </w:r>
      <w:r>
        <w:t xml:space="preserve"> </w:t>
      </w:r>
      <w:r>
        <w:rPr>
          <w:i/>
          <w:iCs/>
        </w:rPr>
        <w:t xml:space="preserve">Proofs</w:t>
      </w:r>
      <w:r>
        <w:t xml:space="preserve"> </w:t>
      </w:r>
      <w:r>
        <w:t xml:space="preserve">(list, detail, export),</w:t>
      </w:r>
      <w:r>
        <w:t xml:space="preserve"> </w:t>
      </w:r>
      <w:r>
        <w:rPr>
          <w:i/>
          <w:iCs/>
        </w:rPr>
        <w:t xml:space="preserve">Settings</w:t>
      </w:r>
      <w:r>
        <w:t xml:space="preserve"> </w:t>
      </w:r>
      <w:r>
        <w:t xml:space="preserve">(Tor status, identity, keys),</w:t>
      </w:r>
      <w:r>
        <w:t xml:space="preserve"> </w:t>
      </w:r>
      <w:r>
        <w:rPr>
          <w:i/>
          <w:iCs/>
        </w:rPr>
        <w:t xml:space="preserve">About/Logs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State/View Models:</w:t>
      </w:r>
      <w:r>
        <w:t xml:space="preserve"> </w:t>
      </w:r>
      <w:r>
        <w:rPr>
          <w:rStyle w:val="VerbatimChar"/>
        </w:rPr>
        <w:t xml:space="preserve">SessionModel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PolicyModel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ProofModel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IdentityModel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Flows:</w:t>
      </w:r>
      <w:r>
        <w:t xml:space="preserve"> </w:t>
      </w:r>
      <w:r>
        <w:t xml:space="preserve">Connect → Enforce policy → Join → Live indicators → End → Proof receipt → Export.</w:t>
      </w:r>
    </w:p>
    <w:bookmarkEnd w:id="29"/>
    <w:bookmarkStart w:id="30" w:name="admin-gui-tkinter"/>
    <w:p>
      <w:pPr>
        <w:pStyle w:val="Heading4"/>
      </w:pPr>
      <w:r>
        <w:t xml:space="preserve">Admin GUI (Tkinter)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Windows:</w:t>
      </w:r>
    </w:p>
    <w:p>
      <w:pPr>
        <w:pStyle w:val="Compact"/>
        <w:numPr>
          <w:ilvl w:val="1"/>
          <w:numId w:val="1013"/>
        </w:numPr>
      </w:pPr>
      <w:r>
        <w:rPr>
          <w:i/>
          <w:iCs/>
        </w:rPr>
        <w:t xml:space="preserve">Bootstrap Wizard</w:t>
      </w:r>
      <w:r>
        <w:t xml:space="preserve"> </w:t>
      </w:r>
      <w:r>
        <w:t xml:space="preserve">(QR/device pairing),</w:t>
      </w:r>
      <w:r>
        <w:t xml:space="preserve"> </w:t>
      </w:r>
      <w:r>
        <w:rPr>
          <w:i/>
          <w:iCs/>
        </w:rPr>
        <w:t xml:space="preserve">Manifests</w:t>
      </w:r>
      <w:r>
        <w:t xml:space="preserve"> </w:t>
      </w:r>
      <w:r>
        <w:t xml:space="preserve">(sessions, anchors),</w:t>
      </w:r>
      <w:r>
        <w:t xml:space="preserve"> </w:t>
      </w:r>
      <w:r>
        <w:rPr>
          <w:i/>
          <w:iCs/>
        </w:rPr>
        <w:t xml:space="preserve">Payouts</w:t>
      </w:r>
      <w:r>
        <w:t xml:space="preserve"> </w:t>
      </w:r>
      <w:r>
        <w:t xml:space="preserve">(routers PR0/PRKYC, batches),</w:t>
      </w:r>
      <w:r>
        <w:t xml:space="preserve"> </w:t>
      </w:r>
      <w:r>
        <w:rPr>
          <w:i/>
          <w:iCs/>
        </w:rPr>
        <w:t xml:space="preserve">Keys</w:t>
      </w:r>
      <w:r>
        <w:t xml:space="preserve"> </w:t>
      </w:r>
      <w:r>
        <w:t xml:space="preserve">(rotate, backup),</w:t>
      </w:r>
      <w:r>
        <w:t xml:space="preserve"> </w:t>
      </w:r>
      <w:r>
        <w:rPr>
          <w:i/>
          <w:iCs/>
        </w:rPr>
        <w:t xml:space="preserve">Backups/Restore</w:t>
      </w:r>
      <w:r>
        <w:t xml:space="preserve">,</w:t>
      </w:r>
      <w:r>
        <w:t xml:space="preserve"> </w:t>
      </w:r>
      <w:r>
        <w:rPr>
          <w:i/>
          <w:iCs/>
        </w:rPr>
        <w:t xml:space="preserve">Diagnostics</w:t>
      </w:r>
      <w:r>
        <w:t xml:space="preserve"> </w:t>
      </w:r>
      <w:r>
        <w:t xml:space="preserve">(Tor, latency, storage),</w:t>
      </w:r>
      <w:r>
        <w:t xml:space="preserve"> </w:t>
      </w:r>
      <w:r>
        <w:rPr>
          <w:i/>
          <w:iCs/>
        </w:rPr>
        <w:t xml:space="preserve">OTA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State/View Models:</w:t>
      </w:r>
      <w:r>
        <w:t xml:space="preserve"> </w:t>
      </w:r>
      <w:r>
        <w:rPr>
          <w:rStyle w:val="VerbatimChar"/>
        </w:rPr>
        <w:t xml:space="preserve">ApplianceModel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PayoutRouterModel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KeyringModel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BackupModel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Flows:</w:t>
      </w:r>
      <w:r>
        <w:t xml:space="preserve"> </w:t>
      </w:r>
      <w:r>
        <w:t xml:space="preserve">Pair → Provision → Monitor → Keys/Payouts → Backup → OTA.</w:t>
      </w:r>
    </w:p>
    <w:bookmarkEnd w:id="30"/>
    <w:bookmarkStart w:id="31" w:name="node-gui-tkinter"/>
    <w:p>
      <w:pPr>
        <w:pStyle w:val="Heading4"/>
      </w:pPr>
      <w:r>
        <w:t xml:space="preserve">Node GUI (Tkinter)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Windows:</w:t>
      </w:r>
    </w:p>
    <w:p>
      <w:pPr>
        <w:pStyle w:val="Compact"/>
        <w:numPr>
          <w:ilvl w:val="1"/>
          <w:numId w:val="1015"/>
        </w:numPr>
      </w:pPr>
      <w:r>
        <w:rPr>
          <w:i/>
          <w:iCs/>
        </w:rPr>
        <w:t xml:space="preserve">Overview</w:t>
      </w:r>
      <w:r>
        <w:t xml:space="preserve"> </w:t>
      </w:r>
      <w:r>
        <w:t xml:space="preserve">(slots, uptime),</w:t>
      </w:r>
      <w:r>
        <w:t xml:space="preserve"> </w:t>
      </w:r>
      <w:r>
        <w:rPr>
          <w:i/>
          <w:iCs/>
        </w:rPr>
        <w:t xml:space="preserve">WorkCredits/PoOT</w:t>
      </w:r>
      <w:r>
        <w:t xml:space="preserve">,</w:t>
      </w:r>
      <w:r>
        <w:t xml:space="preserve"> </w:t>
      </w:r>
      <w:r>
        <w:rPr>
          <w:i/>
          <w:iCs/>
        </w:rPr>
        <w:t xml:space="preserve">Relay/Storage health</w:t>
      </w:r>
      <w:r>
        <w:t xml:space="preserve">,</w:t>
      </w:r>
      <w:r>
        <w:t xml:space="preserve"> </w:t>
      </w:r>
      <w:r>
        <w:rPr>
          <w:i/>
          <w:iCs/>
        </w:rPr>
        <w:t xml:space="preserve">Wallet</w:t>
      </w:r>
      <w:r>
        <w:t xml:space="preserve"> </w:t>
      </w:r>
      <w:r>
        <w:t xml:space="preserve">(TRX energy, balances),</w:t>
      </w:r>
      <w:r>
        <w:t xml:space="preserve"> </w:t>
      </w:r>
      <w:r>
        <w:rPr>
          <w:i/>
          <w:iCs/>
        </w:rPr>
        <w:t xml:space="preserve">Batches</w:t>
      </w:r>
      <w:r>
        <w:t xml:space="preserve"> </w:t>
      </w:r>
      <w:r>
        <w:t xml:space="preserve">(payout history),</w:t>
      </w:r>
      <w:r>
        <w:t xml:space="preserve"> </w:t>
      </w:r>
      <w:r>
        <w:rPr>
          <w:i/>
          <w:iCs/>
        </w:rPr>
        <w:t xml:space="preserve">Alerts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State/View Models:</w:t>
      </w:r>
      <w:r>
        <w:t xml:space="preserve"> </w:t>
      </w:r>
      <w:r>
        <w:rPr>
          <w:rStyle w:val="VerbatimChar"/>
        </w:rPr>
        <w:t xml:space="preserve">NodeModel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MetricsModel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WalletModel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BatchModel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Flows:</w:t>
      </w:r>
      <w:r>
        <w:t xml:space="preserve"> </w:t>
      </w:r>
      <w:r>
        <w:t xml:space="preserve">Authenticate → Monitor → Export reports → Acknowledge alerts.</w:t>
      </w:r>
    </w:p>
    <w:bookmarkEnd w:id="31"/>
    <w:bookmarkEnd w:id="32"/>
    <w:bookmarkStart w:id="33" w:name="shared-core-module-gui_core"/>
    <w:p>
      <w:pPr>
        <w:pStyle w:val="Heading3"/>
      </w:pPr>
      <w:r>
        <w:t xml:space="preserve">Shared Core Module (</w:t>
      </w:r>
      <w:r>
        <w:rPr>
          <w:rStyle w:val="VerbatimChar"/>
        </w:rPr>
        <w:t xml:space="preserve">gui_core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Networking:</w:t>
      </w:r>
      <w:r>
        <w:t xml:space="preserve"> </w:t>
      </w:r>
      <w:r>
        <w:rPr>
          <w:rStyle w:val="VerbatimChar"/>
        </w:rPr>
        <w:t xml:space="preserve">TorHttpClient</w:t>
      </w:r>
      <w:r>
        <w:t xml:space="preserve">,</w:t>
      </w:r>
      <w:r>
        <w:t xml:space="preserve"> </w:t>
      </w:r>
      <w:r>
        <w:rPr>
          <w:rStyle w:val="VerbatimChar"/>
        </w:rPr>
        <w:t xml:space="preserve">TorGrpcChannel</w:t>
      </w:r>
      <w:r>
        <w:t xml:space="preserve"> </w:t>
      </w:r>
      <w:r>
        <w:t xml:space="preserve">enforcing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allow‑list.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Domain Models:</w:t>
      </w:r>
      <w:r>
        <w:t xml:space="preserve"> </w:t>
      </w:r>
      <w:r>
        <w:t xml:space="preserve">Sessions, Manifests, Proofs, Payouts.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UX Kit:</w:t>
      </w:r>
      <w:r>
        <w:t xml:space="preserve"> </w:t>
      </w:r>
      <w:r>
        <w:t xml:space="preserve">Tkinter theming, toasts, QR scan dialog, file pickers, pagination, virtual list.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Telemetry:</w:t>
      </w:r>
      <w:r>
        <w:t xml:space="preserve"> </w:t>
      </w:r>
      <w:r>
        <w:t xml:space="preserve">optional, anonymized; disabled by default.</w:t>
      </w:r>
    </w:p>
    <w:bookmarkEnd w:id="33"/>
    <w:bookmarkStart w:id="34" w:name="plantuml-highlevel-gui-runtime"/>
    <w:p>
      <w:pPr>
        <w:pStyle w:val="Heading3"/>
      </w:pPr>
      <w:r>
        <w:t xml:space="preserve">PlantUML — High‑level GUI runtime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User</w:t>
      </w:r>
      <w:r>
        <w:br/>
      </w:r>
      <w:r>
        <w:rPr>
          <w:rStyle w:val="VerbatimChar"/>
        </w:rPr>
        <w:t xml:space="preserve">participant "User GUI" as UG</w:t>
      </w:r>
      <w:r>
        <w:br/>
      </w:r>
      <w:r>
        <w:rPr>
          <w:rStyle w:val="VerbatimChar"/>
        </w:rPr>
        <w:t xml:space="preserve">participant "Tor (child)" as TOR</w:t>
      </w:r>
      <w:r>
        <w:br/>
      </w:r>
      <w:r>
        <w:rPr>
          <w:rStyle w:val="VerbatimChar"/>
        </w:rPr>
        <w:t xml:space="preserve">participant "API over .onion" as API</w:t>
      </w:r>
      <w:r>
        <w:br/>
      </w:r>
      <w:r>
        <w:br/>
      </w:r>
      <w:r>
        <w:rPr>
          <w:rStyle w:val="VerbatimChar"/>
        </w:rPr>
        <w:t xml:space="preserve">User -&gt; UG: Launch app</w:t>
      </w:r>
      <w:r>
        <w:br/>
      </w:r>
      <w:r>
        <w:rPr>
          <w:rStyle w:val="VerbatimChar"/>
        </w:rPr>
        <w:t xml:space="preserve">UG -&gt; TOR: spawn tor + health check</w:t>
      </w:r>
      <w:r>
        <w:br/>
      </w:r>
      <w:r>
        <w:rPr>
          <w:rStyle w:val="VerbatimChar"/>
        </w:rPr>
        <w:t xml:space="preserve">UG -&gt; UG: Load encrypted config</w:t>
      </w:r>
      <w:r>
        <w:br/>
      </w:r>
      <w:r>
        <w:rPr>
          <w:rStyle w:val="VerbatimChar"/>
        </w:rPr>
        <w:t xml:space="preserve">UG -&gt; API: Auth + session lookup (via TOR)</w:t>
      </w:r>
      <w:r>
        <w:br/>
      </w:r>
      <w:r>
        <w:rPr>
          <w:rStyle w:val="VerbatimChar"/>
        </w:rPr>
        <w:t xml:space="preserve">UG &lt;- API: Session metadata</w:t>
      </w:r>
      <w:r>
        <w:br/>
      </w:r>
      <w:r>
        <w:rPr>
          <w:rStyle w:val="VerbatimChar"/>
        </w:rPr>
        <w:t xml:space="preserve">User -&gt; UG: Set client policy</w:t>
      </w:r>
      <w:r>
        <w:br/>
      </w:r>
      <w:r>
        <w:rPr>
          <w:rStyle w:val="VerbatimChar"/>
        </w:rPr>
        <w:t xml:space="preserve">UG -&gt; API: Join/Control session (policy enforced client-side)</w:t>
      </w:r>
      <w:r>
        <w:br/>
      </w:r>
      <w:r>
        <w:rPr>
          <w:rStyle w:val="VerbatimChar"/>
        </w:rPr>
        <w:t xml:space="preserve">UG &lt;- API: Proof receipts</w:t>
      </w:r>
      <w:r>
        <w:br/>
      </w:r>
      <w:r>
        <w:rPr>
          <w:rStyle w:val="VerbatimChar"/>
        </w:rPr>
        <w:t xml:space="preserve">UG -&gt; User: Export proofs</w:t>
      </w:r>
      <w:r>
        <w:br/>
      </w:r>
      <w:r>
        <w:rPr>
          <w:rStyle w:val="VerbatimChar"/>
        </w:rPr>
        <w:t xml:space="preserve">UG -&gt; TOR: graceful shutdown</w:t>
      </w:r>
      <w:r>
        <w:br/>
      </w:r>
      <w:r>
        <w:rPr>
          <w:rStyle w:val="VerbatimChar"/>
        </w:rPr>
        <w:t xml:space="preserve">@enduml</w:t>
      </w:r>
    </w:p>
    <w:bookmarkEnd w:id="34"/>
    <w:bookmarkStart w:id="41" w:name="core-parameters-module-start"/>
    <w:p>
      <w:pPr>
        <w:pStyle w:val="Heading3"/>
      </w:pPr>
      <w:r>
        <w:t xml:space="preserve">Core Parameters Module (Start)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A shared module that defines, validates, persists, negotiates, and enforces per‑session connection settings (mouse, keyboard, file, and system usage). It also drives the</w:t>
      </w:r>
      <w:r>
        <w:t xml:space="preserve"> </w:t>
      </w:r>
      <w:r>
        <w:rPr>
          <w:i/>
          <w:iCs/>
        </w:rPr>
        <w:t xml:space="preserve">Terms of Connection</w:t>
      </w:r>
      <w:r>
        <w:t xml:space="preserve"> </w:t>
      </w:r>
      <w:r>
        <w:t xml:space="preserve">acceptance flow and generates a signed</w:t>
      </w:r>
      <w:r>
        <w:t xml:space="preserve"> </w:t>
      </w:r>
      <w:r>
        <w:rPr>
          <w:i/>
          <w:iCs/>
        </w:rPr>
        <w:t xml:space="preserve">Consent Receipt</w:t>
      </w:r>
      <w:r>
        <w:t xml:space="preserve">.</w:t>
      </w:r>
    </w:p>
    <w:bookmarkStart w:id="35" w:name="parameter-catalog-atomic-capabilities"/>
    <w:p>
      <w:pPr>
        <w:pStyle w:val="Heading4"/>
      </w:pPr>
      <w:r>
        <w:t xml:space="preserve">Parameter Catalog (atomic capabilities)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Input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mouse.enabled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mouse.rate_limit_hz</w:t>
      </w:r>
      <w:r>
        <w:t xml:space="preserve"> </w:t>
      </w:r>
      <w:r>
        <w:t xml:space="preserve">(int, 1–240)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keyboard.enabled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keyboard.blocklist</w:t>
      </w:r>
      <w:r>
        <w:t xml:space="preserve"> </w:t>
      </w:r>
      <w:r>
        <w:t xml:space="preserve">(list of keysyms, e.g.,</w:t>
      </w:r>
      <w:r>
        <w:t xml:space="preserve"> </w:t>
      </w:r>
      <w:r>
        <w:rPr>
          <w:rStyle w:val="VerbatimChar"/>
        </w:rPr>
        <w:t xml:space="preserve">['F12','PrintScreen','Ctrl+Alt+Del']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keyboard.allowlist_mode</w:t>
      </w:r>
      <w:r>
        <w:t xml:space="preserve"> </w:t>
      </w:r>
      <w:r>
        <w:t xml:space="preserve">(bool) +</w:t>
      </w:r>
      <w:r>
        <w:t xml:space="preserve"> </w:t>
      </w:r>
      <w:r>
        <w:rPr>
          <w:rStyle w:val="VerbatimChar"/>
        </w:rPr>
        <w:t xml:space="preserve">keyboard.allowlist</w:t>
      </w:r>
      <w:r>
        <w:t xml:space="preserve"> </w:t>
      </w:r>
      <w:r>
        <w:t xml:space="preserve">(optional)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Clipboard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clipboard.host_to_remote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clipboard.remote_to_host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clipboard.max_bytes</w:t>
      </w:r>
      <w:r>
        <w:t xml:space="preserve"> </w:t>
      </w:r>
      <w:r>
        <w:t xml:space="preserve">(int)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File Transfer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file.upload_enabled</w:t>
      </w:r>
      <w:r>
        <w:t xml:space="preserve"> </w:t>
      </w:r>
      <w:r>
        <w:t xml:space="preserve">(host→remote)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file.download_enabled</w:t>
      </w:r>
      <w:r>
        <w:t xml:space="preserve"> </w:t>
      </w:r>
      <w:r>
        <w:t xml:space="preserve">(remote→host)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file.max_size_mb</w:t>
      </w:r>
      <w:r>
        <w:t xml:space="preserve"> </w:t>
      </w:r>
      <w:r>
        <w:t xml:space="preserve">(int)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file.allowed_dirs</w:t>
      </w:r>
      <w:r>
        <w:t xml:space="preserve"> </w:t>
      </w:r>
      <w:r>
        <w:t xml:space="preserve">(list of host paths; sandbox root required)</w:t>
      </w:r>
    </w:p>
    <w:p>
      <w:pPr>
        <w:pStyle w:val="Compact"/>
        <w:numPr>
          <w:ilvl w:val="1"/>
          <w:numId w:val="1020"/>
        </w:numPr>
      </w:pPr>
      <w:r>
        <w:rPr>
          <w:rStyle w:val="VerbatimChar"/>
        </w:rPr>
        <w:t xml:space="preserve">file.allowed_extensions</w:t>
      </w:r>
      <w:r>
        <w:t xml:space="preserve"> </w:t>
      </w:r>
      <w:r>
        <w:t xml:space="preserve">(list of globs)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System Usage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system.screenshare_allowed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system.screenshots_allowed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system.audio_in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system.audio_out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system.camera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system.printing</w:t>
      </w:r>
      <w:r>
        <w:t xml:space="preserve"> </w:t>
      </w:r>
      <w:r>
        <w:t xml:space="preserve">(bool)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system.shell_channels</w:t>
      </w:r>
      <w:r>
        <w:t xml:space="preserve"> </w:t>
      </w:r>
      <w:r>
        <w:t xml:space="preserve">(bool)</w:t>
      </w:r>
    </w:p>
    <w:p>
      <w:pPr>
        <w:pStyle w:val="BlockText"/>
      </w:pPr>
      <w:r>
        <w:rPr>
          <w:b/>
          <w:bCs/>
        </w:rPr>
        <w:t xml:space="preserve">Defaults (MVP):</w:t>
      </w:r>
      <w:r>
        <w:t xml:space="preserve"> </w:t>
      </w:r>
      <w:r>
        <w:rPr>
          <w:rStyle w:val="VerbatimChar"/>
        </w:rPr>
        <w:t xml:space="preserve">mouse.enabled=true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keyboard.enabled=true</w:t>
      </w:r>
      <w:r>
        <w:t xml:space="preserve">, clipboard/file/system</w:t>
      </w:r>
      <w:r>
        <w:t xml:space="preserve"> </w:t>
      </w:r>
      <w:r>
        <w:rPr>
          <w:b/>
          <w:bCs/>
        </w:rPr>
        <w:t xml:space="preserve">all disabled</w:t>
      </w:r>
      <w:r>
        <w:t xml:space="preserve"> </w:t>
      </w:r>
      <w:r>
        <w:t xml:space="preserve">unless explicitly enabled by the user per session.</w:t>
      </w:r>
    </w:p>
    <w:bookmarkEnd w:id="35"/>
    <w:bookmarkStart w:id="36" w:name="data-model-pydantic"/>
    <w:p>
      <w:pPr>
        <w:pStyle w:val="Heading4"/>
      </w:pPr>
      <w:r>
        <w:t xml:space="preserve">Data Model (Pydantic)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InputParams(BaseModel):</w:t>
      </w:r>
      <w:r>
        <w:br/>
      </w:r>
      <w:r>
        <w:rPr>
          <w:rStyle w:val="NormalTok"/>
        </w:rPr>
        <w:t xml:space="preserve">    mouse_enabled: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mouse_rate_limit_hz: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kb_enabled: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kb_blocklist: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Field(default_factory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'PrintScreen'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kb_allowlist_mode: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kb_allowlist: Optional[List[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ClipboardParams(BaseModel):</w:t>
      </w:r>
      <w:r>
        <w:br/>
      </w:r>
      <w:r>
        <w:rPr>
          <w:rStyle w:val="NormalTok"/>
        </w:rPr>
        <w:t xml:space="preserve">    host_to_remote: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remote_to_host: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max_bytes: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65536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FileParams(BaseModel):</w:t>
      </w:r>
      <w:r>
        <w:br/>
      </w:r>
      <w:r>
        <w:rPr>
          <w:rStyle w:val="NormalTok"/>
        </w:rPr>
        <w:t xml:space="preserve">    upload_enabled: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download_enabled: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max_size_mb: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  allowed_dirs: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Field(default_factory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allowed_extensions: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Field(default_factory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SystemParams(BaseModel):</w:t>
      </w:r>
      <w:r>
        <w:br/>
      </w:r>
      <w:r>
        <w:rPr>
          <w:rStyle w:val="NormalTok"/>
        </w:rPr>
        <w:t xml:space="preserve">    screenshare_allowed: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screenshots_allowed: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audio_in: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audio_out: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camera: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printing: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shell_channels: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ConnectionParams(BaseModel):</w:t>
      </w:r>
      <w:r>
        <w:br/>
      </w:r>
      <w:r>
        <w:rPr>
          <w:rStyle w:val="NormalTok"/>
        </w:rPr>
        <w:t xml:space="preserve">    version: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: InputParams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InputParams()</w:t>
      </w:r>
      <w:r>
        <w:br/>
      </w:r>
      <w:r>
        <w:rPr>
          <w:rStyle w:val="NormalTok"/>
        </w:rPr>
        <w:t xml:space="preserve">    clipboard: ClipboardParams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ClipboardParams()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FileParams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FileParams()</w:t>
      </w:r>
      <w:r>
        <w:br/>
      </w:r>
      <w:r>
        <w:rPr>
          <w:rStyle w:val="NormalTok"/>
        </w:rPr>
        <w:t xml:space="preserve">    system: SystemParams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SystemParams()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policy_hash(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orjson, hashlib</w:t>
      </w:r>
      <w:r>
        <w:br/>
      </w:r>
      <w:r>
        <w:rPr>
          <w:rStyle w:val="NormalTok"/>
        </w:rPr>
        <w:t xml:space="preserve">       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orjson.dumps(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(by_alias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exclude_none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hashlib.sha256(blob).hexdigest()</w:t>
      </w:r>
    </w:p>
    <w:bookmarkEnd w:id="36"/>
    <w:bookmarkStart w:id="37" w:name="consent-terms"/>
    <w:p>
      <w:pPr>
        <w:pStyle w:val="Heading4"/>
      </w:pPr>
      <w:r>
        <w:t xml:space="preserve">Consent &amp; Terms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Terms of Connection</w:t>
      </w:r>
      <w:r>
        <w:t xml:space="preserve"> </w:t>
      </w:r>
      <w:r>
        <w:t xml:space="preserve">(ToC) text versioned and locally cached; a SHA‑256 hash (</w:t>
      </w:r>
      <w:r>
        <w:rPr>
          <w:rStyle w:val="VerbatimChar"/>
        </w:rPr>
        <w:t xml:space="preserve">terms_hash</w:t>
      </w:r>
      <w:r>
        <w:t xml:space="preserve">) is bound to the</w:t>
      </w:r>
      <w:r>
        <w:t xml:space="preserve"> </w:t>
      </w:r>
      <w:r>
        <w:rPr>
          <w:rStyle w:val="VerbatimChar"/>
        </w:rPr>
        <w:t xml:space="preserve">policy_hash</w:t>
      </w:r>
      <w:r>
        <w:t xml:space="preserve"> </w:t>
      </w:r>
      <w:r>
        <w:t xml:space="preserve">for each session.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Consent Receipt</w:t>
      </w:r>
      <w:r>
        <w:t xml:space="preserve"> </w:t>
      </w:r>
      <w:r>
        <w:t xml:space="preserve">signed by the connecting user using their local key. Sent with the</w:t>
      </w:r>
      <w:r>
        <w:t xml:space="preserve"> </w:t>
      </w:r>
      <w:r>
        <w:rPr>
          <w:rStyle w:val="VerbatimChar"/>
        </w:rPr>
        <w:t xml:space="preserve">JoinSession</w:t>
      </w:r>
      <w:r>
        <w:t xml:space="preserve"> </w:t>
      </w:r>
      <w:r>
        <w:t xml:space="preserve">request and recorded in session manifest.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ConsentReceipt(BaseModel):</w:t>
      </w:r>
      <w:r>
        <w:br/>
      </w:r>
      <w:r>
        <w:rPr>
          <w:rStyle w:val="NormalTok"/>
        </w:rPr>
        <w:t xml:space="preserve">    user_id: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session_id: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policy_hash: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terms_hash: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accepted_at_iso: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signature_b64: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ed25519 over user_id|session_id|policy_hash|terms_hash|accepted_at</w:t>
      </w:r>
    </w:p>
    <w:bookmarkEnd w:id="37"/>
    <w:bookmarkStart w:id="38" w:name="enforcement-surfaces-clientside"/>
    <w:p>
      <w:pPr>
        <w:pStyle w:val="Heading4"/>
      </w:pPr>
      <w:r>
        <w:t xml:space="preserve">Enforcement Surfaces (client‑side)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UI gating:</w:t>
      </w:r>
      <w:r>
        <w:t xml:space="preserve"> </w:t>
      </w:r>
      <w:r>
        <w:t xml:space="preserve">Tkinter widgets for dis/allow toggles; disabled controls gray out associated features.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Event filters:</w:t>
      </w:r>
    </w:p>
    <w:p>
      <w:pPr>
        <w:pStyle w:val="Compact"/>
        <w:numPr>
          <w:ilvl w:val="1"/>
          <w:numId w:val="1024"/>
        </w:numPr>
      </w:pPr>
      <w:r>
        <w:t xml:space="preserve">Mouse: throttle motion events to</w:t>
      </w:r>
      <w:r>
        <w:t xml:space="preserve"> </w:t>
      </w:r>
      <w:r>
        <w:rPr>
          <w:rStyle w:val="VerbatimChar"/>
        </w:rPr>
        <w:t xml:space="preserve">mouse_rate_limit_hz</w:t>
      </w:r>
      <w:r>
        <w:t xml:space="preserve">; drop events when</w:t>
      </w:r>
      <w:r>
        <w:t xml:space="preserve"> </w:t>
      </w:r>
      <w:r>
        <w:rPr>
          <w:rStyle w:val="VerbatimChar"/>
        </w:rPr>
        <w:t xml:space="preserve">mouse_enabled=false</w:t>
      </w:r>
      <w:r>
        <w:t xml:space="preserve">.</w:t>
      </w:r>
    </w:p>
    <w:p>
      <w:pPr>
        <w:pStyle w:val="Compact"/>
        <w:numPr>
          <w:ilvl w:val="1"/>
          <w:numId w:val="1024"/>
        </w:numPr>
      </w:pPr>
      <w:r>
        <w:t xml:space="preserve">Keyboard: blocklist/allowlist filtering of key events before they’re sent to the remote channel.</w:t>
      </w:r>
    </w:p>
    <w:p>
      <w:pPr>
        <w:pStyle w:val="Compact"/>
        <w:numPr>
          <w:ilvl w:val="1"/>
          <w:numId w:val="1024"/>
        </w:numPr>
      </w:pPr>
      <w:r>
        <w:t xml:space="preserve">Clipboard: intercept Tk clipboard handlers; enforce directions and size caps.</w:t>
      </w:r>
    </w:p>
    <w:p>
      <w:pPr>
        <w:pStyle w:val="Compact"/>
        <w:numPr>
          <w:ilvl w:val="1"/>
          <w:numId w:val="1024"/>
        </w:numPr>
      </w:pPr>
      <w:r>
        <w:t xml:space="preserve">File: file pickers rooted to allowed sandbox; size/type checks pre‑transfer.</w:t>
      </w:r>
    </w:p>
    <w:p>
      <w:pPr>
        <w:pStyle w:val="Compact"/>
        <w:numPr>
          <w:ilvl w:val="1"/>
          <w:numId w:val="1024"/>
        </w:numPr>
      </w:pPr>
      <w:r>
        <w:t xml:space="preserve">System: disable screenshare/screenshot triggers; audio/camera channels never opened when false.</w:t>
      </w:r>
    </w:p>
    <w:bookmarkEnd w:id="38"/>
    <w:bookmarkStart w:id="39" w:name="ui-connection-settings-tkinter"/>
    <w:p>
      <w:pPr>
        <w:pStyle w:val="Heading4"/>
      </w:pPr>
      <w:r>
        <w:t xml:space="preserve">UI — Connection Settings (Tkinter)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Tabs:</w:t>
      </w:r>
      <w:r>
        <w:t xml:space="preserve"> </w:t>
      </w:r>
      <w:r>
        <w:rPr>
          <w:i/>
          <w:iCs/>
        </w:rPr>
        <w:t xml:space="preserve">Input • Clipboard • Files • System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Profiles:</w:t>
      </w:r>
      <w:r>
        <w:t xml:space="preserve"> </w:t>
      </w:r>
      <w:r>
        <w:rPr>
          <w:rStyle w:val="VerbatimChar"/>
        </w:rPr>
        <w:t xml:space="preserve">Strict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</w:t>
      </w:r>
      <w:r>
        <w:t xml:space="preserve"> </w:t>
      </w:r>
      <w:r>
        <w:t xml:space="preserve">(persisted locally; never auto‑enable high‑risk items).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Preflight:</w:t>
      </w:r>
      <w:r>
        <w:t xml:space="preserve"> </w:t>
      </w:r>
      <w:r>
        <w:t xml:space="preserve">summary panel shows computed</w:t>
      </w:r>
      <w:r>
        <w:t xml:space="preserve"> </w:t>
      </w:r>
      <w:r>
        <w:rPr>
          <w:rStyle w:val="VerbatimChar"/>
        </w:rPr>
        <w:t xml:space="preserve">policy_hash</w:t>
      </w:r>
      <w:r>
        <w:t xml:space="preserve">, ToC version, and diff from last used profile.</w:t>
      </w:r>
    </w:p>
    <w:bookmarkEnd w:id="39"/>
    <w:bookmarkStart w:id="40" w:name="plantuml-terms-join-flow"/>
    <w:p>
      <w:pPr>
        <w:pStyle w:val="Heading4"/>
      </w:pPr>
      <w:r>
        <w:t xml:space="preserve">PlantUML — Terms &amp; Join Flow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User</w:t>
      </w:r>
      <w:r>
        <w:br/>
      </w:r>
      <w:r>
        <w:rPr>
          <w:rStyle w:val="VerbatimChar"/>
        </w:rPr>
        <w:t xml:space="preserve">participant GUI</w:t>
      </w:r>
      <w:r>
        <w:br/>
      </w:r>
      <w:r>
        <w:rPr>
          <w:rStyle w:val="VerbatimChar"/>
        </w:rPr>
        <w:t xml:space="preserve">participant Tor</w:t>
      </w:r>
      <w:r>
        <w:br/>
      </w:r>
      <w:r>
        <w:rPr>
          <w:rStyle w:val="VerbatimChar"/>
        </w:rPr>
        <w:t xml:space="preserve">participant API as Backend</w:t>
      </w:r>
      <w:r>
        <w:br/>
      </w:r>
      <w:r>
        <w:br/>
      </w:r>
      <w:r>
        <w:rPr>
          <w:rStyle w:val="VerbatimChar"/>
        </w:rPr>
        <w:t xml:space="preserve">User -&gt; GUI: Configure Connection Params</w:t>
      </w:r>
      <w:r>
        <w:br/>
      </w:r>
      <w:r>
        <w:rPr>
          <w:rStyle w:val="VerbatimChar"/>
        </w:rPr>
        <w:t xml:space="preserve">GUI -&gt; GUI: Compute policy_hash</w:t>
      </w:r>
      <w:r>
        <w:br/>
      </w:r>
      <w:r>
        <w:rPr>
          <w:rStyle w:val="VerbatimChar"/>
        </w:rPr>
        <w:t xml:space="preserve">GUI -&gt; GUI: Display Terms of Connection (vX)</w:t>
      </w:r>
      <w:r>
        <w:br/>
      </w:r>
      <w:r>
        <w:rPr>
          <w:rStyle w:val="VerbatimChar"/>
        </w:rPr>
        <w:t xml:space="preserve">User -&gt; GUI: Accept terms (checkbox + confirm)</w:t>
      </w:r>
      <w:r>
        <w:br/>
      </w:r>
      <w:r>
        <w:rPr>
          <w:rStyle w:val="VerbatimChar"/>
        </w:rPr>
        <w:t xml:space="preserve">GUI -&gt; GUI: Build ConsentReceipt (sign)</w:t>
      </w:r>
      <w:r>
        <w:br/>
      </w:r>
      <w:r>
        <w:rPr>
          <w:rStyle w:val="VerbatimChar"/>
        </w:rPr>
        <w:t xml:space="preserve">GUI -&gt; Tor: ensure tor up</w:t>
      </w:r>
      <w:r>
        <w:br/>
      </w:r>
      <w:r>
        <w:rPr>
          <w:rStyle w:val="VerbatimChar"/>
        </w:rPr>
        <w:t xml:space="preserve">GUI -&gt; Backend: JoinSession(params, consent) via .onion</w:t>
      </w:r>
      <w:r>
        <w:br/>
      </w:r>
      <w:r>
        <w:rPr>
          <w:rStyle w:val="VerbatimChar"/>
        </w:rPr>
        <w:t xml:space="preserve">Backend --&gt; GUI: OK + session token</w:t>
      </w:r>
      <w:r>
        <w:br/>
      </w:r>
      <w:r>
        <w:rPr>
          <w:rStyle w:val="VerbatimChar"/>
        </w:rPr>
        <w:t xml:space="preserve">GUI -&gt; User: Start session window (enforcement active)</w:t>
      </w:r>
      <w:r>
        <w:br/>
      </w:r>
      <w:r>
        <w:rPr>
          <w:rStyle w:val="VerbatimChar"/>
        </w:rPr>
        <w:t xml:space="preserve">@enduml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5" w:name="implementation"/>
    <w:p>
      <w:pPr>
        <w:pStyle w:val="Heading2"/>
      </w:pPr>
      <w:r>
        <w:t xml:space="preserve">Implementation</w:t>
      </w:r>
    </w:p>
    <w:bookmarkStart w:id="43" w:name="X1d621a127b2fa317e0a0cad477eb007579fda0d"/>
    <w:p>
      <w:pPr>
        <w:pStyle w:val="Heading3"/>
      </w:pPr>
      <w:r>
        <w:t xml:space="preserve">Production Workflow for Distributable Images (Cross‑platform)</w:t>
      </w:r>
    </w:p>
    <w:p>
      <w:pPr>
        <w:pStyle w:val="FirstParagraph"/>
      </w:pPr>
      <w:r>
        <w:rPr>
          <w:b/>
          <w:bCs/>
        </w:rPr>
        <w:t xml:space="preserve">Repo Layout</w:t>
      </w:r>
    </w:p>
    <w:p>
      <w:pPr>
        <w:pStyle w:val="SourceCode"/>
      </w:pPr>
      <w:r>
        <w:rPr>
          <w:rStyle w:val="VerbatimChar"/>
        </w:rPr>
        <w:t xml:space="preserve">/gu i-core/        # shared python package (models, tor client, widgets)</w:t>
      </w:r>
      <w:r>
        <w:br/>
      </w:r>
      <w:r>
        <w:rPr>
          <w:rStyle w:val="VerbatimChar"/>
        </w:rPr>
        <w:t xml:space="preserve">/gui-user/</w:t>
      </w:r>
      <w:r>
        <w:br/>
      </w:r>
      <w:r>
        <w:rPr>
          <w:rStyle w:val="VerbatimChar"/>
        </w:rPr>
        <w:t xml:space="preserve">/gui-admin/</w:t>
      </w:r>
      <w:r>
        <w:br/>
      </w:r>
      <w:r>
        <w:rPr>
          <w:rStyle w:val="VerbatimChar"/>
        </w:rPr>
        <w:t xml:space="preserve">/gui-node/</w:t>
      </w:r>
      <w:r>
        <w:br/>
      </w:r>
      <w:r>
        <w:rPr>
          <w:rStyle w:val="VerbatimChar"/>
        </w:rPr>
        <w:t xml:space="preserve">/build/            # pyinstaller specs, torrc templates, signing scripts</w:t>
      </w:r>
      <w:r>
        <w:br/>
      </w:r>
      <w:r>
        <w:rPr>
          <w:rStyle w:val="VerbatimChar"/>
        </w:rPr>
        <w:t xml:space="preserve">/ci/               # pipelines (GitHub Actions or GitLab CI)</w:t>
      </w:r>
    </w:p>
    <w:p>
      <w:pPr>
        <w:pStyle w:val="FirstParagraph"/>
      </w:pPr>
      <w:r>
        <w:rPr>
          <w:b/>
          <w:bCs/>
        </w:rPr>
        <w:t xml:space="preserve">Versioning</w:t>
      </w:r>
      <w:r>
        <w:t xml:space="preserve">: Semantic versioning</w:t>
      </w:r>
      <w:r>
        <w:t xml:space="preserve"> </w:t>
      </w:r>
      <w:r>
        <w:rPr>
          <w:rStyle w:val="VerbatimChar"/>
        </w:rPr>
        <w:t xml:space="preserve">MAJOR.MINOR.PATCH</w:t>
      </w:r>
      <w:r>
        <w:t xml:space="preserve">; embed git SHA and Tor version into</w:t>
      </w:r>
      <w:r>
        <w:t xml:space="preserve"> </w:t>
      </w:r>
      <w:r>
        <w:rPr>
          <w:rStyle w:val="VerbatimChar"/>
        </w:rPr>
        <w:t xml:space="preserve">--version</w:t>
      </w:r>
      <w:r>
        <w:t xml:space="preserve"> </w:t>
      </w:r>
      <w:r>
        <w:t xml:space="preserve">output.</w:t>
      </w:r>
    </w:p>
    <w:p>
      <w:pPr>
        <w:pStyle w:val="BodyText"/>
      </w:pPr>
      <w:r>
        <w:rPr>
          <w:b/>
          <w:bCs/>
        </w:rPr>
        <w:t xml:space="preserve">Build Toolchain</w:t>
      </w:r>
      <w:r>
        <w:t xml:space="preserve">: Python 3.11,</w:t>
      </w:r>
      <w:r>
        <w:t xml:space="preserve"> </w:t>
      </w:r>
      <w:r>
        <w:rPr>
          <w:rStyle w:val="VerbatimChar"/>
        </w:rPr>
        <w:t xml:space="preserve">uv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poetry</w:t>
      </w:r>
      <w:r>
        <w:t xml:space="preserve"> </w:t>
      </w:r>
      <w:r>
        <w:t xml:space="preserve">for locking;</w:t>
      </w:r>
      <w:r>
        <w:t xml:space="preserve"> </w:t>
      </w:r>
      <w:r>
        <w:rPr>
          <w:b/>
          <w:bCs/>
        </w:rPr>
        <w:t xml:space="preserve">PyInstaller</w:t>
      </w:r>
      <w:r>
        <w:t xml:space="preserve"> </w:t>
      </w:r>
      <w:r>
        <w:t xml:space="preserve">for freezing; optional</w:t>
      </w:r>
      <w:r>
        <w:t xml:space="preserve"> </w:t>
      </w:r>
      <w:r>
        <w:rPr>
          <w:b/>
          <w:bCs/>
        </w:rPr>
        <w:t xml:space="preserve">Nuitka</w:t>
      </w:r>
      <w:r>
        <w:t xml:space="preserve"> </w:t>
      </w:r>
      <w:r>
        <w:t xml:space="preserve">for hardened builds.</w:t>
      </w:r>
    </w:p>
    <w:p>
      <w:pPr>
        <w:pStyle w:val="BodyText"/>
      </w:pPr>
      <w:r>
        <w:rPr>
          <w:b/>
          <w:bCs/>
        </w:rPr>
        <w:t xml:space="preserve">Tor Vendor Step</w:t>
      </w:r>
      <w:r>
        <w:t xml:space="preserve"> </w:t>
      </w:r>
      <w:r>
        <w:t xml:space="preserve">1. Fetch platform‑specific Tor (Windows x64, macOS universal, Linux x64/arm64) from official mirrors.</w:t>
      </w:r>
      <w:r>
        <w:t xml:space="preserve"> </w:t>
      </w:r>
      <w:r>
        <w:t xml:space="preserve">2. Verify signatures (GPG) against Tor Project keys; fail build on mismatch.</w:t>
      </w:r>
      <w:r>
        <w:t xml:space="preserve"> </w:t>
      </w:r>
      <w:r>
        <w:t xml:space="preserve">3. Copy into</w:t>
      </w:r>
      <w:r>
        <w:t xml:space="preserve"> </w:t>
      </w:r>
      <w:r>
        <w:rPr>
          <w:rStyle w:val="VerbatimChar"/>
        </w:rPr>
        <w:t xml:space="preserve">vendor/tor/&lt;os&gt;/</w:t>
      </w:r>
      <w:r>
        <w:t xml:space="preserve"> </w:t>
      </w:r>
      <w:r>
        <w:t xml:space="preserve">with minimal</w:t>
      </w:r>
      <w:r>
        <w:t xml:space="preserve"> </w:t>
      </w:r>
      <w:r>
        <w:rPr>
          <w:rStyle w:val="VerbatimChar"/>
        </w:rPr>
        <w:t xml:space="preserve">torrc</w:t>
      </w:r>
      <w:r>
        <w:t xml:space="preserve"> </w:t>
      </w:r>
      <w:r>
        <w:t xml:space="preserve">template.</w:t>
      </w:r>
    </w:p>
    <w:p>
      <w:pPr>
        <w:pStyle w:val="BodyText"/>
      </w:pPr>
      <w:r>
        <w:rPr>
          <w:b/>
          <w:bCs/>
        </w:rPr>
        <w:t xml:space="preserve">PyInstaller Freezing</w:t>
      </w:r>
      <w:r>
        <w:t xml:space="preserve"> </w:t>
      </w:r>
      <w:r>
        <w:t xml:space="preserve">- One</w:t>
      </w:r>
      <w:r>
        <w:t xml:space="preserve"> </w:t>
      </w:r>
      <w:r>
        <w:rPr>
          <w:rStyle w:val="VerbatimChar"/>
        </w:rPr>
        <w:t xml:space="preserve">.spec</w:t>
      </w:r>
      <w:r>
        <w:t xml:space="preserve"> </w:t>
      </w:r>
      <w:r>
        <w:t xml:space="preserve">per GUI per OS; include:</w:t>
      </w:r>
      <w:r>
        <w:t xml:space="preserve"> </w:t>
      </w:r>
      <w:r>
        <w:t xml:space="preserve">- Data files:</w:t>
      </w:r>
      <w:r>
        <w:t xml:space="preserve"> </w:t>
      </w:r>
      <w:r>
        <w:rPr>
          <w:rStyle w:val="VerbatimChar"/>
        </w:rPr>
        <w:t xml:space="preserve">tor</w:t>
      </w:r>
      <w:r>
        <w:t xml:space="preserve">,</w:t>
      </w:r>
      <w:r>
        <w:t xml:space="preserve"> </w:t>
      </w:r>
      <w:r>
        <w:rPr>
          <w:rStyle w:val="VerbatimChar"/>
        </w:rPr>
        <w:t xml:space="preserve">torrc</w:t>
      </w:r>
      <w:r>
        <w:t xml:space="preserve">, icons, LICENSES.</w:t>
      </w:r>
      <w:r>
        <w:t xml:space="preserve"> </w:t>
      </w:r>
      <w:r>
        <w:t xml:space="preserve">- Hidden imports:</w:t>
      </w:r>
      <w:r>
        <w:t xml:space="preserve"> </w:t>
      </w:r>
      <w:r>
        <w:rPr>
          <w:rStyle w:val="VerbatimChar"/>
        </w:rPr>
        <w:t xml:space="preserve">pydantic</w:t>
      </w:r>
      <w:r>
        <w:t xml:space="preserve">,</w:t>
      </w:r>
      <w:r>
        <w:t xml:space="preserve"> </w:t>
      </w:r>
      <w:r>
        <w:rPr>
          <w:rStyle w:val="VerbatimChar"/>
        </w:rPr>
        <w:t xml:space="preserve">grpc</w:t>
      </w:r>
      <w:r>
        <w:t xml:space="preserve">,</w:t>
      </w:r>
      <w:r>
        <w:t xml:space="preserve"> </w:t>
      </w:r>
      <w:r>
        <w:rPr>
          <w:rStyle w:val="VerbatimChar"/>
        </w:rPr>
        <w:t xml:space="preserve">pkg_resources</w:t>
      </w:r>
      <w:r>
        <w:t xml:space="preserve"> </w:t>
      </w:r>
      <w:r>
        <w:t xml:space="preserve">as needed.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--noupx</w:t>
      </w:r>
      <w:r>
        <w:t xml:space="preserve"> </w:t>
      </w:r>
      <w:r>
        <w:t xml:space="preserve">for determinism;</w:t>
      </w:r>
      <w:r>
        <w:t xml:space="preserve"> </w:t>
      </w:r>
      <w:r>
        <w:rPr>
          <w:rStyle w:val="VerbatimChar"/>
        </w:rPr>
        <w:t xml:space="preserve">--clean</w:t>
      </w:r>
      <w:r>
        <w:t xml:space="preserve">;</w:t>
      </w:r>
      <w:r>
        <w:t xml:space="preserve"> </w:t>
      </w:r>
      <w:r>
        <w:rPr>
          <w:rStyle w:val="VerbatimChar"/>
        </w:rPr>
        <w:t xml:space="preserve">--noconfirm</w:t>
      </w:r>
      <w:r>
        <w:t xml:space="preserve">.</w:t>
      </w:r>
      <w:r>
        <w:t xml:space="preserve"> </w:t>
      </w:r>
      <w:r>
        <w:t xml:space="preserve">- Post‑freeze smoke test: launch app headless, ensure Tor starts and API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DNS fails closed when Tor absent.</w:t>
      </w:r>
    </w:p>
    <w:p>
      <w:pPr>
        <w:pStyle w:val="BodyText"/>
      </w:pPr>
      <w:r>
        <w:rPr>
          <w:b/>
          <w:bCs/>
        </w:rPr>
        <w:t xml:space="preserve">Installers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Windows:</w:t>
      </w:r>
      <w:r>
        <w:t xml:space="preserve"> </w:t>
      </w:r>
      <w:r>
        <w:t xml:space="preserve">build</w:t>
      </w:r>
      <w:r>
        <w:t xml:space="preserve"> </w:t>
      </w:r>
      <w:r>
        <w:rPr>
          <w:rStyle w:val="VerbatimChar"/>
        </w:rPr>
        <w:t xml:space="preserve">MSI</w:t>
      </w:r>
      <w:r>
        <w:t xml:space="preserve"> </w:t>
      </w:r>
      <w:r>
        <w:t xml:space="preserve">(WiX) or</w:t>
      </w:r>
      <w:r>
        <w:t xml:space="preserve"> </w:t>
      </w:r>
      <w:r>
        <w:rPr>
          <w:rStyle w:val="VerbatimChar"/>
        </w:rPr>
        <w:t xml:space="preserve">EXE</w:t>
      </w:r>
      <w:r>
        <w:t xml:space="preserve"> </w:t>
      </w:r>
      <w:r>
        <w:t xml:space="preserve">(NSIS). Include service‑free run; per‑user install default.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macOS:</w:t>
      </w:r>
      <w:r>
        <w:t xml:space="preserve"> </w:t>
      </w:r>
      <w:r>
        <w:rPr>
          <w:rStyle w:val="VerbatimChar"/>
        </w:rPr>
        <w:t xml:space="preserve">.app</w:t>
      </w:r>
      <w:r>
        <w:t xml:space="preserve"> </w:t>
      </w:r>
      <w:r>
        <w:t xml:space="preserve">inside signed</w:t>
      </w:r>
      <w:r>
        <w:t xml:space="preserve"> </w:t>
      </w:r>
      <w:r>
        <w:rPr>
          <w:rStyle w:val="VerbatimChar"/>
        </w:rPr>
        <w:t xml:space="preserve">.dmg</w:t>
      </w:r>
      <w:r>
        <w:t xml:space="preserve">; hardened runtime; notarize with Apple Developer ID; staple ticket.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Linux:</w:t>
      </w:r>
      <w:r>
        <w:t xml:space="preserve"> </w:t>
      </w:r>
      <w:r>
        <w:rPr>
          <w:rStyle w:val="VerbatimChar"/>
        </w:rPr>
        <w:t xml:space="preserve">AppImage</w:t>
      </w:r>
      <w:r>
        <w:t xml:space="preserve"> </w:t>
      </w:r>
      <w:r>
        <w:t xml:space="preserve">(primary) +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; optional</w:t>
      </w:r>
      <w:r>
        <w:t xml:space="preserve"> </w:t>
      </w:r>
      <w:r>
        <w:rPr>
          <w:rStyle w:val="VerbatimChar"/>
        </w:rPr>
        <w:t xml:space="preserve">.deb/.rpm</w:t>
      </w:r>
      <w:r>
        <w:t xml:space="preserve"> </w:t>
      </w:r>
      <w:r>
        <w:t xml:space="preserve">via fpm.</w:t>
      </w:r>
    </w:p>
    <w:p>
      <w:pPr>
        <w:pStyle w:val="BodyText"/>
      </w:pPr>
      <w:r>
        <w:rPr>
          <w:b/>
          <w:bCs/>
        </w:rPr>
        <w:t xml:space="preserve">Code Signing &amp; Notarization</w:t>
      </w:r>
      <w:r>
        <w:t xml:space="preserve"> </w:t>
      </w:r>
      <w:r>
        <w:t xml:space="preserve">- Windows: Sign</w:t>
      </w:r>
      <w:r>
        <w:t xml:space="preserve"> </w:t>
      </w:r>
      <w:r>
        <w:rPr>
          <w:rStyle w:val="VerbatimChar"/>
        </w:rPr>
        <w:t xml:space="preserve">.exe/.msi</w:t>
      </w:r>
      <w:r>
        <w:t xml:space="preserve"> </w:t>
      </w:r>
      <w:r>
        <w:t xml:space="preserve">with EV/OV cert; timestamp (RFC3161).</w:t>
      </w:r>
      <w:r>
        <w:t xml:space="preserve"> </w:t>
      </w:r>
      <w:r>
        <w:t xml:space="preserve">- macOS:</w:t>
      </w:r>
      <w:r>
        <w:t xml:space="preserve"> </w:t>
      </w:r>
      <w:r>
        <w:rPr>
          <w:rStyle w:val="VerbatimChar"/>
        </w:rPr>
        <w:t xml:space="preserve">codesign --deep --options runtime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.app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.dmg</w:t>
      </w:r>
      <w:r>
        <w:t xml:space="preserve">; notarize; staple.</w:t>
      </w:r>
      <w:r>
        <w:t xml:space="preserve"> </w:t>
      </w:r>
      <w:r>
        <w:t xml:space="preserve">- Linux: produce SHA256 sums and optional</w:t>
      </w:r>
      <w:r>
        <w:t xml:space="preserve"> </w:t>
      </w:r>
      <w:r>
        <w:rPr>
          <w:rStyle w:val="VerbatimChar"/>
        </w:rPr>
        <w:t xml:space="preserve">minisign</w:t>
      </w:r>
      <w:r>
        <w:t xml:space="preserve"> </w:t>
      </w:r>
      <w:r>
        <w:t xml:space="preserve">signatures.</w:t>
      </w:r>
    </w:p>
    <w:p>
      <w:pPr>
        <w:pStyle w:val="BodyText"/>
      </w:pPr>
      <w:r>
        <w:rPr>
          <w:b/>
          <w:bCs/>
        </w:rPr>
        <w:t xml:space="preserve">Reproducibility &amp; Supply Chain</w:t>
      </w:r>
      <w:r>
        <w:t xml:space="preserve"> </w:t>
      </w:r>
      <w:r>
        <w:t xml:space="preserve">- Pin all dependencies; vendor wheels for offline builds.</w:t>
      </w:r>
      <w:r>
        <w:t xml:space="preserve"> </w:t>
      </w:r>
      <w:r>
        <w:t xml:space="preserve">- Generate SBOM (CycloneDX) and attach to release.</w:t>
      </w:r>
      <w:r>
        <w:t xml:space="preserve"> </w:t>
      </w:r>
      <w:r>
        <w:t xml:space="preserve">- Capture build manifest: tool versions, Tor version, GPG key IDs.</w:t>
      </w:r>
    </w:p>
    <w:p>
      <w:pPr>
        <w:pStyle w:val="BodyText"/>
      </w:pPr>
      <w:r>
        <w:rPr>
          <w:b/>
          <w:bCs/>
        </w:rPr>
        <w:t xml:space="preserve">Updates</w:t>
      </w:r>
      <w:r>
        <w:t xml:space="preserve"> </w:t>
      </w:r>
      <w:r>
        <w:t xml:space="preserve">- In‑app update check (Tor‑fetched JSON manifest + signatures). Download updates over Tor only. No auto‑apply on macOS unless notarized.</w:t>
      </w:r>
    </w:p>
    <w:p>
      <w:pPr>
        <w:pStyle w:val="BodyText"/>
      </w:pPr>
      <w:r>
        <w:rPr>
          <w:b/>
          <w:bCs/>
        </w:rPr>
        <w:t xml:space="preserve">Runtime Hardening</w:t>
      </w:r>
      <w:r>
        <w:t xml:space="preserve"> </w:t>
      </w:r>
      <w:r>
        <w:t xml:space="preserve">- Network egress self‑test: refuse to operate without Tor SOCKS; verify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allow‑list.</w:t>
      </w:r>
      <w:r>
        <w:t xml:space="preserve"> </w:t>
      </w:r>
      <w:r>
        <w:t xml:space="preserve">- Certificate/public‑key pinning for backend TLS where used.</w:t>
      </w:r>
      <w:r>
        <w:t xml:space="preserve"> </w:t>
      </w:r>
      <w:r>
        <w:t xml:space="preserve">- Sandboxed temp dirs; lock down file dialogs to user profile by default.</w:t>
      </w:r>
    </w:p>
    <w:p>
      <w:pPr>
        <w:pStyle w:val="BodyText"/>
      </w:pPr>
      <w:r>
        <w:rPr>
          <w:b/>
          <w:bCs/>
        </w:rPr>
        <w:t xml:space="preserve">Packaging Scripts (outline)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build/scripts/fetch_tor.py</w:t>
      </w:r>
      <w:r>
        <w:t xml:space="preserve"> </w:t>
      </w:r>
      <w:r>
        <w:t xml:space="preserve">– download &amp; verify Tor.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build/scripts/freeze.py</w:t>
      </w:r>
      <w:r>
        <w:t xml:space="preserve"> </w:t>
      </w:r>
      <w:r>
        <w:t xml:space="preserve">– run PyInstaller for each GUI/OS.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build/scripts/sign_win.ps1</w:t>
      </w:r>
      <w:r>
        <w:t xml:space="preserve"> </w:t>
      </w:r>
      <w:r>
        <w:t xml:space="preserve">– SignTool.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build/scripts/sign_mac.sh</w:t>
      </w:r>
      <w:r>
        <w:t xml:space="preserve"> </w:t>
      </w:r>
      <w:r>
        <w:t xml:space="preserve">– codesign + notarize.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build/scripts/make_installers.*</w:t>
      </w:r>
      <w:r>
        <w:t xml:space="preserve"> </w:t>
      </w:r>
      <w:r>
        <w:t xml:space="preserve">– WiX/NSIS, dmgbuild, appimagetool.</w:t>
      </w:r>
    </w:p>
    <w:p>
      <w:pPr>
        <w:pStyle w:val="BodyText"/>
      </w:pPr>
      <w:r>
        <w:rPr>
          <w:b/>
          <w:bCs/>
        </w:rPr>
        <w:t xml:space="preserve">CI Pipeline (per tag)</w:t>
      </w:r>
      <w:r>
        <w:t xml:space="preserve"> </w:t>
      </w:r>
      <w:r>
        <w:t xml:space="preserve">1. Lint/type‑check (</w:t>
      </w:r>
      <w:r>
        <w:rPr>
          <w:rStyle w:val="VerbatimChar"/>
        </w:rPr>
        <w:t xml:space="preserve">ruff</w:t>
      </w:r>
      <w:r>
        <w:t xml:space="preserve">,</w:t>
      </w:r>
      <w:r>
        <w:t xml:space="preserve"> </w:t>
      </w:r>
      <w:r>
        <w:rPr>
          <w:rStyle w:val="VerbatimChar"/>
        </w:rPr>
        <w:t xml:space="preserve">mypy</w:t>
      </w:r>
      <w:r>
        <w:t xml:space="preserve">).</w:t>
      </w:r>
      <w:r>
        <w:t xml:space="preserve"> </w:t>
      </w:r>
      <w:r>
        <w:t xml:space="preserve">2. Unit/UI smoke tests (pytest + headless Tk).</w:t>
      </w:r>
      <w:r>
        <w:t xml:space="preserve"> </w:t>
      </w:r>
      <w:r>
        <w:t xml:space="preserve">3. Build core + three GUIs with PyInstaller.</w:t>
      </w:r>
      <w:r>
        <w:t xml:space="preserve"> </w:t>
      </w:r>
      <w:r>
        <w:t xml:space="preserve">4. Sign/notarize artifacts.</w:t>
      </w:r>
      <w:r>
        <w:t xml:space="preserve"> </w:t>
      </w:r>
      <w:r>
        <w:t xml:space="preserve">5. Run integration tests: Tor spin‑up, onion reachability, fail‑closed checks.</w:t>
      </w:r>
      <w:r>
        <w:t xml:space="preserve"> </w:t>
      </w:r>
      <w:r>
        <w:t xml:space="preserve">6. Generate SBOM + checksums.</w:t>
      </w:r>
      <w:r>
        <w:t xml:space="preserve"> </w:t>
      </w:r>
      <w:r>
        <w:t xml:space="preserve">7. Publish GitHub Release (assets per OS + manifest.json).</w:t>
      </w:r>
    </w:p>
    <w:bookmarkEnd w:id="43"/>
    <w:bookmarkStart w:id="44" w:name="plantuml-build-release-pipeline"/>
    <w:p>
      <w:pPr>
        <w:pStyle w:val="Heading3"/>
      </w:pPr>
      <w:r>
        <w:t xml:space="preserve">PlantUML — Build &amp; Release Pipeline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:Push tag vX.Y.Z;</w:t>
      </w:r>
      <w:r>
        <w:br/>
      </w:r>
      <w:r>
        <w:rPr>
          <w:rStyle w:val="VerbatimChar"/>
        </w:rPr>
        <w:t xml:space="preserve">:CI spawn matrix (Win/macOS/Linux);</w:t>
      </w:r>
      <w:r>
        <w:br/>
      </w:r>
      <w:r>
        <w:rPr>
          <w:rStyle w:val="VerbatimChar"/>
        </w:rPr>
        <w:t xml:space="preserve">:Fetch &amp; verify Tor;</w:t>
      </w:r>
      <w:r>
        <w:br/>
      </w:r>
      <w:r>
        <w:rPr>
          <w:rStyle w:val="VerbatimChar"/>
        </w:rPr>
        <w:t xml:space="preserve">:Freeze GUIs with PyInstaller;</w:t>
      </w:r>
      <w:r>
        <w:br/>
      </w:r>
      <w:r>
        <w:rPr>
          <w:rStyle w:val="VerbatimChar"/>
        </w:rPr>
        <w:t xml:space="preserve">:Run smoke tests;</w:t>
      </w:r>
      <w:r>
        <w:br/>
      </w:r>
      <w:r>
        <w:rPr>
          <w:rStyle w:val="VerbatimChar"/>
        </w:rPr>
        <w:t xml:space="preserve">if (Platform == Windows) then (yes)</w:t>
      </w:r>
      <w:r>
        <w:br/>
      </w:r>
      <w:r>
        <w:rPr>
          <w:rStyle w:val="VerbatimChar"/>
        </w:rPr>
        <w:t xml:space="preserve">  :Sign .exe/.msi;</w:t>
      </w:r>
      <w:r>
        <w:br/>
      </w:r>
      <w:r>
        <w:rPr>
          <w:rStyle w:val="VerbatimChar"/>
        </w:rPr>
        <w:t xml:space="preserve">elseif (Platform == macOS) then (yes)</w:t>
      </w:r>
      <w:r>
        <w:br/>
      </w:r>
      <w:r>
        <w:rPr>
          <w:rStyle w:val="VerbatimChar"/>
        </w:rPr>
        <w:t xml:space="preserve">  :Codesign .app + .dmg;</w:t>
      </w:r>
      <w:r>
        <w:br/>
      </w:r>
      <w:r>
        <w:rPr>
          <w:rStyle w:val="VerbatimChar"/>
        </w:rPr>
        <w:t xml:space="preserve">  :Notarize &amp; staple;</w:t>
      </w:r>
      <w:r>
        <w:br/>
      </w:r>
      <w:r>
        <w:rPr>
          <w:rStyle w:val="VerbatimChar"/>
        </w:rPr>
        <w:t xml:space="preserve">else (Linux)</w:t>
      </w:r>
      <w:r>
        <w:br/>
      </w:r>
      <w:r>
        <w:rPr>
          <w:rStyle w:val="VerbatimChar"/>
        </w:rPr>
        <w:t xml:space="preserve">  :Create AppImage + checksums;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:Generate SBOM + release manifest;</w:t>
      </w:r>
      <w:r>
        <w:br/>
      </w:r>
      <w:r>
        <w:rPr>
          <w:rStyle w:val="VerbatimChar"/>
        </w:rPr>
        <w:t xml:space="preserve">:Publish artifacts to release;</w:t>
      </w:r>
      <w:r>
        <w:br/>
      </w:r>
      <w:r>
        <w:rPr>
          <w:rStyle w:val="VerbatimChar"/>
        </w:rPr>
        <w:t xml:space="preserve">stop</w:t>
      </w:r>
      <w:r>
        <w:br/>
      </w:r>
      <w:r>
        <w:rPr>
          <w:rStyle w:val="VerbatimChar"/>
        </w:rPr>
        <w:t xml:space="preserve">@enduml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milestones"/>
    <w:p>
      <w:pPr>
        <w:pStyle w:val="Heading2"/>
      </w:pPr>
      <w:r>
        <w:t xml:space="preserve">Milestones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M0 — Skeletons Ready (1 wk):</w:t>
      </w:r>
      <w:r>
        <w:t xml:space="preserve"> </w:t>
      </w:r>
      <w:r>
        <w:t xml:space="preserve">Repo layout, Tkinter shells for 3 GUIs, Tor bootstrap working.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M1 — Networking Core (1–2 wks):</w:t>
      </w:r>
      <w:r>
        <w:t xml:space="preserve"> </w:t>
      </w:r>
      <w:r>
        <w:rPr>
          <w:rStyle w:val="VerbatimChar"/>
        </w:rPr>
        <w:t xml:space="preserve">TorHttpClient</w:t>
      </w:r>
      <w:r>
        <w:t xml:space="preserve">/</w:t>
      </w:r>
      <w:r>
        <w:rPr>
          <w:rStyle w:val="VerbatimChar"/>
        </w:rPr>
        <w:t xml:space="preserve">TorGrpcChannel</w:t>
      </w:r>
      <w:r>
        <w:t xml:space="preserve">,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allow‑list enforcement, health checks.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M2 — Views &amp; Models (2 wks):</w:t>
      </w:r>
      <w:r>
        <w:t xml:space="preserve"> </w:t>
      </w:r>
      <w:r>
        <w:t xml:space="preserve">Core windows and state models implemented for User/Admin/Node.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M3 — Packaging Alpha (1 wk):</w:t>
      </w:r>
      <w:r>
        <w:t xml:space="preserve"> </w:t>
      </w:r>
      <w:r>
        <w:t xml:space="preserve">PyInstaller binaries on all OS; Tor bundled; unsigned artifacts.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M4 — Installers &amp; Signing (1–2 wks):</w:t>
      </w:r>
      <w:r>
        <w:t xml:space="preserve"> </w:t>
      </w:r>
      <w:r>
        <w:t xml:space="preserve">MSI/DMG/AppImage; codesign/notarize where available.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M5 — Beta (1 wk):</w:t>
      </w:r>
      <w:r>
        <w:t xml:space="preserve"> </w:t>
      </w:r>
      <w:r>
        <w:t xml:space="preserve">End‑to‑end smoke tests over Tor; update mechanism; SBOM.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M6 — Release (0.5 wk):</w:t>
      </w:r>
      <w:r>
        <w:t xml:space="preserve"> </w:t>
      </w:r>
      <w:r>
        <w:t xml:space="preserve">Tag, publish, checksums, docs.</w:t>
      </w:r>
    </w:p>
    <w:p>
      <w:r>
        <w:pict>
          <v:rect style="width:0;height:1.5pt" o:hralign="center" o:hrstd="t" o:hr="t"/>
        </w:pict>
      </w:r>
    </w:p>
    <w:bookmarkEnd w:id="46"/>
    <w:bookmarkStart w:id="47" w:name="gathering-results"/>
    <w:p>
      <w:pPr>
        <w:pStyle w:val="Heading2"/>
      </w:pPr>
      <w:r>
        <w:t xml:space="preserve">Gathering Results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Acceptance:</w:t>
      </w:r>
      <w:r>
        <w:t xml:space="preserve"> </w:t>
      </w:r>
      <w:r>
        <w:t xml:space="preserve">Each GUI can start Tor, refuse clearnet, and complete its primary flow against staging</w:t>
      </w:r>
      <w:r>
        <w:t xml:space="preserve"> </w:t>
      </w:r>
      <w:r>
        <w:rPr>
          <w:rStyle w:val="VerbatimChar"/>
        </w:rPr>
        <w:t xml:space="preserve">.onion</w:t>
      </w:r>
      <w:r>
        <w:t xml:space="preserve"> </w:t>
      </w:r>
      <w:r>
        <w:t xml:space="preserve">endpoints.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Security checks:</w:t>
      </w:r>
      <w:r>
        <w:t xml:space="preserve"> </w:t>
      </w:r>
      <w:r>
        <w:t xml:space="preserve">Pinning verified; fail‑closed tests; config encryption verified.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Distribution:</w:t>
      </w:r>
      <w:r>
        <w:t xml:space="preserve"> </w:t>
      </w:r>
      <w:r>
        <w:t xml:space="preserve">Installers run on fresh VMs; hash and signature verification match.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UX:</w:t>
      </w:r>
      <w:r>
        <w:t xml:space="preserve"> </w:t>
      </w:r>
      <w:r>
        <w:t xml:space="preserve">Policy controls behave as specified; critical metrics visible; proofs export succeeds.</w:t>
      </w:r>
    </w:p>
    <w:bookmarkEnd w:id="47"/>
    <w:bookmarkStart w:id="49" w:name="X41c7f612730e3f8be3900e4ef5ebf02936438fb"/>
    <w:p>
      <w:pPr>
        <w:pStyle w:val="Heading2"/>
      </w:pPr>
      <w:r>
        <w:t xml:space="preserve">Need Professional Help in Developing Your Architecture?</w:t>
      </w:r>
    </w:p>
    <w:p>
      <w:pPr>
        <w:pStyle w:val="FirstParagraph"/>
      </w:pPr>
      <w:r>
        <w:t xml:space="preserve">Please contact me at</w:t>
      </w:r>
      <w:r>
        <w:t xml:space="preserve"> </w:t>
      </w:r>
      <w:hyperlink r:id="rId48">
        <w:r>
          <w:rPr>
            <w:rStyle w:val="Hyperlink"/>
          </w:rPr>
          <w:t xml:space="preserve">sammuti.com</w:t>
        </w:r>
      </w:hyperlink>
      <w:r>
        <w:t xml:space="preserve"> </w:t>
      </w:r>
      <w:r>
        <w:t xml:space="preserve">:)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sammut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sammut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2025-09-11T13:21:01Z</dcterms:created>
  <dcterms:modified xsi:type="dcterms:W3CDTF">2025-09-11T13:21:01Z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