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C72922">
      <w:pPr>
        <w:jc w:val="center"/>
        <w:divId w:val="2114858318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Copyright Declaration</w:t>
      </w:r>
    </w:p>
    <w:p w:rsidR="00000000" w:rsidRDefault="00C72922">
      <w:pPr>
        <w:jc w:val="both"/>
        <w:divId w:val="1256675014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COPYRIGHT DECLARATION I,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CNIC No.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do hereby declare: 1. That I am the original creator and owner of the following work: Title: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Type: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Creation Date: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2. That this work is my original creation and not copied from any other source. 3. That I hold all copyrights to this work. 4. That any unauthorized use or reproduction is prohibited. I decla</w:t>
      </w:r>
      <w:r>
        <w:rPr>
          <w:rFonts w:eastAsia="Times New Roman"/>
          <w:sz w:val="28"/>
          <w:szCs w:val="28"/>
        </w:rPr>
        <w:t>re that the above statement is true and correct. Dated: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___________________________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CNIC: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72922"/>
    <w:rsid w:val="00C7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B222B-276E-4C3B-97EF-19BAC5ED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61688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8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11485831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1686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4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copyright-declaration-english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