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F4E79"/>
          <w:sz w:val="50"/>
        </w:rPr>
        <w:t>Sprechtext zur WKNN-Grafik</w:t>
      </w:r>
    </w:p>
    <w:p>
      <w:pPr>
        <w:jc w:val="center"/>
      </w:pPr>
      <w:r>
        <w:rPr>
          <w:rFonts w:ascii="Aptos" w:hAnsi="Aptos"/>
          <w:color w:val="5A5A5A"/>
          <w:sz w:val="26"/>
        </w:rPr>
        <w:t>Warum wir WKNN-Fingerprinting für den Laufweg-Vergleich nutzen</w:t>
      </w:r>
    </w:p>
    <w:p>
      <w:pPr>
        <w:spacing w:before="360"/>
        <w:jc w:val="center"/>
      </w:pPr>
      <w:r>
        <w:rPr>
          <w:rFonts w:ascii="Aptos" w:hAnsi="Aptos"/>
          <w:sz w:val="20"/>
        </w:rPr>
        <w:t>Passend zur Grafik: docs/wknn_visuelle_darstellung.svg</w:t>
      </w:r>
    </w:p>
    <w:p>
      <w:r>
        <w:br w:type="page"/>
      </w:r>
    </w:p>
    <w:p>
      <w:pPr>
        <w:pStyle w:val="Heading1"/>
        <w:spacing w:after="120" w:line="259" w:lineRule="auto"/>
      </w:pPr>
      <w:r>
        <w:rPr>
          <w:rFonts w:ascii="Aptos" w:hAnsi="Aptos"/>
          <w:b w:val="0"/>
          <w:i w:val="0"/>
          <w:sz w:val="20"/>
        </w:rPr>
        <w:t>1. Kernaussage der Folie</w:t>
      </w:r>
    </w:p>
    <w:tbl>
      <w:tblPr>
        <w:tblStyle w:val="TableGrid"/>
        <w:tblW w:type="auto" w:w="0"/>
        <w:jc w:val="center"/>
        <w:tblLook w:firstColumn="1" w:firstRow="1" w:lastColumn="0" w:lastRow="0" w:noHBand="0" w:noVBand="1" w:val="04A0"/>
      </w:tblPr>
      <w:tblGrid>
        <w:gridCol w:w="9972"/>
      </w:tblGrid>
      <w:tr>
        <w:tc>
          <w:tcPr>
            <w:tcW w:type="dxa" w:w="9972"/>
            <w:shd w:fill="EAF2F8"/>
            <w:tcMar>
              <w:top w:w="160" w:type="dxa"/>
              <w:start w:w="180" w:type="dxa"/>
              <w:bottom w:w="160" w:type="dxa"/>
              <w:end w:w="180" w:type="dxa"/>
            </w:tcMar>
            <w:vAlign w:val="center"/>
          </w:tcPr>
          <w:p>
            <w:r/>
            <w:r>
              <w:rPr>
                <w:rFonts w:ascii="Aptos" w:hAnsi="Aptos"/>
                <w:b/>
                <w:color w:val="1F4E79"/>
                <w:sz w:val="20"/>
              </w:rPr>
              <w:t>Merksatz</w:t>
            </w:r>
          </w:p>
          <w:p>
            <w:pPr>
              <w:spacing w:after="0"/>
            </w:pPr>
            <w:r>
              <w:rPr>
                <w:rFonts w:ascii="Aptos" w:hAnsi="Aptos"/>
                <w:sz w:val="20"/>
              </w:rPr>
              <w:t>WKNN übernimmt nicht einfach einen alten Standort. Es sucht mehrere ähnliche alte WLAN-Scans und berechnet daraus einen gewichteten Mittelpunkt. Je ähnlicher ein alter Scan ist, desto stärker zieht er die neue Schätzung zu sich.</w:t>
            </w:r>
          </w:p>
        </w:tc>
      </w:tr>
    </w:tbl>
    <w:p/>
    <w:p>
      <w:pPr>
        <w:pStyle w:val="Heading1"/>
        <w:spacing w:after="120" w:line="259" w:lineRule="auto"/>
      </w:pPr>
      <w:r>
        <w:rPr>
          <w:rFonts w:ascii="Aptos" w:hAnsi="Aptos"/>
          <w:b w:val="0"/>
          <w:i w:val="0"/>
          <w:sz w:val="20"/>
        </w:rPr>
        <w:t>2. Sprechtext kurz, ca. 45 Sekunden</w:t>
      </w:r>
    </w:p>
    <w:p>
      <w:pPr>
        <w:spacing w:after="120" w:line="259" w:lineRule="auto"/>
      </w:pPr>
      <w:r>
        <w:rPr>
          <w:rFonts w:ascii="Aptos" w:hAnsi="Aptos"/>
          <w:b w:val="0"/>
          <w:i w:val="0"/>
          <w:sz w:val="20"/>
        </w:rPr>
        <w:t>Für unseren Laufweg-Vergleich nutzen wir WKNN-Fingerprinting. Dabei betrachten wir einen WLAN-Scan als Muster aus mehreren SSID+BSSID-RSSI-Werten. Der aktuelle Scan wird mit alten bekannten Scans verglichen. Die fünf ähnlichsten alten Scans bestimmen dann gemeinsam die neue Position. Wichtig ist: Wir übernehmen nicht einfach den Standort des besten alten Scans. Stattdessen berechnen wir einen gewichteten Mittelpunkt. Sehr ähnliche Scans ziehen stärker, weniger ähnliche Scans ziehen schwächer. Danach wird die Route geglättet und auf begehbare OSM-Wege gematcht.</w:t>
      </w:r>
    </w:p>
    <w:p>
      <w:pPr>
        <w:pStyle w:val="Heading1"/>
        <w:spacing w:after="120" w:line="259" w:lineRule="auto"/>
      </w:pPr>
      <w:r>
        <w:rPr>
          <w:rFonts w:ascii="Aptos" w:hAnsi="Aptos"/>
          <w:b w:val="0"/>
          <w:i w:val="0"/>
          <w:sz w:val="20"/>
        </w:rPr>
        <w:t>3. Sprechtext ausführlich, ca. 90 Sekunden</w:t>
      </w:r>
    </w:p>
    <w:p>
      <w:pPr>
        <w:spacing w:after="120" w:line="259" w:lineRule="auto"/>
      </w:pPr>
      <w:r>
        <w:rPr>
          <w:rFonts w:ascii="Aptos" w:hAnsi="Aptos"/>
          <w:b w:val="0"/>
          <w:i w:val="0"/>
          <w:sz w:val="20"/>
        </w:rPr>
        <w:t>Die Grafik zeigt, wie WKNN bei uns den Standort schätzt. Links sehen wir alte Messpunkte. Jeder dieser Punkte hat ein gespeichertes WLAN-Muster, also mehrere Netzwerke mit ihren RSSI-Werten. Wenn jetzt ein neuer Scan kommt, vergleichen wir dieses Muster mit den alten Mustern. Scans mit sehr ähnlichen Signalstärken bekommen eine kleine RSSI-Distanz. Scans mit weniger ähnlichen Signalstärken bekommen eine größere Distanz.</w:t>
      </w:r>
    </w:p>
    <w:p>
      <w:pPr>
        <w:spacing w:after="120" w:line="259" w:lineRule="auto"/>
      </w:pPr>
      <w:r>
        <w:rPr>
          <w:rFonts w:ascii="Aptos" w:hAnsi="Aptos"/>
          <w:b w:val="0"/>
          <w:i w:val="0"/>
          <w:sz w:val="20"/>
        </w:rPr>
        <w:t>Aus diesen Kandidaten nimmt unser Code die fünf ähnlichsten Scans. Danach wird nicht einfach der beste Punkt übernommen, sondern jeder dieser fünf Punkte wirkt wie ein Magnet. Der ähnlichste Scan zieht am stärksten, die anderen ziehen schwächer. Mathematisch passiert das über Gewichte: Je kleiner die RSSI-Distanz ist, desto größer wird das Gewicht. Aus den gewichteten Breiten- und Längengraden entsteht dann die geschätzte WLAN-Position.</w:t>
      </w:r>
    </w:p>
    <w:p>
      <w:pPr>
        <w:spacing w:after="120" w:line="259" w:lineRule="auto"/>
      </w:pPr>
      <w:r>
        <w:rPr>
          <w:rFonts w:ascii="Aptos" w:hAnsi="Aptos"/>
          <w:b w:val="0"/>
          <w:i w:val="0"/>
          <w:sz w:val="20"/>
        </w:rPr>
        <w:t>Wichtig ist: Es geht nicht nur darum, ob ein einzelnes Signal lauter ist. Entscheidend ist die Ähnlichkeit des gesamten WLAN-Musters. Wenn ein alter Scan insgesamt sehr ähnlich aussieht, zieht er die Schätzung wie ein starker Magnet zu sich. Deshalb liegt der neue Standort näher an den alten Scans, die dem aktuellen WLAN-Muster am ähnlichsten sind.</w:t>
      </w:r>
    </w:p>
    <w:p>
      <w:pPr>
        <w:spacing w:after="120" w:line="259" w:lineRule="auto"/>
      </w:pPr>
      <w:r>
        <w:rPr>
          <w:rFonts w:ascii="Aptos" w:hAnsi="Aptos"/>
          <w:b w:val="0"/>
          <w:i w:val="0"/>
          <w:sz w:val="20"/>
        </w:rPr>
        <w:t>Wir haben diesen Ansatz gewählt, weil RSSI draußen stark schwankt und einzelne Routerpositionen unsicher sein können. Bei einer reinen Router-Kreis-Schätzung kann ein schlecht geschätzter Router die Position stark verfälschen. WKNN ist robuster, weil es das gesamte WLAN-Muster betrachtet und mehrere ähnliche Referenzpunkte gemeinsam nutzt. Für die finale App wird diese WKNN-Route zusätzlich zeitlich geglättet und route-aware auf begehbare OSM-Wege gesetzt.</w:t>
      </w:r>
    </w:p>
    <w:p>
      <w:pPr>
        <w:pStyle w:val="Heading1"/>
        <w:spacing w:after="120" w:line="259" w:lineRule="auto"/>
      </w:pPr>
      <w:r>
        <w:rPr>
          <w:rFonts w:ascii="Aptos" w:hAnsi="Aptos"/>
          <w:b w:val="0"/>
          <w:i w:val="0"/>
          <w:sz w:val="20"/>
        </w:rPr>
        <w:t>4. Erklärung zur Metapher in der Grafik</w:t>
      </w:r>
    </w:p>
    <w:p>
      <w:pPr>
        <w:pStyle w:val="ListBullet"/>
        <w:spacing w:after="40" w:line="252" w:lineRule="auto"/>
      </w:pPr>
      <w:r>
        <w:rPr>
          <w:rFonts w:ascii="Aptos" w:hAnsi="Aptos"/>
          <w:sz w:val="20"/>
        </w:rPr>
        <w:t>Blaue Punkte sind alte bekannte Scans mit gespeicherten WLAN-Mustern.</w:t>
      </w:r>
    </w:p>
    <w:p>
      <w:pPr>
        <w:pStyle w:val="ListBullet"/>
        <w:spacing w:after="40" w:line="252" w:lineRule="auto"/>
      </w:pPr>
      <w:r>
        <w:rPr>
          <w:rFonts w:ascii="Aptos" w:hAnsi="Aptos"/>
          <w:sz w:val="20"/>
        </w:rPr>
        <w:t>Dicke blaue Pfeile bedeuten: dieser alte Scan ist sehr ähnlich und zieht stark.</w:t>
      </w:r>
    </w:p>
    <w:p>
      <w:pPr>
        <w:pStyle w:val="ListBullet"/>
        <w:spacing w:after="40" w:line="252" w:lineRule="auto"/>
      </w:pPr>
      <w:r>
        <w:rPr>
          <w:rFonts w:ascii="Aptos" w:hAnsi="Aptos"/>
          <w:sz w:val="20"/>
        </w:rPr>
        <w:t>Dünnere Pfeile bedeuten: dieser alte Scan ist weniger ähnlich und zieht schwächer.</w:t>
      </w:r>
    </w:p>
    <w:p>
      <w:pPr>
        <w:pStyle w:val="ListBullet"/>
        <w:spacing w:after="40" w:line="252" w:lineRule="auto"/>
      </w:pPr>
      <w:r>
        <w:rPr>
          <w:rFonts w:ascii="Aptos" w:hAnsi="Aptos"/>
          <w:sz w:val="20"/>
        </w:rPr>
        <w:t>Der orange Punkt ist der berechnete WKNN-Standort.</w:t>
      </w:r>
    </w:p>
    <w:p>
      <w:pPr>
        <w:pStyle w:val="ListBullet"/>
        <w:spacing w:after="40" w:line="252" w:lineRule="auto"/>
      </w:pPr>
      <w:r>
        <w:rPr>
          <w:rFonts w:ascii="Aptos" w:hAnsi="Aptos"/>
          <w:sz w:val="20"/>
        </w:rPr>
        <w:t>Der orange Punkt liegt nicht exakt auf einem alten Scan, sondern zwischen den ähnlichsten Scans.</w:t>
      </w:r>
    </w:p>
    <w:p>
      <w:pPr>
        <w:pStyle w:val="Heading1"/>
        <w:spacing w:after="120" w:line="259" w:lineRule="auto"/>
      </w:pPr>
      <w:r>
        <w:rPr>
          <w:rFonts w:ascii="Aptos" w:hAnsi="Aptos"/>
          <w:b w:val="0"/>
          <w:i w:val="0"/>
          <w:sz w:val="20"/>
        </w:rPr>
        <w:t>5. Unterschied zum Federprinzip mit Routern</w:t>
      </w:r>
    </w:p>
    <w:tbl>
      <w:tblPr>
        <w:tblStyle w:val="TableGrid"/>
        <w:tblW w:type="auto" w:w="0"/>
        <w:jc w:val="center"/>
        <w:tblLook w:firstColumn="1" w:firstRow="1" w:lastColumn="0" w:lastRow="0" w:noHBand="0" w:noVBand="1" w:val="04A0"/>
      </w:tblPr>
      <w:tblGrid>
        <w:gridCol w:w="9972"/>
      </w:tblGrid>
      <w:tr>
        <w:tc>
          <w:tcPr>
            <w:tcW w:type="dxa" w:w="9972"/>
            <w:shd w:fill="FFF7ED"/>
            <w:tcMar>
              <w:top w:w="160" w:type="dxa"/>
              <w:start w:w="180" w:type="dxa"/>
              <w:bottom w:w="160" w:type="dxa"/>
              <w:end w:w="180" w:type="dxa"/>
            </w:tcMar>
            <w:vAlign w:val="center"/>
          </w:tcPr>
          <w:p>
            <w:r/>
            <w:r>
              <w:rPr>
                <w:rFonts w:ascii="Aptos" w:hAnsi="Aptos"/>
                <w:b/>
                <w:color w:val="1F4E79"/>
                <w:sz w:val="20"/>
              </w:rPr>
              <w:t>Wichtige Abgrenzung</w:t>
            </w:r>
          </w:p>
          <w:p>
            <w:pPr>
              <w:spacing w:after="0"/>
            </w:pPr>
            <w:r>
              <w:rPr>
                <w:rFonts w:ascii="Aptos" w:hAnsi="Aptos"/>
                <w:sz w:val="20"/>
              </w:rPr>
              <w:t>Beim alten Federprinzip ziehen Router an der geschätzten Position: starkes Signal zieht stärker zum Router, schwaches Signal zieht weniger. Bei WKNN ziehen dagegen alte Scanpunkte: ein ähnliches WLAN-Gesamtmuster zieht stärker, ein weniger ähnliches Muster zieht schwächer.</w:t>
            </w:r>
          </w:p>
        </w:tc>
      </w:tr>
    </w:tbl>
    <w:p/>
    <w:p>
      <w:pPr>
        <w:spacing w:after="120" w:line="259" w:lineRule="auto"/>
      </w:pPr>
      <w:r>
        <w:rPr>
          <w:rFonts w:ascii="Aptos" w:hAnsi="Aptos"/>
          <w:b/>
          <w:i w:val="0"/>
          <w:color w:val="1F4E79"/>
          <w:sz w:val="22"/>
        </w:rPr>
        <w:t>Kurz gesagt:</w:t>
      </w:r>
    </w:p>
    <w:p>
      <w:pPr>
        <w:pStyle w:val="ListBullet"/>
        <w:spacing w:after="40" w:line="252" w:lineRule="auto"/>
      </w:pPr>
      <w:r>
        <w:rPr>
          <w:rFonts w:ascii="Aptos" w:hAnsi="Aptos"/>
          <w:sz w:val="20"/>
        </w:rPr>
        <w:t>Feder-/Routerlogik: Router ziehen die Position.</w:t>
      </w:r>
    </w:p>
    <w:p>
      <w:pPr>
        <w:pStyle w:val="ListBullet"/>
        <w:spacing w:after="40" w:line="252" w:lineRule="auto"/>
      </w:pPr>
      <w:r>
        <w:rPr>
          <w:rFonts w:ascii="Aptos" w:hAnsi="Aptos"/>
          <w:sz w:val="20"/>
        </w:rPr>
        <w:t>WKNN-Fingerprinting: ähnliche alte Messorte ziehen die Position.</w:t>
      </w:r>
    </w:p>
    <w:p>
      <w:pPr>
        <w:pStyle w:val="ListBullet"/>
        <w:spacing w:after="40" w:line="252" w:lineRule="auto"/>
      </w:pPr>
      <w:r>
        <w:rPr>
          <w:rFonts w:ascii="Aptos" w:hAnsi="Aptos"/>
          <w:sz w:val="20"/>
        </w:rPr>
        <w:t>Unsere finale Laufweg-Ansicht nutzt WKNN plus Glättung plus route-aware Map-Matching.</w:t>
      </w:r>
    </w:p>
    <w:p>
      <w:pPr>
        <w:pStyle w:val="Heading1"/>
        <w:spacing w:after="120" w:line="259" w:lineRule="auto"/>
      </w:pPr>
      <w:r>
        <w:rPr>
          <w:rFonts w:ascii="Aptos" w:hAnsi="Aptos"/>
          <w:b w:val="0"/>
          <w:i w:val="0"/>
          <w:sz w:val="20"/>
        </w:rPr>
        <w:t>6. Codebezug für Rückfragen</w:t>
      </w:r>
    </w:p>
    <w:p>
      <w:pPr>
        <w:pStyle w:val="ListBullet"/>
        <w:spacing w:after="40" w:line="252" w:lineRule="auto"/>
      </w:pPr>
      <w:r>
        <w:rPr>
          <w:rFonts w:ascii="Aptos" w:hAnsi="Aptos"/>
          <w:sz w:val="20"/>
        </w:rPr>
        <w:t>Datei: src/route_estimation.py</w:t>
      </w:r>
    </w:p>
    <w:p>
      <w:pPr>
        <w:pStyle w:val="ListBullet"/>
        <w:spacing w:after="40" w:line="252" w:lineRule="auto"/>
      </w:pPr>
      <w:r>
        <w:rPr>
          <w:rFonts w:ascii="Aptos" w:hAnsi="Aptos"/>
          <w:sz w:val="20"/>
        </w:rPr>
        <w:t>Funktion: build_wknn_route_comparison()</w:t>
      </w:r>
    </w:p>
    <w:p>
      <w:pPr>
        <w:pStyle w:val="ListBullet"/>
        <w:spacing w:after="40" w:line="252" w:lineRule="auto"/>
      </w:pPr>
      <w:r>
        <w:rPr>
          <w:rFonts w:ascii="Aptos" w:hAnsi="Aptos"/>
          <w:sz w:val="20"/>
        </w:rPr>
        <w:t>Interne Funktion: _estimate_scan_position_wknn_from_fingerprints()</w:t>
      </w:r>
    </w:p>
    <w:p>
      <w:pPr>
        <w:pStyle w:val="ListBullet"/>
        <w:spacing w:after="40" w:line="252" w:lineRule="auto"/>
      </w:pPr>
      <w:r>
        <w:rPr>
          <w:rFonts w:ascii="Aptos" w:hAnsi="Aptos"/>
          <w:sz w:val="20"/>
        </w:rPr>
        <w:t>Parameter: k = 5 und min_matches = 3</w:t>
      </w:r>
    </w:p>
    <w:p>
      <w:pPr>
        <w:pStyle w:val="ListBullet"/>
        <w:spacing w:after="40" w:line="252" w:lineRule="auto"/>
      </w:pPr>
      <w:r>
        <w:rPr>
          <w:rFonts w:ascii="Aptos" w:hAnsi="Aptos"/>
          <w:sz w:val="20"/>
        </w:rPr>
        <w:t>Methodenname in den Ergebnisdaten: wknn_fingerprinting</w:t>
      </w:r>
    </w:p>
    <w:p>
      <w:pPr>
        <w:pStyle w:val="ListBullet"/>
        <w:spacing w:after="40" w:line="252" w:lineRule="auto"/>
      </w:pPr>
      <w:r>
        <w:rPr>
          <w:rFonts w:ascii="Aptos" w:hAnsi="Aptos"/>
          <w:sz w:val="20"/>
        </w:rPr>
        <w:t>App-Anzeige: WKNN + route-aware Map-Matching</w:t>
      </w:r>
    </w:p>
    <w:p>
      <w:pPr>
        <w:pStyle w:val="ListBullet"/>
        <w:spacing w:after="40" w:line="252" w:lineRule="auto"/>
      </w:pPr>
      <w:r>
        <w:rPr>
          <w:rFonts w:ascii="Aptos" w:hAnsi="Aptos"/>
          <w:sz w:val="20"/>
        </w:rPr>
        <w:t>Standarddatei: data/processed/route_comparison_wknn_matched_clean.csv</w:t>
      </w:r>
    </w:p>
    <w:p>
      <w:pPr>
        <w:pStyle w:val="Heading1"/>
        <w:spacing w:after="120" w:line="259" w:lineRule="auto"/>
      </w:pPr>
      <w:r>
        <w:rPr>
          <w:rFonts w:ascii="Aptos" w:hAnsi="Aptos"/>
          <w:b w:val="0"/>
          <w:i w:val="0"/>
          <w:sz w:val="20"/>
        </w:rPr>
        <w:t>7. Sehr kurze Version für die Folie</w:t>
      </w:r>
    </w:p>
    <w:p>
      <w:pPr>
        <w:pStyle w:val="ListBullet"/>
        <w:spacing w:after="40" w:line="252" w:lineRule="auto"/>
      </w:pPr>
      <w:r>
        <w:rPr>
          <w:rFonts w:ascii="Aptos" w:hAnsi="Aptos"/>
          <w:sz w:val="20"/>
        </w:rPr>
        <w:t>Ein Scan ist ein WLAN-Muster aus mehreren SSID+BSSID-RSSI-Werten.</w:t>
      </w:r>
    </w:p>
    <w:p>
      <w:pPr>
        <w:pStyle w:val="ListBullet"/>
        <w:spacing w:after="40" w:line="252" w:lineRule="auto"/>
      </w:pPr>
      <w:r>
        <w:rPr>
          <w:rFonts w:ascii="Aptos" w:hAnsi="Aptos"/>
          <w:sz w:val="20"/>
        </w:rPr>
        <w:t>WKNN sucht die fünf ähnlichsten alten Scans.</w:t>
      </w:r>
    </w:p>
    <w:p>
      <w:pPr>
        <w:pStyle w:val="ListBullet"/>
        <w:spacing w:after="40" w:line="252" w:lineRule="auto"/>
      </w:pPr>
      <w:r>
        <w:rPr>
          <w:rFonts w:ascii="Aptos" w:hAnsi="Aptos"/>
          <w:sz w:val="20"/>
        </w:rPr>
        <w:t>Ähnliche Scans ziehen die Schätzung stärker zu sich.</w:t>
      </w:r>
    </w:p>
    <w:p>
      <w:pPr>
        <w:pStyle w:val="ListBullet"/>
        <w:spacing w:after="40" w:line="252" w:lineRule="auto"/>
      </w:pPr>
      <w:r>
        <w:rPr>
          <w:rFonts w:ascii="Aptos" w:hAnsi="Aptos"/>
          <w:sz w:val="20"/>
        </w:rPr>
        <w:t>Die neue Position ist ein gewichteter Mittelpunkt, kein kopierter alter Punkt.</w:t>
      </w:r>
    </w:p>
    <w:p>
      <w:pPr>
        <w:pStyle w:val="ListBullet"/>
        <w:spacing w:after="40" w:line="252" w:lineRule="auto"/>
      </w:pPr>
      <w:r>
        <w:rPr>
          <w:rFonts w:ascii="Aptos" w:hAnsi="Aptos"/>
          <w:sz w:val="20"/>
        </w:rPr>
        <w:t>Danach folgen Glättung und route-aware Map-Matching.</w:t>
      </w:r>
    </w:p>
    <w:sectPr w:rsidR="00FC693F" w:rsidRPr="0006063C" w:rsidSect="00034616">
      <w:footerReference w:type="default" r:id="rId9"/>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Sprechtext WKNN-Fingerprinting - 2026_ss_se_wifi_team2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050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