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600" w:after="200"/>
      </w:pPr>
      <w:r>
        <w:rPr>
          <w:b/>
          <w:color w:val="2563EB"/>
          <w:sz w:val="18"/>
          <w:rFonts w:ascii="Segoe UI" w:hAnsi="Segoe UI"/>
        </w:rPr>
        <w:t xml:space="preserve">FINAL-YEAR MAJOR PROJECT • ACADEMIC YEAR 2025 – 2026</w:t>
      </w:r>
    </w:p>
    <w:p>
      <w:pPr>
        <w:spacing w:before="200" w:after="100"/>
      </w:pPr>
      <w:r>
        <w:rPr>
          <w:b/>
          <w:color w:val="0F172A"/>
          <w:sz w:val="56"/>
          <w:rFonts w:ascii="Segoe UI" w:hAnsi="Segoe UI"/>
        </w:rPr>
        <w:t xml:space="preserve">COLLEGE OS</w:t>
      </w:r>
    </w:p>
    <w:p>
      <w:pPr>
        <w:spacing w:before="0" w:after="300"/>
      </w:pPr>
      <w:r>
        <w:rPr>
          <w:color w:val="2563EB"/>
          <w:sz w:val="26"/>
          <w:rFonts w:ascii="Segoe UI" w:hAnsi="Segoe UI"/>
        </w:rPr>
        <w:t xml:space="preserve">AI-Powered Digital Campus Platform</w:t>
      </w:r>
    </w:p>
    <w:p>
      <w:pPr>
        <w:spacing w:before="100" w:after="600"/>
      </w:pPr>
      <w:r>
        <w:rPr>
          <w:b/>
          <w:color w:val="475569"/>
          <w:sz w:val="20"/>
          <w:rFonts w:ascii="Segoe UI" w:hAnsi="Segoe UI"/>
        </w:rPr>
        <w:t xml:space="preserve">PROJECT PLANNING &amp; SOURCE OF TRUTH BLUEPRINT</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3500"/>
        <w:gridCol w:w="5700"/>
      </w:tblGrid>
      <w:tr>
        <w:trPr>
          <w:tblHeader/>
        </w:trPr>
        <w:tc>
          <w:tcPr>
            <w:tcW w:w="3500" w:type="dxa"/>
            <w:shd w:val="clear" w:color="auto" w:fill="0F172A"/>
            <w:tcMar>
              <w:top w:w="120"/>
              <w:bottom w:w="120"/>
              <w:left w:w="140"/>
              <w:right w:w="140"/>
            </w:tcMar>
          </w:tcPr>
          <w:p>
            <w:pPr>
              <w:spacing w:before="0" w:after="0"/>
            </w:pPr>
            <w:r>
              <w:rPr>
                <w:b/>
                <w:sz w:val="18"/>
                <w:color w:val="FFFFFF"/>
                <w:rFonts w:ascii="Segoe UI" w:hAnsi="Segoe UI"/>
              </w:rPr>
              <w:t>PROJECT ATTRIBUTE</w:t>
            </w:r>
          </w:p>
        </w:tc>
        <w:tc>
          <w:tcPr>
            <w:tcW w:w="5700" w:type="dxa"/>
            <w:shd w:val="clear" w:color="auto" w:fill="0F172A"/>
            <w:tcMar>
              <w:top w:w="120"/>
              <w:bottom w:w="120"/>
              <w:left w:w="140"/>
              <w:right w:w="140"/>
            </w:tcMar>
          </w:tcPr>
          <w:p>
            <w:pPr>
              <w:spacing w:before="0" w:after="0"/>
            </w:pPr>
            <w:r>
              <w:rPr>
                <w:b/>
                <w:sz w:val="18"/>
                <w:color w:val="FFFFFF"/>
                <w:rFonts w:ascii="Segoe UI" w:hAnsi="Segoe UI"/>
              </w:rPr>
              <w:t>METADATA DETAIL</w:t>
            </w:r>
          </w:p>
        </w:tc>
      </w:tr>
      <w:tr>
        <w:tc>
          <w:tcPr>
            <w:tcW w:w="3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Lead Student / Author</w:t>
            </w:r>
          </w:p>
        </w:tc>
        <w:tc>
          <w:tcPr>
            <w:tcW w:w="5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Hamid Rza</w:t>
            </w:r>
          </w:p>
        </w:tc>
      </w:tr>
      <w:tr>
        <w:tc>
          <w:tcPr>
            <w:tcW w:w="3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Group Members</w:t>
            </w:r>
          </w:p>
        </w:tc>
        <w:tc>
          <w:tcPr>
            <w:tcW w:w="5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Abhishek Bind, Anurag Mishra</w:t>
            </w:r>
          </w:p>
        </w:tc>
      </w:tr>
      <w:tr>
        <w:tc>
          <w:tcPr>
            <w:tcW w:w="3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Degree &amp; Semester</w:t>
            </w:r>
          </w:p>
        </w:tc>
        <w:tc>
          <w:tcPr>
            <w:tcW w:w="5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B.Tech (CSE) • 7th Semester</w:t>
            </w:r>
          </w:p>
        </w:tc>
      </w:tr>
      <w:tr>
        <w:tc>
          <w:tcPr>
            <w:tcW w:w="3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Department &amp; Institution</w:t>
            </w:r>
          </w:p>
        </w:tc>
        <w:tc>
          <w:tcPr>
            <w:tcW w:w="5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Dept. of Computer Science &amp; Engineering • CSMU</w:t>
            </w:r>
          </w:p>
        </w:tc>
      </w:tr>
      <w:tr>
        <w:tc>
          <w:tcPr>
            <w:tcW w:w="3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Guide</w:t>
            </w:r>
          </w:p>
        </w:tc>
        <w:tc>
          <w:tcPr>
            <w:tcW w:w="5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Guide Name]</w:t>
            </w:r>
          </w:p>
        </w:tc>
      </w:tr>
      <w:tr>
        <w:tc>
          <w:tcPr>
            <w:tcW w:w="3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Document Version &amp; Status</w:t>
            </w:r>
          </w:p>
        </w:tc>
        <w:tc>
          <w:tcPr>
            <w:tcW w:w="5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r>
              <w:t>Version 1.1 • Foundation Updated — Auth &amp; Onboarding Locked (Source of Truth)</w:t>
            </w:r>
          </w:p>
        </w:tc>
      </w:tr>
    </w:tbl>
    <w:p>
      <w:pPr>
        <w:spacing w:before="80" w:after="0"/>
      </w:pPr>
    </w:p>
    <w:p>
      <w:pPr>
        <w:spacing w:before="400" w:after="400"/>
      </w:pPr>
      <w:r>
        <w:rPr>
          <w:b/>
          <w:color w:val="059669"/>
          <w:sz w:val="18"/>
          <w:rFonts w:ascii="Segoe UI" w:hAnsi="Segoe UI"/>
        </w:rPr>
        <w:t xml:space="preserve">🔒 LOCKED — SOURCE OF TRUTH • ALL BASELINE DECISIONS FINALIZED</w:t>
      </w:r>
    </w:p>
    <w:p>
      <w:r>
        <w:br w:type="page"/>
      </w:r>
    </w:p>
    <w:p>
      <w:pPr>
        <w:spacing w:before="140" w:after="40"/>
        <w:pBdr>
          <w:left w:val="single" w:sz="24" w:space="15" w:color="059669"/>
        </w:pBdr>
        <w:shd w:val="clear" w:color="auto" w:fill="F0FDF4"/>
        <w:ind w:left="300" w:right="200"/>
      </w:pPr>
      <w:r>
        <w:rPr>
          <w:b/>
          <w:sz w:val="20"/>
          <w:color w:val="059669"/>
          <w:rFonts w:ascii="Segoe UI" w:hAnsi="Segoe UI"/>
        </w:rPr>
        <w:t>🔒 SOURCE OF TRUTH POLICY &amp; GOVERNANCE DIRECTIVE</w:t>
      </w:r>
    </w:p>
    <w:p>
      <w:pPr>
        <w:spacing w:before="40" w:after="40"/>
        <w:pBdr>
          <w:left w:val="single" w:sz="24" w:space="15" w:color="059669"/>
        </w:pBdr>
        <w:shd w:val="clear" w:color="auto" w:fill="F0FDF4"/>
        <w:ind w:left="300" w:right="200"/>
      </w:pPr>
      <w:r>
        <w:rPr>
          <w:sz w:val="19"/>
          <w:color w:val="334155"/>
          <w:rFonts w:ascii="Segoe UI" w:hAnsi="Segoe UI"/>
        </w:rPr>
        <w:t>Purpose &amp; Authority: This document establishes the authoritative, finalized planning decisions for College OS. All decisions marked as LOCKED are permanently binding across all development phases, backend architectures, MongoDB schemas, Next.js frontend modules, and Campus AI retrieval pipelines.</w:t>
      </w:r>
    </w:p>
    <w:p>
      <w:r>
        <w:t>Version 1.1 Revision Changelog (Foundation Updated — Authentication &amp; Institutional Onboarding Locked):</w:t>
        <w:br/>
        <w:t>• Added institution-controlled identity architecture ("Users do not choose their institutional role; the institution provisions/authorizes it").</w:t>
        <w:br/>
        <w:t>• Replaced unrestricted role-based signup concept; eliminated public self-registration across all roles.</w:t>
        <w:br/>
        <w:t>• Locked student account activation workflow via verified institutional records (Enrollment Number + Official Contact + OTP).</w:t>
        <w:br/>
        <w:t>• Locked faculty/staff activation workflow (Employee ID + Official Contact + OTP).</w:t>
        <w:br/>
        <w:t>• Clarified HOD / Principal / VP provisioning (institution-provisioned; authenticated via Staff/Institutional Login; zero self-elevation).</w:t>
        <w:br/>
        <w:t>• Added account lifecycle states: INVITED / NOT_ACTIVATED, ACTIVE, SUSPENDED, GRADUATED / INACTIVE.</w:t>
        <w:br/>
        <w:t>• Clarified strict separation of institution-controlled academic identity data vs. user-controlled showcase profile data.</w:t>
        <w:br/>
        <w:t>• Updated authentication UI model: two clean entry paths (Student Portal vs. Faculty &amp; College Staff Portal).</w:t>
        <w:br/>
        <w:t>• Updated MongoDB operational schemas (users, studentProfiles, facultyProfiles), RBAC matrices, and Campus AI authority pipelines.</w:t>
      </w:r>
    </w:p>
    <w:p>
      <w:pPr>
        <w:spacing w:before="40" w:after="40"/>
        <w:pBdr>
          <w:left w:val="single" w:sz="24" w:space="15" w:color="059669"/>
        </w:pBdr>
        <w:shd w:val="clear" w:color="auto" w:fill="F0FDF4"/>
        <w:ind w:left="300" w:right="200"/>
      </w:pPr>
      <w:r>
        <w:rPr>
          <w:sz w:val="19"/>
          <w:color w:val="334155"/>
          <w:rFonts w:ascii="Segoe UI" w:hAnsi="Segoe UI"/>
        </w:rPr>
        <w:t>Mandatory Compliance: All downstream implementations must strictly follow this baseline. Features or architectural concepts not documented here must pass the 4-Question Validation Gate.</w:t>
      </w:r>
    </w:p>
    <w:p>
      <w:pPr>
        <w:spacing w:before="40" w:after="40"/>
        <w:pBdr>
          <w:left w:val="single" w:sz="24" w:space="15" w:color="059669"/>
        </w:pBdr>
        <w:shd w:val="clear" w:color="auto" w:fill="F0FDF4"/>
        <w:ind w:left="300" w:right="200"/>
      </w:pPr>
      <w:r>
        <w:rPr>
          <w:sz w:val="19"/>
          <w:color w:val="334155"/>
          <w:rFonts w:ascii="Segoe UI" w:hAnsi="Segoe UI"/>
        </w:rPr>
        <w:t>Core Execution Philosophy: Core First -&gt; Stabilize -&gt; Expand. Phase 2 features shall not delay delivery of the 11 Core MVP modules.</w:t>
      </w:r>
    </w:p>
    <w:p>
      <w:pPr>
        <w:spacing w:before="240" w:after="100"/>
      </w:pPr>
      <w:r>
        <w:rPr>
          <w:b/>
          <w:sz w:val="24"/>
          <w:color w:val="1E293B"/>
          <w:rFonts w:ascii="Segoe UI" w:hAnsi="Segoe UI"/>
        </w:rPr>
        <w:t>Document Outline • Table of Contents</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5800"/>
        <w:gridCol w:w="3400"/>
      </w:tblGrid>
      <w:tr>
        <w:trPr>
          <w:tblHeader/>
        </w:trPr>
        <w:tc>
          <w:tcPr>
            <w:tcW w:w="5800" w:type="dxa"/>
            <w:shd w:val="clear" w:color="auto" w:fill="0F172A"/>
            <w:tcMar>
              <w:top w:w="120"/>
              <w:bottom w:w="120"/>
              <w:left w:w="140"/>
              <w:right w:w="140"/>
            </w:tcMar>
          </w:tcPr>
          <w:p>
            <w:pPr>
              <w:spacing w:before="0" w:after="0"/>
            </w:pPr>
            <w:r>
              <w:rPr>
                <w:b/>
                <w:sz w:val="18"/>
                <w:color w:val="FFFFFF"/>
                <w:rFonts w:ascii="Segoe UI" w:hAnsi="Segoe UI"/>
              </w:rPr>
              <w:t>Section Number &amp; Title</w:t>
            </w:r>
          </w:p>
        </w:tc>
        <w:tc>
          <w:tcPr>
            <w:tcW w:w="3400" w:type="dxa"/>
            <w:shd w:val="clear" w:color="auto" w:fill="0F172A"/>
            <w:tcMar>
              <w:top w:w="120"/>
              <w:bottom w:w="120"/>
              <w:left w:w="140"/>
              <w:right w:w="140"/>
            </w:tcMar>
          </w:tcPr>
          <w:p>
            <w:pPr>
              <w:spacing w:before="0" w:after="0"/>
            </w:pPr>
            <w:r>
              <w:rPr>
                <w:b/>
                <w:sz w:val="18"/>
                <w:color w:val="FFFFFF"/>
                <w:rFonts w:ascii="Segoe UI" w:hAnsi="Segoe UI"/>
              </w:rPr>
              <w:t>Phase / Authority Status</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 Project Identity &amp; Status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 Project Vision &amp; Core Pillars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3. Problem Statement &amp; Campus Fragmentation</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4. Existing ERP &amp; MyCamu Gap Analysis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5. Student Identity &amp; Profile Hierarchy</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6. Student Project Discovery &amp; Likes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7. Opportunity Discovery Gap (Internships/Hackathons)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PLANNED</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8. Campus Utility Workflows (Lost &amp; Found)</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PLANNED</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9. Proposed Solution &amp; 4-Tier Architecture</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10. Core User Types &amp; Scope Definition</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11. College Institutional Identity Architecture</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12. College Profile vs. Admin Account Separation</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13. Role &amp; Governance Hierarchy</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14. Core Functionality (11 MVP Modules)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15. Campus AI Principles &amp; Anti-Hallucination Grounding</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16. Optional / Phase 2 Expansion Roadmap</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PLANNED</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17. Problem-to-Solution Mapping Matrix</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18. Core MVP vs. Phase 2 Scope Boundaries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19. What College OS Is NOT (Explicit Non-Goals)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20. Project Scope Philosophy</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21. Master Product Taxonomy Tree</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22. Master Registry of Locked Decisions in Step 1</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 — SOURCE OF TRUTH</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23. Decisions Intentionally Left for Subsequent Steps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DEFERRED ROADMAP</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24. The Source-of-Truth Feature Evaluation Rule</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POLICY DIRECTIVE</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25. Final Step 1 Summary &amp; Sign-Off Status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READY FOR STEP 2</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Appendix A: Campus AI &amp; RAG Architectural Specification</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TECHNICAL BLUEPRINT</w:t>
            </w:r>
          </w:p>
        </w:tc>
      </w:tr>
      <w:tr>
        <w:tc>
          <w:tcPr>
            <w:tcW w:w="5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Appendix B: MongoDB Database Architecture &amp; Schemas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TECHNICAL BLUEPRINT</w:t>
            </w:r>
          </w:p>
        </w:tc>
      </w:tr>
      <w:tr>
        <w:tc>
          <w:tcPr>
            <w:tcW w:w="5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Appendix C: Role-Based Access Control (RBAC) Matrix &amp; Sign-Off</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TECHNICAL BLUEPRINT</w:t>
            </w:r>
          </w:p>
        </w:tc>
      </w:tr>
    </w:tbl>
    <w:p>
      <w:pPr>
        <w:spacing w:before="80" w:after="0"/>
      </w:pPr>
    </w:p>
    <w:p>
      <w:r>
        <w:br w:type="page"/>
      </w:r>
    </w:p>
    <w:p>
      <w:pPr>
        <w:spacing w:before="360" w:after="160"/>
        <w:pBdr>
          <w:bottom w:val="single" w:sz="12" w:space="4" w:color="0F172A"/>
        </w:pBdr>
      </w:pPr>
      <w:r>
        <w:rPr>
          <w:b/>
          <w:sz w:val="30"/>
          <w:color w:val="0F172A"/>
          <w:rFonts w:ascii="Segoe UI" w:hAnsi="Segoe UI"/>
        </w:rPr>
        <w:t>STEP 1 • PROJECT FOUNDATION &amp; SCOPE</w:t>
      </w:r>
    </w:p>
    <w:p>
      <w:pPr>
        <w:spacing w:before="80" w:after="80"/>
      </w:pPr>
      <w:r>
        <w:t>Source of Truth — Version 1.1 — Authentication &amp; Institutional Onboarding Locked • Baseline Architectural Planning</w:t>
      </w:r>
    </w:p>
    <w:p>
      <w:pPr>
        <w:spacing w:before="140" w:after="40"/>
        <w:pBdr>
          <w:left w:val="single" w:sz="24" w:space="15" w:color="2563EB"/>
        </w:pBdr>
        <w:shd w:val="clear" w:color="auto" w:fill="F8FAFC"/>
        <w:ind w:left="300" w:right="200"/>
      </w:pPr>
      <w:r>
        <w:rPr>
          <w:b/>
          <w:sz w:val="20"/>
          <w:color w:val="2563EB"/>
          <w:rFonts w:ascii="Segoe UI" w:hAnsi="Segoe UI"/>
        </w:rPr>
        <w:t>Document Purpose &amp; Scope Boundary</w:t>
      </w:r>
    </w:p>
    <w:p>
      <w:pPr>
        <w:spacing w:before="40" w:after="40"/>
        <w:pBdr>
          <w:left w:val="single" w:sz="24" w:space="15" w:color="2563EB"/>
        </w:pBdr>
        <w:shd w:val="clear" w:color="auto" w:fill="F8FAFC"/>
        <w:ind w:left="300" w:right="200"/>
      </w:pPr>
      <w:r>
        <w:rPr>
          <w:sz w:val="19"/>
          <w:color w:val="334155"/>
          <w:rFonts w:ascii="Segoe UI" w:hAnsi="Segoe UI"/>
        </w:rPr>
        <w:t>This section defines the fundamental identity, problem landscape, core objectives, user categorizations, scope boundaries, and functional modules of the College OS project. All downstream engineering artifacts—user journeys, RBAC permission tables, database schemas, API routes, user interfaces, AI pipelines, and roadmap milestones—are strictly derived from this baseline.</w:t>
      </w:r>
    </w:p>
    <w:p>
      <w:pPr>
        <w:spacing w:before="240" w:after="100"/>
      </w:pPr>
      <w:r>
        <w:rPr>
          <w:b/>
          <w:sz w:val="24"/>
          <w:color w:val="1E293B"/>
          <w:rFonts w:ascii="Segoe UI" w:hAnsi="Segoe UI"/>
        </w:rPr>
        <w:t>1. Project Identity</w:t>
      </w:r>
      <w:r>
        <w:rPr>
          <w:b/>
          <w:sz w:val="18"/>
          <w:color w:val="059669"/>
          <w:rFonts w:ascii="Segoe UI" w:hAnsi="Segoe UI"/>
        </w:rPr>
        <w:t xml:space="preserve">  [LOCKED]</w:t>
      </w:r>
    </w:p>
    <w:p>
      <w:pPr>
        <w:spacing w:before="180" w:after="60"/>
      </w:pPr>
      <w:r>
        <w:rPr>
          <w:b/>
          <w:sz w:val="20"/>
          <w:color w:val="334155"/>
          <w:rFonts w:ascii="Segoe UI" w:hAnsi="Segoe UI"/>
        </w:rPr>
        <w:t>1.1 Working Project Name</w:t>
      </w:r>
    </w:p>
    <w:p>
      <w:pPr>
        <w:spacing w:before="80" w:after="80"/>
      </w:pPr>
      <w:r>
        <w:rPr>
          <w:b/>
          <w:color w:val="1E293B"/>
          <w:sz w:val="20"/>
          <w:rFonts w:ascii="Segoe UI" w:hAnsi="Segoe UI"/>
        </w:rPr>
        <w:t xml:space="preserve">College OS</w:t>
      </w:r>
    </w:p>
    <w:p>
      <w:pPr>
        <w:spacing w:before="180" w:after="60"/>
      </w:pPr>
      <w:r>
        <w:rPr>
          <w:b/>
          <w:sz w:val="20"/>
          <w:color w:val="334155"/>
          <w:rFonts w:ascii="Segoe UI" w:hAnsi="Segoe UI"/>
        </w:rPr>
        <w:t>1.2 Naming Status</w:t>
      </w:r>
    </w:p>
    <w:p>
      <w:pPr>
        <w:spacing w:before="80" w:after="80"/>
      </w:pPr>
      <w:r>
        <w:rPr>
          <w:color w:val="1E293B"/>
          <w:sz w:val="20"/>
          <w:rFonts w:ascii="Segoe UI" w:hAnsi="Segoe UI"/>
        </w:rPr>
        <w:t xml:space="preserve">Working Name — NOT FINAL. The final product/brand name will be decided later. For all current planning and documentation, we will use College OS as the working name.</w:t>
      </w:r>
    </w:p>
    <w:p>
      <w:pPr>
        <w:spacing w:before="240" w:after="100"/>
      </w:pPr>
      <w:r>
        <w:rPr>
          <w:b/>
          <w:sz w:val="24"/>
          <w:color w:val="1E293B"/>
          <w:rFonts w:ascii="Segoe UI" w:hAnsi="Segoe UI"/>
        </w:rPr>
        <w:t>2. Project Vision</w:t>
      </w:r>
      <w:r>
        <w:rPr>
          <w:b/>
          <w:sz w:val="18"/>
          <w:color w:val="059669"/>
          <w:rFonts w:ascii="Segoe UI" w:hAnsi="Segoe UI"/>
        </w:rPr>
        <w:t xml:space="preserve">  [LOCKED]</w:t>
      </w:r>
    </w:p>
    <w:p>
      <w:pPr>
        <w:spacing w:before="80" w:after="80"/>
      </w:pPr>
      <w:r>
        <w:rPr>
          <w:color w:val="1E293B"/>
          <w:sz w:val="20"/>
          <w:rFonts w:ascii="Segoe UI" w:hAnsi="Segoe UI"/>
        </w:rPr>
        <w:t xml:space="preserve">College OS is intended to be a centralized digital campus ecosystem that brings together important academic, institutional and student-centric activities into one platform.</w:t>
      </w:r>
    </w:p>
    <w:p>
      <w:pPr>
        <w:spacing w:before="80" w:after="80"/>
      </w:pPr>
      <w:r>
        <w:rPr>
          <w:color w:val="1E293B"/>
          <w:sz w:val="20"/>
          <w:rFonts w:ascii="Segoe UI" w:hAnsi="Segoe UI"/>
        </w:rPr>
        <w:t xml:space="preserve">The platform is not intended to be only another college ERP. The larger vision is to create a digital environment where:</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Academic Tracking: </w:t>
      </w:r>
      <w:r>
        <w:rPr>
          <w:sz w:val="20"/>
          <w:color w:val="334155"/>
          <w:rFonts w:ascii="Segoe UI" w:hAnsi="Segoe UI"/>
        </w:rPr>
        <w:t xml:space="preserve">Students can manage their academic information in real-time.</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Campus Identity: </w:t>
      </w:r>
      <w:r>
        <w:rPr>
          <w:sz w:val="20"/>
          <w:color w:val="334155"/>
          <w:rFonts w:ascii="Segoe UI" w:hAnsi="Segoe UI"/>
        </w:rPr>
        <w:t xml:space="preserve">Students can maintain a professional, verified campus identity.</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Peer Discovery: </w:t>
      </w:r>
      <w:r>
        <w:rPr>
          <w:sz w:val="20"/>
          <w:color w:val="334155"/>
          <w:rFonts w:ascii="Segoe UI" w:hAnsi="Segoe UI"/>
        </w:rPr>
        <w:t xml:space="preserve">Students can discover other students, their skills, and their projects.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Faculty Workflow: </w:t>
      </w:r>
      <w:r>
        <w:rPr>
          <w:sz w:val="20"/>
          <w:color w:val="334155"/>
          <w:rFonts w:ascii="Segoe UI" w:hAnsi="Segoe UI"/>
        </w:rPr>
        <w:t xml:space="preserve">Faculty can manage academic activities according to strictly scoped permissions.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Institutional Presence: </w:t>
      </w:r>
      <w:r>
        <w:rPr>
          <w:sz w:val="20"/>
          <w:color w:val="334155"/>
          <w:rFonts w:ascii="Segoe UI" w:hAnsi="Segoe UI"/>
        </w:rPr>
        <w:t xml:space="preserve">The college can maintain an official digital institutional presence.</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Single Source of Truth: </w:t>
      </w:r>
      <w:r>
        <w:rPr>
          <w:sz w:val="20"/>
          <w:color w:val="334155"/>
          <w:rFonts w:ascii="Segoe UI" w:hAnsi="Segoe UI"/>
        </w:rPr>
        <w:t xml:space="preserve">Important college information can be accessed from one central place.</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Intelligent Campus Assistant: </w:t>
      </w:r>
      <w:r>
        <w:rPr>
          <w:sz w:val="20"/>
          <w:color w:val="334155"/>
          <w:rFonts w:ascii="Segoe UI" w:hAnsi="Segoe UI"/>
        </w:rPr>
        <w:t xml:space="preserve">Students can interact with college information through an AI Campus Assistant.</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Modular Expansion: </w:t>
      </w:r>
      <w:r>
        <w:rPr>
          <w:sz w:val="20"/>
          <w:color w:val="334155"/>
          <w:rFonts w:ascii="Segoe UI" w:hAnsi="Segoe UI"/>
        </w:rPr>
        <w:t xml:space="preserve">Future campus utilities can be integrated without requiring separate apps.</w:t>
      </w:r>
    </w:p>
    <w:p>
      <w:pPr>
        <w:spacing w:before="140" w:after="40"/>
        <w:pBdr>
          <w:left w:val="single" w:sz="24" w:space="15" w:color="059669"/>
        </w:pBdr>
        <w:shd w:val="clear" w:color="auto" w:fill="F0FDF4"/>
        <w:ind w:left="300" w:right="200"/>
      </w:pPr>
      <w:r>
        <w:rPr>
          <w:b/>
          <w:sz w:val="20"/>
          <w:color w:val="059669"/>
          <w:rFonts w:ascii="Segoe UI" w:hAnsi="Segoe UI"/>
        </w:rPr>
        <w:t>Core Vision Statement</w:t>
      </w:r>
    </w:p>
    <w:p>
      <w:pPr>
        <w:spacing w:before="40" w:after="40"/>
        <w:pBdr>
          <w:left w:val="single" w:sz="24" w:space="15" w:color="059669"/>
        </w:pBdr>
        <w:shd w:val="clear" w:color="auto" w:fill="F0FDF4"/>
        <w:ind w:left="300" w:right="200"/>
      </w:pPr>
      <w:r>
        <w:rPr>
          <w:sz w:val="19"/>
          <w:color w:val="334155"/>
          <w:rFonts w:ascii="Segoe UI" w:hAnsi="Segoe UI"/>
        </w:rPr>
        <w:t>'One connected digital campus for academics, institutional information, student identity, interaction and intelligent information access.'</w:t>
      </w:r>
    </w:p>
    <w:p>
      <w:pPr>
        <w:spacing w:before="240" w:after="100"/>
      </w:pPr>
      <w:r>
        <w:rPr>
          <w:b/>
          <w:sz w:val="24"/>
          <w:color w:val="1E293B"/>
          <w:rFonts w:ascii="Segoe UI" w:hAnsi="Segoe UI"/>
        </w:rPr>
        <w:t>3. Problem Statement &amp; Campus Fragmentation</w:t>
      </w:r>
      <w:r>
        <w:rPr>
          <w:b/>
          <w:sz w:val="18"/>
          <w:color w:val="059669"/>
          <w:rFonts w:ascii="Segoe UI" w:hAnsi="Segoe UI"/>
        </w:rPr>
        <w:t xml:space="preserve">  [LOCKED]</w:t>
      </w:r>
    </w:p>
    <w:p>
      <w:pPr>
        <w:spacing w:before="180" w:after="60"/>
      </w:pPr>
      <w:r>
        <w:rPr>
          <w:b/>
          <w:sz w:val="20"/>
          <w:color w:val="334155"/>
          <w:rFonts w:ascii="Segoe UI" w:hAnsi="Segoe UI"/>
        </w:rPr>
        <w:t>3.1 Primary Problem</w:t>
      </w:r>
    </w:p>
    <w:p>
      <w:pPr>
        <w:spacing w:before="80" w:after="80"/>
      </w:pPr>
      <w:r>
        <w:rPr>
          <w:color w:val="1E293B"/>
          <w:sz w:val="20"/>
          <w:rFonts w:ascii="Segoe UI" w:hAnsi="Segoe UI"/>
        </w:rPr>
        <w:t xml:space="preserve">Current college ecosystems often have information and activities distributed across multiple platforms and communication channels. Students are forced to navigate fragmented sources:</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2600"/>
        <w:gridCol w:w="3200"/>
        <w:gridCol w:w="3400"/>
      </w:tblGrid>
      <w:tr>
        <w:trPr>
          <w:tblHeader/>
        </w:trPr>
        <w:tc>
          <w:tcPr>
            <w:tcW w:w="2600" w:type="dxa"/>
            <w:shd w:val="clear" w:color="auto" w:fill="0F172A"/>
            <w:tcMar>
              <w:top w:w="120"/>
              <w:bottom w:w="120"/>
              <w:left w:w="140"/>
              <w:right w:w="140"/>
            </w:tcMar>
          </w:tcPr>
          <w:p>
            <w:pPr>
              <w:spacing w:before="0" w:after="0"/>
            </w:pPr>
            <w:r>
              <w:rPr>
                <w:b/>
                <w:sz w:val="18"/>
                <w:color w:val="FFFFFF"/>
                <w:rFonts w:ascii="Segoe UI" w:hAnsi="Segoe UI"/>
              </w:rPr>
              <w:t>Channel / Source</w:t>
            </w:r>
          </w:p>
        </w:tc>
        <w:tc>
          <w:tcPr>
            <w:tcW w:w="3200" w:type="dxa"/>
            <w:shd w:val="clear" w:color="auto" w:fill="0F172A"/>
            <w:tcMar>
              <w:top w:w="120"/>
              <w:bottom w:w="120"/>
              <w:left w:w="140"/>
              <w:right w:w="140"/>
            </w:tcMar>
          </w:tcPr>
          <w:p>
            <w:pPr>
              <w:spacing w:before="0" w:after="0"/>
            </w:pPr>
            <w:r>
              <w:rPr>
                <w:b/>
                <w:sz w:val="18"/>
                <w:color w:val="FFFFFF"/>
                <w:rFonts w:ascii="Segoe UI" w:hAnsi="Segoe UI"/>
              </w:rPr>
              <w:t>Handled Information</w:t>
            </w:r>
          </w:p>
        </w:tc>
        <w:tc>
          <w:tcPr>
            <w:tcW w:w="3400" w:type="dxa"/>
            <w:shd w:val="clear" w:color="auto" w:fill="0F172A"/>
            <w:tcMar>
              <w:top w:w="120"/>
              <w:bottom w:w="120"/>
              <w:left w:w="140"/>
              <w:right w:w="140"/>
            </w:tcMar>
          </w:tcPr>
          <w:p>
            <w:pPr>
              <w:spacing w:before="0" w:after="0"/>
            </w:pPr>
            <w:r>
              <w:rPr>
                <w:b/>
                <w:sz w:val="18"/>
                <w:color w:val="FFFFFF"/>
                <w:rFonts w:ascii="Segoe UI" w:hAnsi="Segoe UI"/>
              </w:rPr>
              <w:t>Critical Failure Point</w:t>
            </w:r>
          </w:p>
        </w:tc>
      </w:tr>
      <w:tr>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College ERP / MyCamu</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Attendance records, basic fee status, exam records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Clunky UX; lacks student identity &amp; collaboration tools</w:t>
            </w:r>
          </w:p>
        </w:tc>
      </w:tr>
      <w:tr>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WhatsApp Groups</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Assignments, unofficial notices, schedules, links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No searchability, spam-heavy, unverified messages, zero persistence</w:t>
            </w:r>
          </w:p>
        </w:tc>
      </w:tr>
      <w:tr>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Notice Boards / PDFs</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Circulars, timetable changes, exam timetables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Outdated quickly, easily missed, zero notification mechanics</w:t>
            </w:r>
          </w:p>
        </w:tc>
      </w:tr>
      <w:tr>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College Web Portals</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General institutional info, admissions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Static, disconnected from daily student academic activities</w:t>
            </w:r>
          </w:p>
        </w:tc>
      </w:tr>
      <w:tr>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Faculty Direct Messages</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Subject assignments, submission guidelines, deadlines</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Scattered across personal chat apps with zero central tracking</w:t>
            </w:r>
          </w:p>
        </w:tc>
      </w:tr>
      <w:tr>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External Portals</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Internships, hackathons, competitions</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Generic platforms lacking college relevance or peer context</w:t>
            </w:r>
          </w:p>
        </w:tc>
      </w:tr>
    </w:tbl>
    <w:p>
      <w:pPr>
        <w:spacing w:before="80" w:after="0"/>
      </w:pPr>
    </w:p>
    <w:p>
      <w:pPr>
        <w:spacing w:before="180" w:after="60"/>
      </w:pPr>
      <w:r>
        <w:rPr>
          <w:b/>
          <w:sz w:val="20"/>
          <w:color w:val="334155"/>
          <w:rFonts w:ascii="Segoe UI" w:hAnsi="Segoe UI"/>
        </w:rPr>
        <w:t>3.2 Academic Information Fragmentation</w:t>
      </w:r>
    </w:p>
    <w:p>
      <w:pPr>
        <w:spacing w:before="80" w:after="80"/>
      </w:pPr>
      <w:r>
        <w:rPr>
          <w:color w:val="1E293B"/>
          <w:sz w:val="20"/>
          <w:rFonts w:ascii="Segoe UI" w:hAnsi="Segoe UI"/>
        </w:rPr>
        <w:t xml:space="preserve">Important academic information such as timetables, attendance, marks, assignments, notices, and events exist in different places or require students to check multiple sources. There is no single unified experience for accessing all relevant information.</w:t>
      </w:r>
    </w:p>
    <w:p>
      <w:pPr>
        <w:spacing w:before="180" w:after="60"/>
      </w:pPr>
      <w:r>
        <w:rPr>
          <w:b/>
          <w:sz w:val="20"/>
          <w:color w:val="334155"/>
          <w:rFonts w:ascii="Segoe UI" w:hAnsi="Segoe UI"/>
        </w:rPr>
        <w:t>3.3 Limited Student Identity &amp; Discoverability</w:t>
      </w:r>
    </w:p>
    <w:p>
      <w:pPr>
        <w:spacing w:before="80" w:after="80"/>
      </w:pPr>
      <w:r>
        <w:rPr>
          <w:color w:val="1E293B"/>
          <w:sz w:val="20"/>
          <w:rFonts w:ascii="Segoe UI" w:hAnsi="Segoe UI"/>
        </w:rPr>
        <w:t xml:space="preserve">Existing academic/ERP platforms primarily focus on administrative compliance. A student does not have a meaningful public/internal campus profile where they can showcase skills, GitHub, personal portfolio, and technical projects. Furthermore, students have limited ability to discover what peers are building, creating a gap between academic management and student community.</w:t>
      </w:r>
    </w:p>
    <w:p>
      <w:pPr>
        <w:spacing w:before="240" w:after="100"/>
      </w:pPr>
      <w:r>
        <w:rPr>
          <w:b/>
          <w:sz w:val="24"/>
          <w:color w:val="1E293B"/>
          <w:rFonts w:ascii="Segoe UI" w:hAnsi="Segoe UI"/>
        </w:rPr>
        <w:t>4. Existing ERP &amp; MyCamu Gap Analysis</w:t>
      </w:r>
      <w:r>
        <w:rPr>
          <w:b/>
          <w:sz w:val="18"/>
          <w:color w:val="059669"/>
          <w:rFonts w:ascii="Segoe UI" w:hAnsi="Segoe UI"/>
        </w:rPr>
        <w:t xml:space="preserve">  [LOCKED]</w:t>
      </w:r>
    </w:p>
    <w:p>
      <w:pPr>
        <w:spacing w:before="140" w:after="40"/>
        <w:pBdr>
          <w:left w:val="single" w:sz="24" w:space="15" w:color="2563EB"/>
        </w:pBdr>
        <w:shd w:val="clear" w:color="auto" w:fill="F8FAFC"/>
        <w:ind w:left="300" w:right="200"/>
      </w:pPr>
      <w:r>
        <w:rPr>
          <w:b/>
          <w:sz w:val="20"/>
          <w:color w:val="2563EB"/>
          <w:rFonts w:ascii="Segoe UI" w:hAnsi="Segoe UI"/>
        </w:rPr>
        <w:t>Important Distinction: ERP Extension, Not Just Replacement</w:t>
      </w:r>
    </w:p>
    <w:p>
      <w:pPr>
        <w:spacing w:before="40" w:after="40"/>
        <w:pBdr>
          <w:left w:val="single" w:sz="24" w:space="15" w:color="2563EB"/>
        </w:pBdr>
        <w:shd w:val="clear" w:color="auto" w:fill="F8FAFC"/>
        <w:ind w:left="300" w:right="200"/>
      </w:pPr>
      <w:r>
        <w:rPr>
          <w:sz w:val="19"/>
          <w:color w:val="334155"/>
          <w:rFonts w:ascii="Segoe UI" w:hAnsi="Segoe UI"/>
        </w:rPr>
        <w:t>For this project, we are NOT defining the problem as 'MyCamu is bad.'</w:t>
      </w:r>
    </w:p>
    <w:p>
      <w:pPr>
        <w:spacing w:before="40" w:after="40"/>
        <w:pBdr>
          <w:left w:val="single" w:sz="24" w:space="15" w:color="2563EB"/>
        </w:pBdr>
        <w:shd w:val="clear" w:color="auto" w:fill="F8FAFC"/>
        <w:ind w:left="300" w:right="200"/>
      </w:pPr>
      <w:r>
        <w:rPr>
          <w:sz w:val="19"/>
          <w:color w:val="334155"/>
          <w:rFonts w:ascii="Segoe UI" w:hAnsi="Segoe UI"/>
        </w:rPr>
        <w:t>Instead: Existing ERP systems solve an important part of the college-management problem, but they do not provide a complete student-centric digital campus ecosystem covering academic information, student identity, project discovery, campus interaction and intelligent access to college information.</w:t>
      </w:r>
    </w:p>
    <w:p>
      <w:pPr>
        <w:spacing w:before="40" w:after="40"/>
        <w:pBdr>
          <w:left w:val="single" w:sz="24" w:space="15" w:color="2563EB"/>
        </w:pBdr>
        <w:shd w:val="clear" w:color="auto" w:fill="F8FAFC"/>
        <w:ind w:left="300" w:right="200"/>
      </w:pPr>
      <w:r>
        <w:rPr>
          <w:sz w:val="19"/>
          <w:color w:val="334155"/>
          <w:rFonts w:ascii="Segoe UI" w:hAnsi="Segoe UI"/>
        </w:rPr>
        <w:t>College OS is therefore not simply an ERP replacement. It extends the digital campus experience beyond traditional academic management.</w:t>
      </w:r>
    </w:p>
    <w:p>
      <w:pPr>
        <w:spacing w:before="240" w:after="100"/>
      </w:pPr>
      <w:r>
        <w:rPr>
          <w:b/>
          <w:sz w:val="24"/>
          <w:color w:val="1E293B"/>
          <w:rFonts w:ascii="Segoe UI" w:hAnsi="Segoe UI"/>
        </w:rPr>
        <w:t>5. Student Identity &amp; Campus Profile Architecture</w:t>
      </w:r>
      <w:r>
        <w:rPr>
          <w:b/>
          <w:sz w:val="18"/>
          <w:color w:val="059669"/>
          <w:rFonts w:ascii="Segoe UI" w:hAnsi="Segoe UI"/>
        </w:rPr>
        <w:t xml:space="preserve">  [LOCKED]</w:t>
      </w:r>
    </w:p>
    <w:p>
      <w:pPr>
        <w:spacing w:before="80" w:after="80"/>
      </w:pPr>
      <w:r>
        <w:rPr>
          <w:color w:val="1E293B"/>
          <w:sz w:val="20"/>
          <w:rFonts w:ascii="Segoe UI" w:hAnsi="Segoe UI"/>
        </w:rPr>
        <w:t xml:space="preserve">A major problem identified for College OS is the lack of a structured student-centric ecosystem. Students should be able to maintain their own identity within the college platform:</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Personal Info: </w:t>
      </w:r>
      <w:r>
        <w:rPr>
          <w:sz w:val="20"/>
          <w:color w:val="334155"/>
          <w:rFonts w:ascii="Segoe UI" w:hAnsi="Segoe UI"/>
        </w:rPr>
        <w:t xml:space="preserve">Name, roll number, department, semester, bio, and avatar.</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Skills Portfolio: </w:t>
      </w:r>
      <w:r>
        <w:rPr>
          <w:sz w:val="20"/>
          <w:color w:val="334155"/>
          <w:rFonts w:ascii="Segoe UI" w:hAnsi="Segoe UI"/>
        </w:rPr>
        <w:t xml:space="preserve">Verified technical capabilities and areas of interest.</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Professional Links: </w:t>
      </w:r>
      <w:r>
        <w:rPr>
          <w:sz w:val="20"/>
          <w:color w:val="334155"/>
          <w:rFonts w:ascii="Segoe UI" w:hAnsi="Segoe UI"/>
        </w:rPr>
        <w:t xml:space="preserve">GitHub profile URL, portfolio website, and social links.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Projects Showcase: </w:t>
      </w:r>
      <w:r>
        <w:rPr>
          <w:sz w:val="20"/>
          <w:color w:val="334155"/>
          <w:rFonts w:ascii="Segoe UI" w:hAnsi="Segoe UI"/>
        </w:rPr>
        <w:t xml:space="preserve">Showcase of technical projects developed by the student.</w:t>
      </w:r>
    </w:p>
    <w:p>
      <w:pPr>
        <w:spacing w:before="240" w:after="100"/>
      </w:pPr>
      <w:r>
        <w:rPr>
          <w:b/>
          <w:sz w:val="24"/>
          <w:color w:val="1E293B"/>
          <w:rFonts w:ascii="Segoe UI" w:hAnsi="Segoe UI"/>
        </w:rPr>
        <w:t>6. Student Project Discovery &amp; Interaction</w:t>
      </w:r>
      <w:r>
        <w:rPr>
          <w:b/>
          <w:sz w:val="18"/>
          <w:color w:val="059669"/>
          <w:rFonts w:ascii="Segoe UI" w:hAnsi="Segoe UI"/>
        </w:rPr>
        <w:t xml:space="preserve">  [LOCKED]</w:t>
      </w:r>
    </w:p>
    <w:p>
      <w:pPr>
        <w:spacing w:before="80" w:after="80"/>
      </w:pPr>
      <w:r>
        <w:rPr>
          <w:color w:val="1E293B"/>
          <w:sz w:val="20"/>
          <w:rFonts w:ascii="Segoe UI" w:hAnsi="Segoe UI"/>
        </w:rPr>
        <w:t xml:space="preserve">College OS includes student-centric project discovery in its core product vision. Students can add projects with title, description, tech stack, GitHub repo, live demo, and screenshots.</w:t>
      </w:r>
    </w:p>
    <w:p>
      <w:pPr>
        <w:spacing w:before="80" w:after="80"/>
      </w:pPr>
      <w:r>
        <w:rPr>
          <w:color w:val="1E293B"/>
          <w:sz w:val="20"/>
          <w:rFonts w:ascii="Segoe UI" w:hAnsi="Segoe UI"/>
        </w:rPr>
        <w:t xml:space="preserve">A dedicated Explore Students / Student Projects experience allows users to discover peers, open project details, and interact via Project Likes.</w:t>
      </w:r>
    </w:p>
    <w:p>
      <w:pPr>
        <w:spacing w:before="140" w:after="40"/>
        <w:pBdr>
          <w:left w:val="single" w:sz="24" w:space="15" w:color="D97706"/>
        </w:pBdr>
        <w:shd w:val="clear" w:color="auto" w:fill="FFFBEB"/>
        <w:ind w:left="300" w:right="200"/>
      </w:pPr>
      <w:r>
        <w:rPr>
          <w:b/>
          <w:sz w:val="20"/>
          <w:color w:val="D97706"/>
          <w:rFonts w:ascii="Segoe UI" w:hAnsi="Segoe UI"/>
        </w:rPr>
        <w:t>Locked Scope Boundary: Social Interactions</w:t>
      </w:r>
    </w:p>
    <w:p>
      <w:pPr>
        <w:spacing w:before="40" w:after="40"/>
        <w:pBdr>
          <w:left w:val="single" w:sz="24" w:space="15" w:color="D97706"/>
        </w:pBdr>
        <w:shd w:val="clear" w:color="auto" w:fill="FFFBEB"/>
        <w:ind w:left="300" w:right="200"/>
      </w:pPr>
      <w:r>
        <w:rPr>
          <w:sz w:val="19"/>
          <w:color w:val="334155"/>
          <w:rFonts w:ascii="Segoe UI" w:hAnsi="Segoe UI"/>
        </w:rPr>
        <w:t>The exact social interaction model—such as bidirectional follower graphs, direct real-time messaging, comments, etc.—is NOT being finalized in Step 1.</w:t>
      </w:r>
    </w:p>
    <w:p>
      <w:pPr>
        <w:spacing w:before="40" w:after="40"/>
        <w:pBdr>
          <w:left w:val="single" w:sz="24" w:space="15" w:color="D97706"/>
        </w:pBdr>
        <w:shd w:val="clear" w:color="auto" w:fill="FFFBEB"/>
        <w:ind w:left="300" w:right="200"/>
      </w:pPr>
      <w:r>
        <w:rPr>
          <w:sz w:val="19"/>
          <w:color w:val="334155"/>
          <w:rFonts w:ascii="Segoe UI" w:hAnsi="Segoe UI"/>
        </w:rPr>
        <w:t>Only the following are locked: Student profiles + project showcasing + student/project discovery + project interaction/likes are part of the core product direction.</w:t>
      </w:r>
    </w:p>
    <w:p>
      <w:pPr>
        <w:spacing w:before="240" w:after="100"/>
      </w:pPr>
      <w:r>
        <w:rPr>
          <w:b/>
          <w:sz w:val="24"/>
          <w:color w:val="1E293B"/>
          <w:rFonts w:ascii="Segoe UI" w:hAnsi="Segoe UI"/>
        </w:rPr>
        <w:t>7. Opportunity Discovery Problem</w:t>
      </w:r>
      <w:r>
        <w:rPr>
          <w:b/>
          <w:sz w:val="18"/>
          <w:color w:val="059669"/>
          <w:rFonts w:ascii="Segoe UI" w:hAnsi="Segoe UI"/>
        </w:rPr>
        <w:t xml:space="preserve">  [PHASE 2 PLANNED]</w:t>
      </w:r>
    </w:p>
    <w:p>
      <w:pPr>
        <w:spacing w:before="80" w:after="80"/>
      </w:pPr>
      <w:r>
        <w:rPr>
          <w:color w:val="1E293B"/>
          <w:sz w:val="20"/>
          <w:rFonts w:ascii="Segoe UI" w:hAnsi="Segoe UI"/>
        </w:rPr>
        <w:t xml:space="preserve">Students frequently discover internships, hackathons, and competitions through scattered WhatsApp groups, social media, and faculty messages. College OS plans a centralized opportunity ecosystem in a later phase.</w:t>
      </w:r>
    </w:p>
    <w:p>
      <w:pPr>
        <w:spacing w:before="240" w:after="100"/>
      </w:pPr>
      <w:r>
        <w:rPr>
          <w:b/>
          <w:sz w:val="24"/>
          <w:color w:val="1E293B"/>
          <w:rFonts w:ascii="Segoe UI" w:hAnsi="Segoe UI"/>
        </w:rPr>
        <w:t>8. Campus Utility Problem (Lost &amp; Found)</w:t>
      </w:r>
      <w:r>
        <w:rPr>
          <w:b/>
          <w:sz w:val="18"/>
          <w:color w:val="059669"/>
          <w:rFonts w:ascii="Segoe UI" w:hAnsi="Segoe UI"/>
        </w:rPr>
        <w:t xml:space="preserve">  [PHASE 2 PLANNED]</w:t>
      </w:r>
    </w:p>
    <w:p>
      <w:pPr>
        <w:spacing w:before="80" w:after="80"/>
      </w:pPr>
      <w:r>
        <w:rPr>
          <w:color w:val="1E293B"/>
          <w:sz w:val="20"/>
          <w:rFonts w:ascii="Segoe UI" w:hAnsi="Segoe UI"/>
        </w:rPr>
        <w:t xml:space="preserve">Campus-level friction lacks digital workflows. For example, Lost &amp; Found relies on WhatsApp spam and word-of-mouth. College OS plans a dedicated Lost &amp; Found tracking module in a later phase.</w:t>
      </w:r>
    </w:p>
    <w:p>
      <w:pPr>
        <w:spacing w:before="240" w:after="100"/>
      </w:pPr>
      <w:r>
        <w:rPr>
          <w:b/>
          <w:sz w:val="24"/>
          <w:color w:val="1E293B"/>
          <w:rFonts w:ascii="Segoe UI" w:hAnsi="Segoe UI"/>
        </w:rPr>
        <w:t>9. Proposed Solution &amp; 4-Tier System Architecture</w:t>
      </w:r>
      <w:r>
        <w:rPr>
          <w:b/>
          <w:sz w:val="18"/>
          <w:color w:val="059669"/>
          <w:rFonts w:ascii="Segoe UI" w:hAnsi="Segoe UI"/>
        </w:rPr>
        <w:t xml:space="preserve">  [LOCKED]</w:t>
      </w:r>
    </w:p>
    <w:p>
      <w:pPr>
        <w:spacing w:before="140" w:after="40"/>
        <w:pBdr>
          <w:left w:val="single" w:sz="24" w:space="15" w:color="059669"/>
        </w:pBdr>
        <w:shd w:val="clear" w:color="auto" w:fill="F0FDF4"/>
        <w:ind w:left="300" w:right="200"/>
      </w:pPr>
      <w:r>
        <w:rPr>
          <w:b/>
          <w:sz w:val="20"/>
          <w:color w:val="059669"/>
          <w:rFonts w:ascii="Segoe UI" w:hAnsi="Segoe UI"/>
        </w:rPr>
        <w:t>High-Level Solution Definition</w:t>
      </w:r>
    </w:p>
    <w:p>
      <w:pPr>
        <w:spacing w:before="40" w:after="40"/>
        <w:pBdr>
          <w:left w:val="single" w:sz="24" w:space="15" w:color="059669"/>
        </w:pBdr>
        <w:shd w:val="clear" w:color="auto" w:fill="F0FDF4"/>
        <w:ind w:left="300" w:right="200"/>
      </w:pPr>
      <w:r>
        <w:rPr>
          <w:sz w:val="19"/>
          <w:color w:val="334155"/>
          <w:rFonts w:ascii="Segoe UI" w:hAnsi="Segoe UI"/>
        </w:rPr>
        <w:t>College OS will provide a centralized digital campus platform that combines academic information, student identity, student/project discovery, institutional communication and AI-assisted access to college-specific information, bounded by strict role-based authority.</w:t>
      </w:r>
    </w:p>
    <w:p>
      <w:pPr>
        <w:spacing w:before="80" w:after="80"/>
      </w:pPr>
      <w:r>
        <w:rPr>
          <w:color w:val="1E293B"/>
          <w:sz w:val="20"/>
          <w:rFonts w:ascii="Segoe UI" w:hAnsi="Segoe UI"/>
        </w:rPr>
        <w:t xml:space="preserve">The system follows a modern 4-tier software architecture:</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Tier 1: Client Presentation Tier: </w:t>
      </w:r>
      <w:r>
        <w:rPr>
          <w:sz w:val="20"/>
          <w:color w:val="334155"/>
          <w:rFonts w:ascii="Segoe UI" w:hAnsi="Segoe UI"/>
        </w:rPr>
        <w:t xml:space="preserve">Next.js 14, React, Tailwind CSS, providing responsive desktop and mobile dashboards for Students, Faculty, and Admins.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Tier 2: Application / API Tier: </w:t>
      </w:r>
      <w:r>
        <w:rPr>
          <w:sz w:val="20"/>
          <w:color w:val="334155"/>
          <w:rFonts w:ascii="Segoe UI" w:hAnsi="Segoe UI"/>
        </w:rPr>
        <w:t xml:space="preserve">Node.js and Express REST API layer handling JWT authentication, RBAC authorization middleware, and business logic.</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Tier 3: Database Tier: </w:t>
      </w:r>
      <w:r>
        <w:rPr>
          <w:sz w:val="20"/>
          <w:color w:val="334155"/>
          <w:rFonts w:ascii="Segoe UI" w:hAnsi="Segoe UI"/>
        </w:rPr>
        <w:t xml:space="preserve">MongoDB Atlas transactional operational store housing user credentials, profiles, academic records, notices, and events.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Tier 4: Campus AI &amp; Retrieval Tier: </w:t>
      </w:r>
      <w:r>
        <w:rPr>
          <w:sz w:val="20"/>
          <w:color w:val="334155"/>
          <w:rFonts w:ascii="Segoe UI" w:hAnsi="Segoe UI"/>
        </w:rPr>
        <w:t xml:space="preserve">MongoDB Atlas Vector Search combined with a RAG pipeline and LLM synthesis engine for context-aware campus assistance.</w:t>
      </w:r>
    </w:p>
    <w:p>
      <w:pPr>
        <w:spacing w:before="240" w:after="100"/>
      </w:pPr>
      <w:r>
        <w:t>10. Core User Types &amp; Institutional Onboarding Architecture  [LOCKED v1.1]</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2200"/>
        <w:gridCol w:w="3400"/>
        <w:gridCol w:w="3600"/>
      </w:tblGrid>
      <w:tr>
        <w:trPr>
          <w:tblHeader/>
        </w:trPr>
        <w:tc>
          <w:tcPr>
            <w:tcW w:w="2200" w:type="dxa"/>
            <w:shd w:val="clear" w:color="auto" w:fill="0F172A"/>
            <w:tcMar>
              <w:top w:w="120"/>
              <w:bottom w:w="120"/>
              <w:left w:w="140"/>
              <w:right w:w="140"/>
            </w:tcMar>
          </w:tcPr>
          <w:p>
            <w:pPr>
              <w:spacing w:before="0" w:after="0"/>
            </w:pPr>
            <w:r>
              <w:rPr>
                <w:b/>
                <w:sz w:val="18"/>
                <w:color w:val="FFFFFF"/>
                <w:rFonts w:ascii="Segoe UI" w:hAnsi="Segoe UI"/>
              </w:rPr>
              <w:t>User Role</w:t>
            </w:r>
          </w:p>
        </w:tc>
        <w:tc>
          <w:tcPr>
            <w:tcW w:w="3400" w:type="dxa"/>
            <w:shd w:val="clear" w:color="auto" w:fill="0F172A"/>
            <w:tcMar>
              <w:top w:w="120"/>
              <w:bottom w:w="120"/>
              <w:left w:w="140"/>
              <w:right w:w="140"/>
            </w:tcMar>
          </w:tcPr>
          <w:p>
            <w:pPr>
              <w:spacing w:before="0" w:after="0"/>
            </w:pPr>
            <w:r>
              <w:rPr>
                <w:b/>
                <w:sz w:val="18"/>
                <w:color w:val="FFFFFF"/>
                <w:rFonts w:ascii="Segoe UI" w:hAnsi="Segoe UI"/>
              </w:rPr>
              <w:t>Scope &amp; Boundary</w:t>
            </w:r>
          </w:p>
        </w:tc>
        <w:tc>
          <w:tcPr>
            <w:tcW w:w="3600" w:type="dxa"/>
            <w:shd w:val="clear" w:color="auto" w:fill="0F172A"/>
            <w:tcMar>
              <w:top w:w="120"/>
              <w:bottom w:w="120"/>
              <w:left w:w="140"/>
              <w:right w:w="140"/>
            </w:tcMar>
          </w:tcPr>
          <w:p>
            <w:pPr>
              <w:spacing w:before="0" w:after="0"/>
            </w:pPr>
            <w:r>
              <w:rPr>
                <w:b/>
                <w:sz w:val="18"/>
                <w:color w:val="FFFFFF"/>
                <w:rFonts w:ascii="Segoe UI" w:hAnsi="Segoe UI"/>
              </w:rPr>
              <w:t>Core Platform Capabilities</w:t>
            </w:r>
          </w:p>
        </w:tc>
      </w:tr>
      <w:tr>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Institutional Pre-Provisioning -&gt; Self-Activation: College imports official record. Student activates account via verified Enrollment No. + Official Email/Phone + OTP, then sets own password.</w:t>
            </w:r>
          </w:p>
        </w:tc>
        <w:tc>
          <w:tcPr>
            <w:tcW w:w="3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Personal dashboard, timetable, own attendance, own marks, assignments submission, campus notices, events, Campus AI assistant, personal profile, project showcase, explore directory, project likes.</w:t>
            </w:r>
          </w:p>
        </w:tc>
      </w:tr>
      <w:tr>
        <w:tc>
          <w:tcPr>
            <w:tcW w:w="2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Faculty</w:t>
            </w:r>
          </w:p>
        </w:tc>
        <w:tc>
          <w:tcPr>
            <w:tcW w:w="3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r>
              <w:t>Institutional Pre-Provisioning -&gt; Self-Activation: College administration provisions faculty record. Faculty activates via Employee ID + Contact + OTP, then sets password.</w:t>
            </w:r>
          </w:p>
        </w:tc>
        <w:tc>
          <w:tcPr>
            <w:tcW w:w="3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r>
              <w:t>Faculty dashboard, assigned classes/subjects only, mark attendance, create/grade assignments, enter marks, post class/departmental notices.</w:t>
            </w:r>
          </w:p>
        </w:tc>
      </w:tr>
      <w:tr>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College / Institution</w:t>
            </w:r>
          </w:p>
        </w:tc>
        <w:tc>
          <w:tcPr>
            <w:tcW w:w="3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Official institutional entity represented on the platform.</w:t>
            </w:r>
          </w:p>
        </w:tc>
        <w:tc>
          <w:tcPr>
            <w:tcW w:w="3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Official college profile, publish college-wide verified notices, post campus events, broadcast administrative updates (managed by authorized admins).</w:t>
            </w:r>
          </w:p>
        </w:tc>
      </w:tr>
      <w:tr>
        <w:tc>
          <w:tcPr>
            <w:tcW w:type="dxa" w:w="2200"/>
          </w:tcPr>
          <w:p>
            <w:r>
              <w:t>HOD</w:t>
            </w:r>
          </w:p>
        </w:tc>
        <w:tc>
          <w:tcPr>
            <w:tcW w:type="dxa" w:w="3400"/>
          </w:tcPr>
          <w:p>
            <w:r>
              <w:t>Administrative Provisioning Only: Direct appointment by executive authority with departmental scope. Authenticates via Staff Login. Never self-selectable.</w:t>
            </w:r>
          </w:p>
        </w:tc>
        <w:tc>
          <w:tcPr>
            <w:tcW w:type="dxa" w:w="3600"/>
          </w:tcPr>
          <w:p>
            <w:r>
              <w:t>Department-level academic oversight, review faculty class assignments, inspect departmental attendance/grades, publish department bulletins.</w:t>
            </w:r>
          </w:p>
        </w:tc>
      </w:tr>
      <w:tr>
        <w:tc>
          <w:tcPr>
            <w:tcW w:type="dxa" w:w="2200"/>
          </w:tcPr>
          <w:p>
            <w:r>
              <w:t>Principal / VP</w:t>
            </w:r>
          </w:p>
        </w:tc>
        <w:tc>
          <w:tcPr>
            <w:tcW w:type="dxa" w:w="3400"/>
          </w:tcPr>
          <w:p>
            <w:r>
              <w:t>Administrative Provisioning Only: Executive credentials provisioned by university governance. Authenticates via Staff Login. Never self-selectable.</w:t>
            </w:r>
          </w:p>
        </w:tc>
        <w:tc>
          <w:tcPr>
            <w:tcW w:type="dxa" w:w="3600"/>
          </w:tcPr>
          <w:p>
            <w:r>
              <w:t>Campus-wide institutional oversight, campus-wide bulletins, cross-department academic audits, university event authoring, executive reports.</w:t>
            </w:r>
          </w:p>
        </w:tc>
      </w:tr>
    </w:tbl>
    <w:p>
      <w:pPr>
        <w:spacing w:before="80" w:after="0"/>
      </w:pPr>
    </w:p>
    <w:p>
      <w:r>
        <w:t>10.1 Student Authentication &amp; Account Activation Flow [LOCKED]</w:t>
        <w:br/>
        <w:t>A student does NOT independently invent their institutional identity during signup. Before an account can be activated, the college must already have an official student record in College OS containing: Full Name, Enrollment Number / Student ID, Official College Email, Phone Number, Department / Branch, Semester, Section, Roll Number, and Academic Status.</w:t>
        <w:br/>
        <w:br/>
        <w:t>Flow: College creates/imports student record -&gt; Student record exists (accountStatus = INVITED) -&gt; College informs student -&gt; Student opens College OS -&gt; Student selects 'Activate Account' -&gt; Student enters Enrollment Number + Official College Email / Verified Phone -&gt; System verifies record &amp; dispatches secure OTP -&gt; OTP verified -&gt; System displays verified student info (Read-Only) -&gt; Student creates own password (bcrypt hashed) -&gt; Account becomes ACTIVE -&gt; Student logs in -&gt; Student Dashboard.</w:t>
        <w:br/>
        <w:br/>
        <w:t>Student Account Security Rule: Enrollment Number alone is strictly INSUFFICIENT for account activation. The system requires Enrollment Number + Official College Email / Verified Phone + OTP to prevent unauthorized activation.</w:t>
        <w:br/>
        <w:br/>
        <w:t>Password Ownership Policy: The college does NOT provide or maintain permanent student passwords. Students create their own passwords during activation. Credentials are cryptographically hashed using bcrypt. Plaintext passwords are never stored or visible to staff.</w:t>
        <w:br/>
        <w:br/>
        <w:t>10.2 Faculty &amp; Staff Authentication Flow [LOCKED]</w:t>
        <w:br/>
        <w:t>Faculty members follow the identical institution-controlled provisioning principle. The college administration provisions the faculty record (Employee ID, Full Name, Official Email, Department, Designation, Assigned Classes, Assigned Subjects). Faculty verifies Employee ID + Official Contact + OTP -&gt; creates password -&gt; account becomes ACTIVE -&gt; logs in via Staff Portal.</w:t>
        <w:br/>
        <w:br/>
        <w:t>10.3 HOD, Principal &amp; Executive Provisioning [LOCKED]</w:t>
        <w:br/>
        <w:t>Zero public self-registration for institutional authorities. There is no public 'Sign Up as HOD', 'Sign Up as Principal', or 'Sign Up as VP'. These high-privilege accounts are provisioned exclusively through authorized institutional channels. A user can never elevate their own privileges through user-inputted registration fields.</w:t>
        <w:br/>
        <w:br/>
        <w:t>10.4 Authentication UI Information Architecture [LOCKED]</w:t>
        <w:br/>
        <w:t>Public auth UX removes selectable roles. Two primary paths exist:</w:t>
        <w:br/>
        <w:t>1. Student Portal: Student Login &amp; Activate Student Account ('Activate Your College OS Account')</w:t>
        <w:br/>
        <w:t>2. Faculty &amp; College Staff Portal: Staff Login (Backend resolves role: Faculty, HOD, Principal, or VP based on database authority).</w:t>
        <w:br/>
        <w:br/>
        <w:t>10.5 Account Status Lifecycle Management [LOCKED]</w:t>
        <w:br/>
        <w:t>• INVITED / NOT_ACTIVATED: Official record created/imported by college; pending verification and password creation.</w:t>
        <w:br/>
        <w:t>• ACTIVE: Successful verification + password creation; full permitted access.</w:t>
        <w:br/>
        <w:t>• SUSPENDED: Administrative hold; authentication blocked; tokens revoked.</w:t>
        <w:br/>
        <w:t>• GRADUATED / INACTIVE: Student graduated or faculty offboarded; read-only/archived.</w:t>
        <w:br/>
        <w:br/>
        <w:t>10.6 Institution-Controlled Data vs. User-Controlled Profile Data [LOCKED]</w:t>
        <w:br/>
        <w:t>• Institution-Controlled Data (Read-Only for User): Full Name, Enrollment No. / Student ID, Roll No., Official College Email, Institutional Phone, Department, Semester, Section, Academic Status, Faculty Employee ID, Designation, Assigned Classes/Subjects, Role.</w:t>
        <w:br/>
        <w:t>• User-Controlled Profile Data (Customizable by User): Profile Avatar, Bio, Technical Skills, GitHub Link, Portfolio Website URL, Project Showcase items, Approved interests.</w:t>
      </w:r>
    </w:p>
    <w:p>
      <w:pPr>
        <w:spacing w:before="240" w:after="100"/>
      </w:pPr>
      <w:r>
        <w:rPr>
          <w:b/>
          <w:sz w:val="24"/>
          <w:color w:val="1E293B"/>
          <w:rFonts w:ascii="Segoe UI" w:hAnsi="Segoe UI"/>
        </w:rPr>
        <w:t>11. College Institutional Identity</w:t>
      </w:r>
      <w:r>
        <w:rPr>
          <w:b/>
          <w:sz w:val="18"/>
          <w:color w:val="059669"/>
          <w:rFonts w:ascii="Segoe UI" w:hAnsi="Segoe UI"/>
        </w:rPr>
        <w:t xml:space="preserve">  [LOCKED]</w:t>
      </w:r>
    </w:p>
    <w:p>
      <w:pPr>
        <w:spacing w:before="80" w:after="80"/>
      </w:pPr>
      <w:r>
        <w:rPr>
          <w:color w:val="1E293B"/>
          <w:sz w:val="20"/>
          <w:rFonts w:ascii="Segoe UI" w:hAnsi="Segoe UI"/>
        </w:rPr>
        <w:t xml:space="preserve">College OS includes an official College Profile representing the institution itself. It acts as the verified campus source for official announcements, major circulars, events, and institutional updates.</w:t>
      </w:r>
    </w:p>
    <w:p>
      <w:pPr>
        <w:spacing w:before="240" w:after="100"/>
      </w:pPr>
      <w:r>
        <w:rPr>
          <w:b/>
          <w:sz w:val="24"/>
          <w:color w:val="1E293B"/>
          <w:rFonts w:ascii="Segoe UI" w:hAnsi="Segoe UI"/>
        </w:rPr>
        <w:t>12. College Profile vs. Admin Account Separation</w:t>
      </w:r>
      <w:r>
        <w:rPr>
          <w:b/>
          <w:sz w:val="18"/>
          <w:color w:val="059669"/>
          <w:rFonts w:ascii="Segoe UI" w:hAnsi="Segoe UI"/>
        </w:rPr>
        <w:t xml:space="preserve">  [LOCKED]</w:t>
      </w:r>
    </w:p>
    <w:p>
      <w:pPr>
        <w:spacing w:before="80" w:after="80"/>
      </w:pPr>
      <w:r>
        <w:rPr>
          <w:color w:val="1E293B"/>
          <w:sz w:val="20"/>
          <w:rFonts w:ascii="Segoe UI" w:hAnsi="Segoe UI"/>
        </w:rPr>
        <w:t xml:space="preserve">These are two different concepts: College Profile represents the institution; Administrative accounts represent human beings authorized to manage institutional data. We do NOT treat 'College' as a human user.</w:t>
      </w:r>
    </w:p>
    <w:p>
      <w:pPr>
        <w:spacing w:before="240" w:after="100"/>
      </w:pPr>
      <w:r>
        <w:rPr>
          <w:b/>
          <w:sz w:val="24"/>
          <w:color w:val="1E293B"/>
          <w:rFonts w:ascii="Segoe UI" w:hAnsi="Segoe UI"/>
        </w:rPr>
        <w:t>13. Role &amp; Governance Hierarchy</w:t>
      </w:r>
      <w:r>
        <w:rPr>
          <w:b/>
          <w:sz w:val="18"/>
          <w:color w:val="059669"/>
          <w:rFonts w:ascii="Segoe UI" w:hAnsi="Segoe UI"/>
        </w:rPr>
        <w:t xml:space="preserve">  [LOCKED]</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Role Hierarchy Tree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COLLEGE (Institution)</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Official Presence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Authorized Personnel</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Faculty                 HOD           Principal / Admin</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(Class-Level Authority) (Dept-Level Authority) (Campus-Wide Authority)</w:t>
      </w:r>
    </w:p>
    <w:p>
      <w:pPr>
        <w:spacing w:before="240" w:after="100"/>
      </w:pPr>
      <w:r>
        <w:rPr>
          <w:b/>
          <w:sz w:val="24"/>
          <w:color w:val="1E293B"/>
          <w:rFonts w:ascii="Segoe UI" w:hAnsi="Segoe UI"/>
        </w:rPr>
        <w:t>14. Core Functionality (The 11 MVP Modules)</w:t>
      </w:r>
      <w:r>
        <w:rPr>
          <w:b/>
          <w:sz w:val="18"/>
          <w:color w:val="059669"/>
          <w:rFonts w:ascii="Segoe UI" w:hAnsi="Segoe UI"/>
        </w:rPr>
        <w:t xml:space="preserve">  [LOCKED]</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500"/>
        <w:gridCol w:w="2500"/>
        <w:gridCol w:w="4700"/>
        <w:gridCol w:w="1500"/>
      </w:tblGrid>
      <w:tr>
        <w:trPr>
          <w:tblHeader/>
        </w:trPr>
        <w:tc>
          <w:tcPr>
            <w:tcW w:w="500" w:type="dxa"/>
            <w:shd w:val="clear" w:color="auto" w:fill="0F172A"/>
            <w:tcMar>
              <w:top w:w="120"/>
              <w:bottom w:w="120"/>
              <w:left w:w="140"/>
              <w:right w:w="140"/>
            </w:tcMar>
          </w:tcPr>
          <w:p>
            <w:pPr>
              <w:spacing w:before="0" w:after="0"/>
            </w:pPr>
            <w:r>
              <w:rPr>
                <w:b/>
                <w:sz w:val="18"/>
                <w:color w:val="FFFFFF"/>
                <w:rFonts w:ascii="Segoe UI" w:hAnsi="Segoe UI"/>
              </w:rPr>
              <w:t>#</w:t>
            </w:r>
          </w:p>
        </w:tc>
        <w:tc>
          <w:tcPr>
            <w:tcW w:w="2500" w:type="dxa"/>
            <w:shd w:val="clear" w:color="auto" w:fill="0F172A"/>
            <w:tcMar>
              <w:top w:w="120"/>
              <w:bottom w:w="120"/>
              <w:left w:w="140"/>
              <w:right w:w="140"/>
            </w:tcMar>
          </w:tcPr>
          <w:p>
            <w:pPr>
              <w:spacing w:before="0" w:after="0"/>
            </w:pPr>
            <w:r>
              <w:rPr>
                <w:b/>
                <w:sz w:val="18"/>
                <w:color w:val="FFFFFF"/>
                <w:rFonts w:ascii="Segoe UI" w:hAnsi="Segoe UI"/>
              </w:rPr>
              <w:t>Module Name</w:t>
            </w:r>
          </w:p>
        </w:tc>
        <w:tc>
          <w:tcPr>
            <w:tcW w:w="4700" w:type="dxa"/>
            <w:shd w:val="clear" w:color="auto" w:fill="0F172A"/>
            <w:tcMar>
              <w:top w:w="120"/>
              <w:bottom w:w="120"/>
              <w:left w:w="140"/>
              <w:right w:w="140"/>
            </w:tcMar>
          </w:tcPr>
          <w:p>
            <w:pPr>
              <w:spacing w:before="0" w:after="0"/>
            </w:pPr>
            <w:r>
              <w:rPr>
                <w:b/>
                <w:sz w:val="18"/>
                <w:color w:val="FFFFFF"/>
                <w:rFonts w:ascii="Segoe UI" w:hAnsi="Segoe UI"/>
              </w:rPr>
              <w:t>Functional Scope &amp; Responsibilities</w:t>
            </w:r>
          </w:p>
        </w:tc>
        <w:tc>
          <w:tcPr>
            <w:tcW w:w="1500" w:type="dxa"/>
            <w:shd w:val="clear" w:color="auto" w:fill="0F172A"/>
            <w:tcMar>
              <w:top w:w="120"/>
              <w:bottom w:w="120"/>
              <w:left w:w="140"/>
              <w:right w:w="140"/>
            </w:tcMar>
          </w:tcPr>
          <w:p>
            <w:pPr>
              <w:spacing w:before="0" w:after="0"/>
            </w:pPr>
            <w:r>
              <w:rPr>
                <w:b/>
                <w:sz w:val="18"/>
                <w:color w:val="FFFFFF"/>
                <w:rFonts w:ascii="Segoe UI" w:hAnsi="Segoe UI"/>
              </w:rPr>
              <w:t>Primary Users</w:t>
            </w:r>
          </w:p>
        </w:tc>
      </w:tr>
      <w:tr>
        <w:tc>
          <w:tcPr>
            <w:tcW w:w="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w:t>
            </w:r>
          </w:p>
        </w:tc>
        <w:tc>
          <w:tcPr>
            <w:tcW w:w="2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Authentication &amp; RBAC</w:t>
            </w:r>
          </w:p>
        </w:tc>
        <w:tc>
          <w:tcPr>
            <w:tcW w:w="4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Institution-controlled user provisioning, student account activation (Enrollment + Contact + OTP), faculty/staff activation, role provisioning, secure credential creation, login, session lifecycle (JWT/HttpOnly), RBAC authorization, account lifecycle management, and verification.</w:t>
            </w:r>
          </w:p>
        </w:tc>
        <w:tc>
          <w:tcPr>
            <w:tcW w:w="1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All Users</w:t>
            </w:r>
          </w:p>
        </w:tc>
      </w:tr>
      <w:tr>
        <w:tc>
          <w:tcPr>
            <w:tcW w:w="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w:t>
            </w:r>
          </w:p>
        </w:tc>
        <w:tc>
          <w:tcPr>
            <w:tcW w:w="2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Profile</w:t>
            </w:r>
          </w:p>
        </w:tc>
        <w:tc>
          <w:tcPr>
            <w:tcW w:w="4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Showcase identity: name, photo, bio, skills, GitHub, website, projects.</w:t>
            </w:r>
          </w:p>
        </w:tc>
        <w:tc>
          <w:tcPr>
            <w:tcW w:w="1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Peers</w:t>
            </w:r>
          </w:p>
        </w:tc>
      </w:tr>
      <w:tr>
        <w:tc>
          <w:tcPr>
            <w:tcW w:w="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3</w:t>
            </w:r>
          </w:p>
        </w:tc>
        <w:tc>
          <w:tcPr>
            <w:tcW w:w="2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Projects</w:t>
            </w:r>
          </w:p>
        </w:tc>
        <w:tc>
          <w:tcPr>
            <w:tcW w:w="4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showcase: title, description, tech stack, GitHub URL, live demo, screenshots.</w:t>
            </w:r>
          </w:p>
        </w:tc>
        <w:tc>
          <w:tcPr>
            <w:tcW w:w="1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r>
        <w:tc>
          <w:tcPr>
            <w:tcW w:w="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4</w:t>
            </w:r>
          </w:p>
        </w:tc>
        <w:tc>
          <w:tcPr>
            <w:tcW w:w="2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Explore Directory</w:t>
            </w:r>
          </w:p>
        </w:tc>
        <w:tc>
          <w:tcPr>
            <w:tcW w:w="4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Searchable directory for peer and project discovery; includes project likes.</w:t>
            </w:r>
          </w:p>
        </w:tc>
        <w:tc>
          <w:tcPr>
            <w:tcW w:w="1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r>
        <w:tc>
          <w:tcPr>
            <w:tcW w:w="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5</w:t>
            </w:r>
          </w:p>
        </w:tc>
        <w:tc>
          <w:tcPr>
            <w:tcW w:w="2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Timetable Management</w:t>
            </w:r>
          </w:p>
        </w:tc>
        <w:tc>
          <w:tcPr>
            <w:tcW w:w="4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class schedules; faculty teaching schedules mapped to assigned subjects.</w:t>
            </w:r>
          </w:p>
        </w:tc>
        <w:tc>
          <w:tcPr>
            <w:tcW w:w="1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r>
        <w:tc>
          <w:tcPr>
            <w:tcW w:w="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6</w:t>
            </w:r>
          </w:p>
        </w:tc>
        <w:tc>
          <w:tcPr>
            <w:tcW w:w="2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Attendance Tracking</w:t>
            </w:r>
          </w:p>
        </w:tc>
        <w:tc>
          <w:tcPr>
            <w:tcW w:w="4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attendance percentage tracking; faculty roll-call marking for assigned classes.</w:t>
            </w:r>
          </w:p>
        </w:tc>
        <w:tc>
          <w:tcPr>
            <w:tcW w:w="1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r>
        <w:tc>
          <w:tcPr>
            <w:tcW w:w="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7</w:t>
            </w:r>
          </w:p>
        </w:tc>
        <w:tc>
          <w:tcPr>
            <w:tcW w:w="2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Marks &amp; Performance</w:t>
            </w:r>
          </w:p>
        </w:tc>
        <w:tc>
          <w:tcPr>
            <w:tcW w:w="4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Semester-wise marks view for students; secure grade entry workflows for faculty.</w:t>
            </w:r>
          </w:p>
        </w:tc>
        <w:tc>
          <w:tcPr>
            <w:tcW w:w="1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r>
        <w:tc>
          <w:tcPr>
            <w:tcW w:w="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8</w:t>
            </w:r>
          </w:p>
        </w:tc>
        <w:tc>
          <w:tcPr>
            <w:tcW w:w="2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Assignments Workflow</w:t>
            </w:r>
          </w:p>
        </w:tc>
        <w:tc>
          <w:tcPr>
            <w:tcW w:w="4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Assignment deadlines, viewing, and submissions; faculty assignment creation &amp; grading.</w:t>
            </w:r>
          </w:p>
        </w:tc>
        <w:tc>
          <w:tcPr>
            <w:tcW w:w="1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r>
        <w:tc>
          <w:tcPr>
            <w:tcW w:w="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9</w:t>
            </w:r>
          </w:p>
        </w:tc>
        <w:tc>
          <w:tcPr>
            <w:tcW w:w="2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Notices &amp; Bulletins</w:t>
            </w:r>
          </w:p>
        </w:tc>
        <w:tc>
          <w:tcPr>
            <w:tcW w:w="4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Centralized hub for college-wide, departmental, and class-level notices.</w:t>
            </w:r>
          </w:p>
        </w:tc>
        <w:tc>
          <w:tcPr>
            <w:tcW w:w="1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Community</w:t>
            </w:r>
          </w:p>
        </w:tc>
      </w:tr>
      <w:tr>
        <w:tc>
          <w:tcPr>
            <w:tcW w:w="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10</w:t>
            </w:r>
          </w:p>
        </w:tc>
        <w:tc>
          <w:tcPr>
            <w:tcW w:w="2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Events</w:t>
            </w:r>
          </w:p>
        </w:tc>
        <w:tc>
          <w:tcPr>
            <w:tcW w:w="47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Directory of technical symposiums, workshops, seminars, and cultural activities.</w:t>
            </w:r>
          </w:p>
        </w:tc>
        <w:tc>
          <w:tcPr>
            <w:tcW w:w="15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Community</w:t>
            </w:r>
          </w:p>
        </w:tc>
      </w:tr>
      <w:tr>
        <w:tc>
          <w:tcPr>
            <w:tcW w:w="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11</w:t>
            </w:r>
          </w:p>
        </w:tc>
        <w:tc>
          <w:tcPr>
            <w:tcW w:w="2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AI Assistant</w:t>
            </w:r>
          </w:p>
        </w:tc>
        <w:tc>
          <w:tcPr>
            <w:tcW w:w="47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Natural-language query assistant answering attendance, schedule, assignment, and policy questions.</w:t>
            </w:r>
          </w:p>
        </w:tc>
        <w:tc>
          <w:tcPr>
            <w:tcW w:w="15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Faculty</w:t>
            </w:r>
          </w:p>
        </w:tc>
      </w:tr>
    </w:tbl>
    <w:p>
      <w:pPr>
        <w:spacing w:before="80" w:after="0"/>
      </w:pPr>
    </w:p>
    <w:p>
      <w:pPr>
        <w:spacing w:before="240" w:after="100"/>
      </w:pPr>
      <w:r>
        <w:rPr>
          <w:b/>
          <w:sz w:val="24"/>
          <w:color w:val="1E293B"/>
          <w:rFonts w:ascii="Segoe UI" w:hAnsi="Segoe UI"/>
        </w:rPr>
        <w:t>15. Campus AI Principles &amp; Anti-Hallucination Grounding</w:t>
      </w:r>
      <w:r>
        <w:rPr>
          <w:b/>
          <w:sz w:val="18"/>
          <w:color w:val="059669"/>
          <w:rFonts w:ascii="Segoe UI" w:hAnsi="Segoe UI"/>
        </w:rPr>
        <w:t xml:space="preserve">  [LOCKED]</w:t>
      </w:r>
    </w:p>
    <w:p>
      <w:pPr>
        <w:spacing w:before="80" w:after="80"/>
      </w:pPr>
      <w:r>
        <w:t>The Campus AI Assistant is NOT an unrestricted general-purpose chatbot. Its primary purpose is college-specific information assistance:</w:t>
      </w:r>
    </w:p>
    <w:p>
      <w:pPr>
        <w:spacing w:before="40" w:after="40"/>
        <w:ind w:left="400" w:hanging="240"/>
      </w:pPr>
      <w:r>
        <w:t>•  College OS is the Primary Source of Truth: The assistant's reasoning is anchored strictly in authoritative College OS databases (MongoDB operational store) and verified institutional documents (RAG vector store).</w:t>
      </w:r>
    </w:p>
    <w:p>
      <w:pPr>
        <w:spacing w:before="40" w:after="40"/>
        <w:ind w:left="400" w:hanging="240"/>
      </w:pPr>
      <w:r>
        <w:t>•  One Common Engine with Role-Aware Context: Student AI and Faculty AI share ONE common Campus AI engine. The authenticated user's role and RBAC permissions govern accessible context, permitted data, RAG document scope, suggested prompts, and actions.</w:t>
      </w:r>
    </w:p>
    <w:p>
      <w:pPr>
        <w:spacing w:before="40" w:after="40"/>
        <w:ind w:left="400" w:hanging="240"/>
      </w:pPr>
      <w:r>
        <w:t>•  Absolute Anti-Hallucination Mandate: If an authenticated student or faculty member asks a college question not found in verified records, the assistant explicitly responds: 'This information is currently unavailable in official college records', rather than speculating.</w:t>
      </w:r>
    </w:p>
    <w:p>
      <w:pPr>
        <w:spacing w:before="40" w:after="40"/>
        <w:ind w:left="400" w:hanging="240"/>
      </w:pPr>
      <w:r>
        <w:t>•  Contextual Privacy, Least-Privilege &amp; Credential Exclusion: Queries strictly enforce RBAC (students: own records; faculty: assigned classes/students). The AI never exposes unauthorized peer data, another faculty's records, or credentials.</w:t>
      </w:r>
    </w:p>
    <w:p>
      <w:pPr>
        <w:spacing w:before="240" w:after="100"/>
      </w:pPr>
      <w:r>
        <w:rPr>
          <w:b/>
          <w:sz w:val="24"/>
          <w:color w:val="1E293B"/>
          <w:rFonts w:ascii="Segoe UI" w:hAnsi="Segoe UI"/>
        </w:rPr>
        <w:t>16. Optional / Phase 2 Feature Ecosystem</w:t>
      </w:r>
      <w:r>
        <w:rPr>
          <w:b/>
          <w:sz w:val="18"/>
          <w:color w:val="059669"/>
          <w:rFonts w:ascii="Segoe UI" w:hAnsi="Segoe UI"/>
        </w:rPr>
        <w:t xml:space="preserve">  [PHASE 2 PLANNED]</w:t>
      </w:r>
    </w:p>
    <w:p>
      <w:pPr>
        <w:spacing w:before="80" w:after="80"/>
      </w:pPr>
      <w:r>
        <w:rPr>
          <w:color w:val="1E293B"/>
          <w:sz w:val="20"/>
          <w:rFonts w:ascii="Segoe UI" w:hAnsi="Segoe UI"/>
        </w:rPr>
        <w:t xml:space="preserve">The following features are classified as Phase 2 / Optional, not MVP Core: Internships, Hackathons, Campus Feed, and Lost &amp; Found. They are planned and validated, not rejected, allowing the core platform to stabilize first.</w:t>
      </w:r>
    </w:p>
    <w:p>
      <w:pPr>
        <w:spacing w:before="240" w:after="100"/>
      </w:pPr>
      <w:r>
        <w:rPr>
          <w:b/>
          <w:sz w:val="24"/>
          <w:color w:val="1E293B"/>
          <w:rFonts w:ascii="Segoe UI" w:hAnsi="Segoe UI"/>
        </w:rPr>
        <w:t>17. Problem-to-Solution Mapping Matrix</w:t>
      </w:r>
      <w:r>
        <w:rPr>
          <w:b/>
          <w:sz w:val="18"/>
          <w:color w:val="059669"/>
          <w:rFonts w:ascii="Segoe UI" w:hAnsi="Segoe UI"/>
        </w:rPr>
        <w:t xml:space="preserve">  [LOCKED]</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3800"/>
        <w:gridCol w:w="3200"/>
        <w:gridCol w:w="2200"/>
      </w:tblGrid>
      <w:tr>
        <w:trPr>
          <w:tblHeader/>
        </w:trPr>
        <w:tc>
          <w:tcPr>
            <w:tcW w:w="3800" w:type="dxa"/>
            <w:shd w:val="clear" w:color="auto" w:fill="0F172A"/>
            <w:tcMar>
              <w:top w:w="120"/>
              <w:bottom w:w="120"/>
              <w:left w:w="140"/>
              <w:right w:w="140"/>
            </w:tcMar>
          </w:tcPr>
          <w:p>
            <w:pPr>
              <w:spacing w:before="0" w:after="0"/>
            </w:pPr>
            <w:r>
              <w:rPr>
                <w:b/>
                <w:sz w:val="18"/>
                <w:color w:val="FFFFFF"/>
                <w:rFonts w:ascii="Segoe UI" w:hAnsi="Segoe UI"/>
              </w:rPr>
              <w:t>Identified Problem</w:t>
            </w:r>
          </w:p>
        </w:tc>
        <w:tc>
          <w:tcPr>
            <w:tcW w:w="3200" w:type="dxa"/>
            <w:shd w:val="clear" w:color="auto" w:fill="0F172A"/>
            <w:tcMar>
              <w:top w:w="120"/>
              <w:bottom w:w="120"/>
              <w:left w:w="140"/>
              <w:right w:w="140"/>
            </w:tcMar>
          </w:tcPr>
          <w:p>
            <w:pPr>
              <w:spacing w:before="0" w:after="0"/>
            </w:pPr>
            <w:r>
              <w:rPr>
                <w:b/>
                <w:sz w:val="18"/>
                <w:color w:val="FFFFFF"/>
                <w:rFonts w:ascii="Segoe UI" w:hAnsi="Segoe UI"/>
              </w:rPr>
              <w:t>Planned Solution</w:t>
            </w:r>
          </w:p>
        </w:tc>
        <w:tc>
          <w:tcPr>
            <w:tcW w:w="2200" w:type="dxa"/>
            <w:shd w:val="clear" w:color="auto" w:fill="0F172A"/>
            <w:tcMar>
              <w:top w:w="120"/>
              <w:bottom w:w="120"/>
              <w:left w:w="140"/>
              <w:right w:w="140"/>
            </w:tcMar>
          </w:tcPr>
          <w:p>
            <w:pPr>
              <w:spacing w:before="0" w:after="0"/>
            </w:pPr>
            <w:r>
              <w:rPr>
                <w:b/>
                <w:sz w:val="18"/>
                <w:color w:val="FFFFFF"/>
                <w:rFonts w:ascii="Segoe UI" w:hAnsi="Segoe UI"/>
              </w:rPr>
              <w:t>Ecosystem Scope</w:t>
            </w:r>
          </w:p>
        </w:tc>
      </w:tr>
      <w:tr>
        <w:tc>
          <w:tcPr>
            <w:tcW w:w="3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Opportunities are scattered across private WhatsApp chats</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Curated Internships Portal</w:t>
            </w:r>
          </w:p>
        </w:tc>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Expansion</w:t>
            </w:r>
          </w:p>
        </w:tc>
      </w:tr>
      <w:tr>
        <w:tc>
          <w:tcPr>
            <w:tcW w:w="3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Hackathons &amp; competitions scattered; difficult team formation</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Hackathons &amp; Team Matcher</w:t>
            </w:r>
          </w:p>
        </w:tc>
        <w:tc>
          <w:tcPr>
            <w:tcW w:w="2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Expansion</w:t>
            </w:r>
          </w:p>
        </w:tc>
      </w:tr>
      <w:tr>
        <w:tc>
          <w:tcPr>
            <w:tcW w:w="3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Limited campus-wide peer interaction</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Community Feed</w:t>
            </w:r>
          </w:p>
        </w:tc>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Expansion</w:t>
            </w:r>
          </w:p>
        </w:tc>
      </w:tr>
      <w:tr>
        <w:tc>
          <w:tcPr>
            <w:tcW w:w="3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No structured lost-item recovery workflow</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Lost &amp; Found Module</w:t>
            </w:r>
          </w:p>
        </w:tc>
        <w:tc>
          <w:tcPr>
            <w:tcW w:w="2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Expansion</w:t>
            </w:r>
          </w:p>
        </w:tc>
      </w:tr>
    </w:tbl>
    <w:p>
      <w:pPr>
        <w:spacing w:before="80" w:after="0"/>
      </w:pPr>
    </w:p>
    <w:p>
      <w:pPr>
        <w:spacing w:before="240" w:after="100"/>
      </w:pPr>
      <w:r>
        <w:rPr>
          <w:b/>
          <w:sz w:val="24"/>
          <w:color w:val="1E293B"/>
          <w:rFonts w:ascii="Segoe UI" w:hAnsi="Segoe UI"/>
        </w:rPr>
        <w:t>18. Core MVP vs. Phase 2 Scope Boundaries</w:t>
      </w:r>
      <w:r>
        <w:rPr>
          <w:b/>
          <w:sz w:val="18"/>
          <w:color w:val="059669"/>
          <w:rFonts w:ascii="Segoe UI" w:hAnsi="Segoe UI"/>
        </w:rPr>
        <w:t xml:space="preserve">  [LOCKED]</w:t>
      </w:r>
    </w:p>
    <w:p>
      <w:pPr>
        <w:spacing w:before="140" w:after="40"/>
        <w:pBdr>
          <w:left w:val="single" w:sz="24" w:space="15" w:color="2563EB"/>
        </w:pBdr>
        <w:shd w:val="clear" w:color="auto" w:fill="F8FAFC"/>
        <w:ind w:left="300" w:right="200"/>
      </w:pPr>
      <w:r>
        <w:rPr>
          <w:b/>
          <w:sz w:val="20"/>
          <w:color w:val="2563EB"/>
          <w:rFonts w:ascii="Segoe UI" w:hAnsi="Segoe UI"/>
        </w:rPr>
        <w:t>Core Scope Principle: Core First -&gt; Stabilize -&gt; Expand</w:t>
      </w:r>
    </w:p>
    <w:p>
      <w:pPr>
        <w:spacing w:before="40" w:after="40"/>
        <w:pBdr>
          <w:left w:val="single" w:sz="24" w:space="15" w:color="2563EB"/>
        </w:pBdr>
        <w:shd w:val="clear" w:color="auto" w:fill="F8FAFC"/>
        <w:ind w:left="300" w:right="200"/>
      </w:pPr>
      <w:r>
        <w:rPr>
          <w:sz w:val="19"/>
          <w:color w:val="334155"/>
          <w:rFonts w:ascii="Segoe UI" w:hAnsi="Segoe UI"/>
        </w:rPr>
        <w:t>Build a strong core platform first -&gt; stabilize it -&gt; then expand the ecosystem.</w:t>
      </w:r>
    </w:p>
    <w:p>
      <w:pPr>
        <w:spacing w:before="40" w:after="40"/>
        <w:pBdr>
          <w:left w:val="single" w:sz="24" w:space="15" w:color="2563EB"/>
        </w:pBdr>
        <w:shd w:val="clear" w:color="auto" w:fill="F8FAFC"/>
        <w:ind w:left="300" w:right="200"/>
      </w:pPr>
      <w:r>
        <w:rPr>
          <w:sz w:val="19"/>
          <w:color w:val="334155"/>
          <w:rFonts w:ascii="Segoe UI" w:hAnsi="Segoe UI"/>
        </w:rPr>
        <w:t>Phase 2 features should NOT delay the completion of the Core MVP.</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4600"/>
        <w:gridCol w:w="4600"/>
      </w:tblGrid>
      <w:tr>
        <w:trPr>
          <w:tblHeader/>
        </w:trPr>
        <w:tc>
          <w:tcPr>
            <w:tcW w:w="4600" w:type="dxa"/>
            <w:shd w:val="clear" w:color="auto" w:fill="0F172A"/>
            <w:tcMar>
              <w:top w:w="120"/>
              <w:bottom w:w="120"/>
              <w:left w:w="140"/>
              <w:right w:w="140"/>
            </w:tcMar>
          </w:tcPr>
          <w:p>
            <w:pPr>
              <w:spacing w:before="0" w:after="0"/>
            </w:pPr>
            <w:r>
              <w:rPr>
                <w:b/>
                <w:sz w:val="18"/>
                <w:color w:val="FFFFFF"/>
                <w:rFonts w:ascii="Segoe UI" w:hAnsi="Segoe UI"/>
              </w:rPr>
              <w:t>Core MVP Scope (Build First)</w:t>
            </w:r>
          </w:p>
        </w:tc>
        <w:tc>
          <w:tcPr>
            <w:tcW w:w="4600" w:type="dxa"/>
            <w:shd w:val="clear" w:color="auto" w:fill="0F172A"/>
            <w:tcMar>
              <w:top w:w="120"/>
              <w:bottom w:w="120"/>
              <w:left w:w="140"/>
              <w:right w:w="140"/>
            </w:tcMar>
          </w:tcPr>
          <w:p>
            <w:pPr>
              <w:spacing w:before="0" w:after="0"/>
            </w:pPr>
            <w:r>
              <w:rPr>
                <w:b/>
                <w:sz w:val="18"/>
                <w:color w:val="FFFFFF"/>
                <w:rFonts w:ascii="Segoe UI" w:hAnsi="Segoe UI"/>
              </w:rPr>
              <w:t>Phase 2 Scope (Add Later)</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Authentication &amp; RBAC</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Internships Portal</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Profile &amp; Skills</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Hackathons &amp; Team Matcher</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Faculty Profile</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Community Feed</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College Profile</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Lost &amp; Found Module</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Projects Showcase</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Direct Student Messaging</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Explore Students &amp; Projects</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Complex Social Followers Model</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Likes System</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Automated Fee Payment Gateway</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Timetable Management</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Library Physical Book Barcode Scanner</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Attendance Tracking</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Advanced Multi-Campus Federation</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Marks &amp; Performance</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Assignments Workflow</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Notices &amp; Announcements</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
            </w:r>
          </w:p>
        </w:tc>
      </w:tr>
      <w:tr>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Events Directory</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
            </w:r>
          </w:p>
        </w:tc>
      </w:tr>
      <w:tr>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AI Assistant</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
            </w:r>
          </w:p>
        </w:tc>
      </w:tr>
    </w:tbl>
    <w:p>
      <w:pPr>
        <w:spacing w:before="80" w:after="0"/>
      </w:pPr>
    </w:p>
    <w:p>
      <w:pPr>
        <w:spacing w:before="240" w:after="100"/>
      </w:pPr>
      <w:r>
        <w:rPr>
          <w:b/>
          <w:sz w:val="24"/>
          <w:color w:val="1E293B"/>
          <w:rFonts w:ascii="Segoe UI" w:hAnsi="Segoe UI"/>
        </w:rPr>
        <w:t>19. What College OS Is NOT (Explicit Non-Goals)</w:t>
      </w:r>
      <w:r>
        <w:rPr>
          <w:b/>
          <w:sz w:val="18"/>
          <w:color w:val="059669"/>
          <w:rFonts w:ascii="Segoe UI" w:hAnsi="Segoe UI"/>
        </w:rPr>
        <w:t xml:space="preserve">  [LOCKED]</w:t>
      </w:r>
    </w:p>
    <w:p>
      <w:pPr>
        <w:spacing w:before="80" w:after="80"/>
      </w:pPr>
      <w:r>
        <w:rPr>
          <w:color w:val="1E293B"/>
          <w:sz w:val="20"/>
          <w:rFonts w:ascii="Segoe UI" w:hAnsi="Segoe UI"/>
        </w:rPr>
        <w:t xml:space="preserve">To prevent scope creep, College OS is NOT defined as: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Full ERP Replacement: </w:t>
      </w:r>
      <w:r>
        <w:rPr>
          <w:sz w:val="20"/>
          <w:color w:val="334155"/>
          <w:rFonts w:ascii="Segoe UI" w:hAnsi="Segoe UI"/>
        </w:rPr>
        <w:t xml:space="preserve">A complete replacement for every institutional administrative system.</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General Social Network: </w:t>
      </w:r>
      <w:r>
        <w:rPr>
          <w:sz w:val="20"/>
          <w:color w:val="334155"/>
          <w:rFonts w:ascii="Segoe UI" w:hAnsi="Segoe UI"/>
        </w:rPr>
        <w:t xml:space="preserve">A general-purpose social media platform (not Instagram or Facebook).</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Generic Chatbot: </w:t>
      </w:r>
      <w:r>
        <w:rPr>
          <w:sz w:val="20"/>
          <w:color w:val="334155"/>
          <w:rFonts w:ascii="Segoe UI" w:hAnsi="Segoe UI"/>
        </w:rPr>
        <w:t xml:space="preserve">A general-purpose ChatGPT clone without domain boundaries.</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Commercial Job Portal: </w:t>
      </w:r>
      <w:r>
        <w:rPr>
          <w:sz w:val="20"/>
          <w:color w:val="334155"/>
          <w:rFonts w:ascii="Segoe UI" w:hAnsi="Segoe UI"/>
        </w:rPr>
        <w:t xml:space="preserve">A commercial employment portal (not LinkedIn or Indeed).</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E-Commerce Platform: </w:t>
      </w:r>
      <w:r>
        <w:rPr>
          <w:sz w:val="20"/>
          <w:color w:val="334155"/>
          <w:rFonts w:ascii="Segoe UI" w:hAnsi="Segoe UI"/>
        </w:rPr>
        <w:t xml:space="preserve">An e-commerce marketplace.</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Instant Messenger: </w:t>
      </w:r>
      <w:r>
        <w:rPr>
          <w:sz w:val="20"/>
          <w:color w:val="334155"/>
          <w:rFonts w:ascii="Segoe UI" w:hAnsi="Segoe UI"/>
        </w:rPr>
        <w:t xml:space="preserve">A messaging-first chat network (not WhatsApp or Telegram).</w:t>
      </w:r>
    </w:p>
    <w:p>
      <w:pPr>
        <w:spacing w:before="40" w:after="40"/>
        <w:ind w:left="400" w:hanging="240"/>
      </w:pPr>
      <w:r>
        <w:rPr>
          <w:b/>
          <w:sz w:val="20"/>
          <w:color w:val="2563EB"/>
          <w:rFonts w:ascii="Segoe UI" w:hAnsi="Segoe UI"/>
        </w:rPr>
        <w:t xml:space="preserve">•  </w:t>
      </w:r>
      <w:r>
        <w:rPr>
          <w:b/>
          <w:sz w:val="20"/>
          <w:color w:val="0F172A"/>
          <w:rFonts w:ascii="Segoe UI" w:hAnsi="Segoe UI"/>
        </w:rPr>
        <w:t xml:space="preserve">NOT Feature Dumping Ground: </w:t>
      </w:r>
      <w:r>
        <w:rPr>
          <w:sz w:val="20"/>
          <w:color w:val="334155"/>
          <w:rFonts w:ascii="Segoe UI" w:hAnsi="Segoe UI"/>
        </w:rPr>
        <w:t xml:space="preserve">A bloated platform containing every conceivable campus feature.</w:t>
      </w:r>
    </w:p>
    <w:p>
      <w:pPr>
        <w:spacing w:before="240" w:after="100"/>
      </w:pPr>
      <w:r>
        <w:rPr>
          <w:b/>
          <w:sz w:val="24"/>
          <w:color w:val="1E293B"/>
          <w:rFonts w:ascii="Segoe UI" w:hAnsi="Segoe UI"/>
        </w:rPr>
        <w:t>20. Project Scope Philosophy</w:t>
      </w:r>
      <w:r>
        <w:rPr>
          <w:b/>
          <w:sz w:val="18"/>
          <w:color w:val="059669"/>
          <w:rFonts w:ascii="Segoe UI" w:hAnsi="Segoe UI"/>
        </w:rPr>
        <w:t xml:space="preserve">  [LOCKED]</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Execution Lifecycle Diagram</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COLLEGE OS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CORE           PHASE 2</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Build First       Add Later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Stabilize/Test      Expand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                Complete Ecosystem</w:t>
      </w:r>
    </w:p>
    <w:p>
      <w:pPr>
        <w:spacing w:before="240" w:after="100"/>
      </w:pPr>
      <w:r>
        <w:rPr>
          <w:b/>
          <w:sz w:val="24"/>
          <w:color w:val="1E293B"/>
          <w:rFonts w:ascii="Segoe UI" w:hAnsi="Segoe UI"/>
        </w:rPr>
        <w:t>21. Master Product Taxonomy Tree</w:t>
      </w:r>
      <w:r>
        <w:rPr>
          <w:b/>
          <w:sz w:val="18"/>
          <w:color w:val="059669"/>
          <w:rFonts w:ascii="Segoe UI" w:hAnsi="Segoe UI"/>
        </w:rPr>
        <w:t xml:space="preserve">  [LOCKED]</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Taxonomy Tree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COLLEGE OS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AUTHENTICATION &amp; SECURITY (JWT, RBAC)</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 ECOSYSTEM</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Profile (Bio, Skills, Avatar)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Professional Links (GitHub, Website)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Projects Showcase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Explore Students / Projects (with Likes)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ACADEMICS MANAGEMENT</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Timetable (Student &amp; Faculty Views)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Attendance Tracking &amp; Marking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Marks &amp; Grade Book</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Assignments &amp; Submissions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COLLEGE INFORMATION</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Notices &amp; Announcements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Events Directory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Official College Profile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FACULTY MANAGEMENT</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Faculty Profile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Role-based Scoped Academic Capabilities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AI CAMPUS ASSISTANT</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Structured MongoDB Query Router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RAG Vector Policy Retriever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Anti-Hallucination Fallback Engine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PHASE 2 EXPANSION (PLANNED)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Internships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Hackathons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 Campus Feed</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    └── Lost &amp; Found</w:t>
      </w:r>
    </w:p>
    <w:p>
      <w:pPr>
        <w:spacing w:before="240" w:after="100"/>
      </w:pPr>
      <w:r>
        <w:rPr>
          <w:b/>
          <w:sz w:val="24"/>
          <w:color w:val="1E293B"/>
          <w:rFonts w:ascii="Segoe UI" w:hAnsi="Segoe UI"/>
        </w:rPr>
        <w:t>22. Master Registry of Locked Decisions in Step 1</w:t>
      </w:r>
      <w:r>
        <w:rPr>
          <w:b/>
          <w:sz w:val="18"/>
          <w:color w:val="059669"/>
          <w:rFonts w:ascii="Segoe UI" w:hAnsi="Segoe UI"/>
        </w:rPr>
        <w:t xml:space="preserve">  [LOCKED]</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2400"/>
        <w:gridCol w:w="1600"/>
        <w:gridCol w:w="5200"/>
      </w:tblGrid>
      <w:tr>
        <w:trPr>
          <w:tblHeader/>
        </w:trPr>
        <w:tc>
          <w:tcPr>
            <w:tcW w:w="2400" w:type="dxa"/>
            <w:shd w:val="clear" w:color="auto" w:fill="0F172A"/>
            <w:tcMar>
              <w:top w:w="120"/>
              <w:bottom w:w="120"/>
              <w:left w:w="140"/>
              <w:right w:w="140"/>
            </w:tcMar>
          </w:tcPr>
          <w:p>
            <w:pPr>
              <w:spacing w:before="0" w:after="0"/>
            </w:pPr>
            <w:r>
              <w:rPr>
                <w:b/>
                <w:sz w:val="18"/>
                <w:color w:val="FFFFFF"/>
                <w:rFonts w:ascii="Segoe UI" w:hAnsi="Segoe UI"/>
              </w:rPr>
              <w:t>Decision Area</w:t>
            </w:r>
          </w:p>
        </w:tc>
        <w:tc>
          <w:tcPr>
            <w:tcW w:w="1600" w:type="dxa"/>
            <w:shd w:val="clear" w:color="auto" w:fill="0F172A"/>
            <w:tcMar>
              <w:top w:w="120"/>
              <w:bottom w:w="120"/>
              <w:left w:w="140"/>
              <w:right w:w="140"/>
            </w:tcMar>
          </w:tcPr>
          <w:p>
            <w:pPr>
              <w:spacing w:before="0" w:after="0"/>
            </w:pPr>
            <w:r>
              <w:rPr>
                <w:b/>
                <w:sz w:val="18"/>
                <w:color w:val="FFFFFF"/>
                <w:rFonts w:ascii="Segoe UI" w:hAnsi="Segoe UI"/>
              </w:rPr>
              <w:t>Status</w:t>
            </w:r>
          </w:p>
        </w:tc>
        <w:tc>
          <w:tcPr>
            <w:tcW w:w="5200" w:type="dxa"/>
            <w:shd w:val="clear" w:color="auto" w:fill="0F172A"/>
            <w:tcMar>
              <w:top w:w="120"/>
              <w:bottom w:w="120"/>
              <w:left w:w="140"/>
              <w:right w:w="140"/>
            </w:tcMar>
          </w:tcPr>
          <w:p>
            <w:pPr>
              <w:spacing w:before="0" w:after="0"/>
            </w:pPr>
            <w:r>
              <w:rPr>
                <w:b/>
                <w:sz w:val="18"/>
                <w:color w:val="FFFFFF"/>
                <w:rFonts w:ascii="Segoe UI" w:hAnsi="Segoe UI"/>
              </w:rPr>
              <w:t>Formal Determination</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Direction</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College OS = centralized digital campus ecosystem</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Problem Definition</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Fragmented info + identity/discovery + opportunity gaps</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Identity</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maintain verified campus profiles</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Professional Identity</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Showcase GitHub, portfolio website, skills, projects</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Discovery</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Explore Students directory is part of core direction</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Discovery</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Students showcase projects; peers discover them</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Interaction</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likes are part of the core requirement</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Faculty Scope</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Profiles and elevated role-based capabilities for assigned classes</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Institutional Profile</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Official institutional presence distinct from user accounts</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Institutional Admin</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Authorized personnel manage institutional data</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Core MVP Scope</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11 foundational modules constitute the MVP</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Phase 2 Scope</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Internships, Hackathons, Feed, Lost &amp; Found planned for later</w:t>
            </w:r>
          </w:p>
        </w:tc>
      </w:tr>
      <w:tr>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AI Assistant</w:t>
            </w:r>
          </w:p>
        </w:tc>
        <w:tc>
          <w:tcPr>
            <w:tcW w:w="1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College-focused natural language assistance is core requirement</w:t>
            </w:r>
          </w:p>
        </w:tc>
      </w:tr>
      <w:tr>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Scope Philosophy</w:t>
            </w:r>
          </w:p>
        </w:tc>
        <w:tc>
          <w:tcPr>
            <w:tcW w:w="1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LOCKED</w:t>
            </w:r>
          </w:p>
        </w:tc>
        <w:tc>
          <w:tcPr>
            <w:tcW w:w="5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Core First -&gt; Stabilize -&gt; Expand lifecycle execution</w:t>
            </w:r>
          </w:p>
        </w:tc>
      </w:tr>
      <w:tr>
        <w:tc>
          <w:tcPr>
            <w:tcW w:type="dxa" w:w="2400"/>
          </w:tcPr>
          <w:p>
            <w:r>
              <w:t>College-Controlled Identity</w:t>
            </w:r>
          </w:p>
        </w:tc>
        <w:tc>
          <w:tcPr>
            <w:tcW w:type="dxa" w:w="1600"/>
          </w:tcPr>
          <w:p>
            <w:r>
              <w:t>LOCKED v1.1</w:t>
            </w:r>
          </w:p>
        </w:tc>
        <w:tc>
          <w:tcPr>
            <w:tcW w:type="dxa" w:w="5200"/>
          </w:tcPr>
          <w:p>
            <w:r>
              <w:t>Users do not choose their role; the institution provisions and authorizes all student, faculty, and administrative identities.</w:t>
            </w:r>
          </w:p>
        </w:tc>
      </w:tr>
      <w:tr>
        <w:tc>
          <w:tcPr>
            <w:tcW w:type="dxa" w:w="2400"/>
          </w:tcPr>
          <w:p>
            <w:r>
              <w:t>No Open Registration</w:t>
            </w:r>
          </w:p>
        </w:tc>
        <w:tc>
          <w:tcPr>
            <w:tcW w:type="dxa" w:w="1600"/>
          </w:tcPr>
          <w:p>
            <w:r>
              <w:t>LOCKED v1.1</w:t>
            </w:r>
          </w:p>
        </w:tc>
        <w:tc>
          <w:tcPr>
            <w:tcW w:type="dxa" w:w="5200"/>
          </w:tcPr>
          <w:p>
            <w:r>
              <w:t>Public self-registration with arbitrary role selection is strictly rejected across all user levels.</w:t>
            </w:r>
          </w:p>
        </w:tc>
      </w:tr>
      <w:tr>
        <w:tc>
          <w:tcPr>
            <w:tcW w:type="dxa" w:w="2400"/>
          </w:tcPr>
          <w:p>
            <w:r>
              <w:t>Student Account Activation</w:t>
            </w:r>
          </w:p>
        </w:tc>
        <w:tc>
          <w:tcPr>
            <w:tcW w:type="dxa" w:w="1600"/>
          </w:tcPr>
          <w:p>
            <w:r>
              <w:t>LOCKED v1.1</w:t>
            </w:r>
          </w:p>
        </w:tc>
        <w:tc>
          <w:tcPr>
            <w:tcW w:type="dxa" w:w="5200"/>
          </w:tcPr>
          <w:p>
            <w:r>
              <w:t>Students activate pre-provisioned records using Enrollment Number + Official Email/Phone + OTP; official academic identity is read-only.</w:t>
            </w:r>
          </w:p>
        </w:tc>
      </w:tr>
      <w:tr>
        <w:tc>
          <w:tcPr>
            <w:tcW w:type="dxa" w:w="2400"/>
          </w:tcPr>
          <w:p>
            <w:r>
              <w:t>Multi-Factor Security Rule</w:t>
            </w:r>
          </w:p>
        </w:tc>
        <w:tc>
          <w:tcPr>
            <w:tcW w:type="dxa" w:w="1600"/>
          </w:tcPr>
          <w:p>
            <w:r>
              <w:t>LOCKED v1.1</w:t>
            </w:r>
          </w:p>
        </w:tc>
        <w:tc>
          <w:tcPr>
            <w:tcW w:type="dxa" w:w="5200"/>
          </w:tcPr>
          <w:p>
            <w:r>
              <w:t>Enrollment Number alone is insufficient for activation; verified institution-controlled contact + OTP is mandatory.</w:t>
            </w:r>
          </w:p>
        </w:tc>
      </w:tr>
      <w:tr>
        <w:tc>
          <w:tcPr>
            <w:tcW w:type="dxa" w:w="2400"/>
          </w:tcPr>
          <w:p>
            <w:r>
              <w:t>User Password Ownership</w:t>
            </w:r>
          </w:p>
        </w:tc>
        <w:tc>
          <w:tcPr>
            <w:tcW w:type="dxa" w:w="1600"/>
          </w:tcPr>
          <w:p>
            <w:r>
              <w:t>LOCKED v1.1</w:t>
            </w:r>
          </w:p>
        </w:tc>
        <w:tc>
          <w:tcPr>
            <w:tcW w:type="dxa" w:w="5200"/>
          </w:tcPr>
          <w:p>
            <w:r>
              <w:t>Users create their own passwords during activation; stored via bcrypt; college staff does not maintain or see plaintext passwords.</w:t>
            </w:r>
          </w:p>
        </w:tc>
      </w:tr>
      <w:tr>
        <w:tc>
          <w:tcPr>
            <w:tcW w:type="dxa" w:w="2400"/>
          </w:tcPr>
          <w:p>
            <w:r>
              <w:t>Faculty Account Activation</w:t>
            </w:r>
          </w:p>
        </w:tc>
        <w:tc>
          <w:tcPr>
            <w:tcW w:type="dxa" w:w="1600"/>
          </w:tcPr>
          <w:p>
            <w:r>
              <w:t>LOCKED v1.1</w:t>
            </w:r>
          </w:p>
        </w:tc>
        <w:tc>
          <w:tcPr>
            <w:tcW w:type="dxa" w:w="5200"/>
          </w:tcPr>
          <w:p>
            <w:r>
              <w:t>Faculty activate provisioned records using Employee ID + Official Contact + OTP; permissions derive from institutional course mapping.</w:t>
            </w:r>
          </w:p>
        </w:tc>
      </w:tr>
      <w:tr>
        <w:tc>
          <w:tcPr>
            <w:tcW w:type="dxa" w:w="2400"/>
          </w:tcPr>
          <w:p>
            <w:r>
              <w:t>HOD / Principal Provisioning</w:t>
            </w:r>
          </w:p>
        </w:tc>
        <w:tc>
          <w:tcPr>
            <w:tcW w:type="dxa" w:w="1600"/>
          </w:tcPr>
          <w:p>
            <w:r>
              <w:t>LOCKED v1.1</w:t>
            </w:r>
          </w:p>
        </w:tc>
        <w:tc>
          <w:tcPr>
            <w:tcW w:type="dxa" w:w="5200"/>
          </w:tcPr>
          <w:p>
            <w:r>
              <w:t>Administrative accounts are provisioned exclusively through authorized institutional channels; zero public self-elevation.</w:t>
            </w:r>
          </w:p>
        </w:tc>
      </w:tr>
      <w:tr>
        <w:tc>
          <w:tcPr>
            <w:tcW w:type="dxa" w:w="2400"/>
          </w:tcPr>
          <w:p>
            <w:r>
              <w:t>Authoritative Role Backend</w:t>
            </w:r>
          </w:p>
        </w:tc>
        <w:tc>
          <w:tcPr>
            <w:tcW w:type="dxa" w:w="1600"/>
          </w:tcPr>
          <w:p>
            <w:r>
              <w:t>LOCKED v1.1</w:t>
            </w:r>
          </w:p>
        </w:tc>
        <w:tc>
          <w:tcPr>
            <w:tcW w:type="dxa" w:w="5200"/>
          </w:tcPr>
          <w:p>
            <w:r>
              <w:t>Roles are non-selectable and enforced by backend database authority; frontend role claims are never trusted.</w:t>
            </w:r>
          </w:p>
        </w:tc>
      </w:tr>
      <w:tr>
        <w:tc>
          <w:tcPr>
            <w:tcW w:type="dxa" w:w="2400"/>
          </w:tcPr>
          <w:p>
            <w:r>
              <w:t>Identity vs. Profile Boundary</w:t>
            </w:r>
          </w:p>
        </w:tc>
        <w:tc>
          <w:tcPr>
            <w:tcW w:type="dxa" w:w="1600"/>
          </w:tcPr>
          <w:p>
            <w:r>
              <w:t>LOCKED v1.1</w:t>
            </w:r>
          </w:p>
        </w:tc>
        <w:tc>
          <w:tcPr>
            <w:tcW w:type="dxa" w:w="5200"/>
          </w:tcPr>
          <w:p>
            <w:r>
              <w:t>Institution-controlled academic fields (immutable by user) are strictly separated from user-controlled showcase portfolio fields.</w:t>
            </w:r>
          </w:p>
        </w:tc>
      </w:tr>
      <w:tr>
        <w:tc>
          <w:tcPr>
            <w:tcW w:type="dxa" w:w="2400"/>
          </w:tcPr>
          <w:p>
            <w:r>
              <w:t>Account Lifecycle Model</w:t>
            </w:r>
          </w:p>
        </w:tc>
        <w:tc>
          <w:tcPr>
            <w:tcW w:type="dxa" w:w="1600"/>
          </w:tcPr>
          <w:p>
            <w:r>
              <w:t>LOCKED v1.1</w:t>
            </w:r>
          </w:p>
        </w:tc>
        <w:tc>
          <w:tcPr>
            <w:tcW w:type="dxa" w:w="5200"/>
          </w:tcPr>
          <w:p>
            <w:r>
              <w:t>Formal lifecycle states enforced: INVITED/NOT_ACTIVATED -&gt; ACTIVE -&gt; SUSPENDED -&gt; GRADUATED/INACTIVE.</w:t>
            </w:r>
          </w:p>
        </w:tc>
      </w:tr>
    </w:tbl>
    <w:p>
      <w:pPr>
        <w:spacing w:before="80" w:after="0"/>
      </w:pPr>
    </w:p>
    <w:p>
      <w:pPr>
        <w:spacing w:before="240" w:after="100"/>
      </w:pPr>
      <w:r>
        <w:rPr>
          <w:b/>
          <w:sz w:val="24"/>
          <w:color w:val="1E293B"/>
          <w:rFonts w:ascii="Segoe UI" w:hAnsi="Segoe UI"/>
        </w:rPr>
        <w:t>23. Decisions Intentionally Left for Subsequent Steps</w:t>
      </w:r>
      <w:r>
        <w:rPr>
          <w:b/>
          <w:sz w:val="18"/>
          <w:color w:val="059669"/>
          <w:rFonts w:ascii="Segoe UI" w:hAnsi="Segoe UI"/>
        </w:rPr>
        <w:t xml:space="preserve">  [DEFERRED ROADMAP]</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1400"/>
        <w:gridCol w:w="3200"/>
        <w:gridCol w:w="4600"/>
      </w:tblGrid>
      <w:tr>
        <w:trPr>
          <w:tblHeader/>
        </w:trPr>
        <w:tc>
          <w:tcPr>
            <w:tcW w:w="1400" w:type="dxa"/>
            <w:shd w:val="clear" w:color="auto" w:fill="0F172A"/>
            <w:tcMar>
              <w:top w:w="120"/>
              <w:bottom w:w="120"/>
              <w:left w:w="140"/>
              <w:right w:w="140"/>
            </w:tcMar>
          </w:tcPr>
          <w:p>
            <w:pPr>
              <w:spacing w:before="0" w:after="0"/>
            </w:pPr>
            <w:r>
              <w:rPr>
                <w:b/>
                <w:sz w:val="18"/>
                <w:color w:val="FFFFFF"/>
                <w:rFonts w:ascii="Segoe UI" w:hAnsi="Segoe UI"/>
              </w:rPr>
              <w:t>Step #</w:t>
            </w:r>
          </w:p>
        </w:tc>
        <w:tc>
          <w:tcPr>
            <w:tcW w:w="3200" w:type="dxa"/>
            <w:shd w:val="clear" w:color="auto" w:fill="0F172A"/>
            <w:tcMar>
              <w:top w:w="120"/>
              <w:bottom w:w="120"/>
              <w:left w:w="140"/>
              <w:right w:w="140"/>
            </w:tcMar>
          </w:tcPr>
          <w:p>
            <w:pPr>
              <w:spacing w:before="0" w:after="0"/>
            </w:pPr>
            <w:r>
              <w:rPr>
                <w:b/>
                <w:sz w:val="18"/>
                <w:color w:val="FFFFFF"/>
                <w:rFonts w:ascii="Segoe UI" w:hAnsi="Segoe UI"/>
              </w:rPr>
              <w:t>Roadmap Stage</w:t>
            </w:r>
          </w:p>
        </w:tc>
        <w:tc>
          <w:tcPr>
            <w:tcW w:w="4600" w:type="dxa"/>
            <w:shd w:val="clear" w:color="auto" w:fill="0F172A"/>
            <w:tcMar>
              <w:top w:w="120"/>
              <w:bottom w:w="120"/>
              <w:left w:w="140"/>
              <w:right w:w="140"/>
            </w:tcMar>
          </w:tcPr>
          <w:p>
            <w:pPr>
              <w:spacing w:before="0" w:after="0"/>
            </w:pPr>
            <w:r>
              <w:rPr>
                <w:b/>
                <w:sz w:val="18"/>
                <w:color w:val="FFFFFF"/>
                <w:rFonts w:ascii="Segoe UI" w:hAnsi="Segoe UI"/>
              </w:rPr>
              <w:t>Decisions Formally Scheduled</w:t>
            </w:r>
          </w:p>
        </w:tc>
      </w:tr>
      <w:tr>
        <w:tc>
          <w:tcPr>
            <w:tcW w:w="1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2</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User Types &amp; Permission Matrix</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Granular CRUD access control, role hierarchy, dynamic class scoping.</w:t>
            </w:r>
          </w:p>
        </w:tc>
      </w:tr>
      <w:tr>
        <w:tc>
          <w:tcPr>
            <w:tcW w:w="1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3</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Complete User Flows &amp; Wireframes</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Step-by-step UX journeys, dashboard layout structures, state transitions.</w:t>
            </w:r>
          </w:p>
        </w:tc>
      </w:tr>
      <w:tr>
        <w:tc>
          <w:tcPr>
            <w:tcW w:w="1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4</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Feature &amp; Module Breakdown</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Detailed functional specifications, input validation rules, edge cases.</w:t>
            </w:r>
          </w:p>
        </w:tc>
      </w:tr>
      <w:tr>
        <w:tc>
          <w:tcPr>
            <w:tcW w:w="1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5</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AI + RAG Architecture</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Embedding model, vector index, chunking, prompt templates, fallback mechanics.</w:t>
            </w:r>
          </w:p>
        </w:tc>
      </w:tr>
      <w:tr>
        <w:tc>
          <w:tcPr>
            <w:tcW w:w="1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6</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Database &amp; System Architecture</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Formal MongoDB schemas, indexing strategies, API route specifications.</w:t>
            </w:r>
          </w:p>
        </w:tc>
      </w:tr>
      <w:tr>
        <w:tc>
          <w:tcPr>
            <w:tcW w:w="1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7</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Technology Stack Finalization</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Locking Next.js 14, Tailwind CSS, Node.js, Express, MongoDB Atlas.</w:t>
            </w:r>
          </w:p>
        </w:tc>
      </w:tr>
      <w:tr>
        <w:tc>
          <w:tcPr>
            <w:tcW w:w="1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8</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Development Roadmap</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Sprint plans, milestone deliverables, task assignments, test suite schedules.</w:t>
            </w:r>
          </w:p>
        </w:tc>
      </w:tr>
      <w:tr>
        <w:tc>
          <w:tcPr>
            <w:tcW w:w="1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9</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Technical Documentation</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Software Requirements Specification (SRS), System Design Document (SDD).</w:t>
            </w:r>
          </w:p>
        </w:tc>
      </w:tr>
      <w:tr>
        <w:tc>
          <w:tcPr>
            <w:tcW w:w="1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10</w:t>
            </w:r>
          </w:p>
        </w:tc>
        <w:tc>
          <w:tcPr>
            <w:tcW w:w="3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Presentation (PPT)</w:t>
            </w:r>
          </w:p>
        </w:tc>
        <w:tc>
          <w:tcPr>
            <w:tcW w:w="4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Executive slide decks, architecture diagrams, faculty defense slides.</w:t>
            </w:r>
          </w:p>
        </w:tc>
      </w:tr>
      <w:tr>
        <w:tc>
          <w:tcPr>
            <w:tcW w:w="1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Step 11</w:t>
            </w:r>
          </w:p>
        </w:tc>
        <w:tc>
          <w:tcPr>
            <w:tcW w:w="3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Viva &amp; FAQ Preparation</w:t>
            </w:r>
          </w:p>
        </w:tc>
        <w:tc>
          <w:tcPr>
            <w:tcW w:w="4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Defense questions, architectural justification, performance trade-off analysis.</w:t>
            </w:r>
          </w:p>
        </w:tc>
      </w:tr>
    </w:tbl>
    <w:p>
      <w:pPr>
        <w:spacing w:before="80" w:after="0"/>
      </w:pPr>
    </w:p>
    <w:p>
      <w:pPr>
        <w:spacing w:before="240" w:after="100"/>
      </w:pPr>
      <w:r>
        <w:rPr>
          <w:b/>
          <w:sz w:val="24"/>
          <w:color w:val="1E293B"/>
          <w:rFonts w:ascii="Segoe UI" w:hAnsi="Segoe UI"/>
        </w:rPr>
        <w:t>24. The Source-of-Truth Feature Evaluation Rule</w:t>
      </w:r>
      <w:r>
        <w:rPr>
          <w:b/>
          <w:sz w:val="18"/>
          <w:color w:val="059669"/>
          <w:rFonts w:ascii="Segoe UI" w:hAnsi="Segoe UI"/>
        </w:rPr>
        <w:t xml:space="preserve">  [POLICY]</w:t>
      </w:r>
    </w:p>
    <w:p>
      <w:pPr>
        <w:spacing w:before="140" w:after="40"/>
        <w:pBdr>
          <w:left w:val="single" w:sz="24" w:space="15" w:color="D97706"/>
        </w:pBdr>
        <w:shd w:val="clear" w:color="auto" w:fill="FFFBEB"/>
        <w:ind w:left="300" w:right="200"/>
      </w:pPr>
      <w:r>
        <w:rPr>
          <w:b/>
          <w:sz w:val="20"/>
          <w:color w:val="D97706"/>
          <w:rFonts w:ascii="Segoe UI" w:hAnsi="Segoe UI"/>
        </w:rPr>
        <w:t>The 4-Question Feature Validation Gate</w:t>
      </w:r>
    </w:p>
    <w:p>
      <w:pPr>
        <w:spacing w:before="40" w:after="40"/>
        <w:pBdr>
          <w:left w:val="single" w:sz="24" w:space="15" w:color="D97706"/>
        </w:pBdr>
        <w:shd w:val="clear" w:color="auto" w:fill="FFFBEB"/>
        <w:ind w:left="300" w:right="200"/>
      </w:pPr>
      <w:r>
        <w:rPr>
          <w:sz w:val="19"/>
          <w:color w:val="334155"/>
          <w:rFonts w:ascii="Segoe UI" w:hAnsi="Segoe UI"/>
        </w:rPr>
        <w:t>From this point onward, no feature should be added simply because it sounds interesting.</w:t>
      </w:r>
    </w:p>
    <w:p>
      <w:pPr>
        <w:spacing w:before="40" w:after="40"/>
        <w:pBdr>
          <w:left w:val="single" w:sz="24" w:space="15" w:color="D97706"/>
        </w:pBdr>
        <w:shd w:val="clear" w:color="auto" w:fill="FFFBEB"/>
        <w:ind w:left="300" w:right="200"/>
      </w:pPr>
      <w:r>
        <w:rPr>
          <w:sz w:val="19"/>
          <w:color w:val="334155"/>
          <w:rFonts w:ascii="Segoe UI" w:hAnsi="Segoe UI"/>
        </w:rPr>
        <w:t>Every proposed feature must affirmatively answer at least one of these four criteria:</w:t>
      </w:r>
    </w:p>
    <w:p>
      <w:pPr>
        <w:spacing w:before="40" w:after="40"/>
        <w:pBdr>
          <w:left w:val="single" w:sz="24" w:space="15" w:color="D97706"/>
        </w:pBdr>
        <w:shd w:val="clear" w:color="auto" w:fill="FFFBEB"/>
        <w:ind w:left="300" w:right="200"/>
      </w:pPr>
      <w:r>
        <w:rPr>
          <w:sz w:val="19"/>
          <w:color w:val="334155"/>
          <w:rFonts w:ascii="Segoe UI" w:hAnsi="Segoe UI"/>
        </w:rPr>
        <w:t>1. Does it solve an identified, validated campus problem?</w:t>
      </w:r>
    </w:p>
    <w:p>
      <w:pPr>
        <w:spacing w:before="40" w:after="40"/>
        <w:pBdr>
          <w:left w:val="single" w:sz="24" w:space="15" w:color="D97706"/>
        </w:pBdr>
        <w:shd w:val="clear" w:color="auto" w:fill="FFFBEB"/>
        <w:ind w:left="300" w:right="200"/>
      </w:pPr>
      <w:r>
        <w:rPr>
          <w:sz w:val="19"/>
          <w:color w:val="334155"/>
          <w:rFonts w:ascii="Segoe UI" w:hAnsi="Segoe UI"/>
        </w:rPr>
        <w:t>2. Does it support the core vision of a unified digital campus?</w:t>
      </w:r>
    </w:p>
    <w:p>
      <w:pPr>
        <w:spacing w:before="40" w:after="40"/>
        <w:pBdr>
          <w:left w:val="single" w:sz="24" w:space="15" w:color="D97706"/>
        </w:pBdr>
        <w:shd w:val="clear" w:color="auto" w:fill="FFFBEB"/>
        <w:ind w:left="300" w:right="200"/>
      </w:pPr>
      <w:r>
        <w:rPr>
          <w:sz w:val="19"/>
          <w:color w:val="334155"/>
          <w:rFonts w:ascii="Segoe UI" w:hAnsi="Segoe UI"/>
        </w:rPr>
        <w:t>3. Does it provide meaningful, demonstrable value to a defined user role?</w:t>
      </w:r>
    </w:p>
    <w:p>
      <w:pPr>
        <w:spacing w:before="40" w:after="40"/>
        <w:pBdr>
          <w:left w:val="single" w:sz="24" w:space="15" w:color="D97706"/>
        </w:pBdr>
        <w:shd w:val="clear" w:color="auto" w:fill="FFFBEB"/>
        <w:ind w:left="300" w:right="200"/>
      </w:pPr>
      <w:r>
        <w:rPr>
          <w:sz w:val="19"/>
          <w:color w:val="334155"/>
          <w:rFonts w:ascii="Segoe UI" w:hAnsi="Segoe UI"/>
        </w:rPr>
        <w:t>4. Does it strictly belong in the current development phase (Core MVP)?</w:t>
      </w:r>
    </w:p>
    <w:p>
      <w:pPr>
        <w:spacing w:before="40" w:after="40"/>
        <w:pBdr>
          <w:left w:val="single" w:sz="24" w:space="15" w:color="D97706"/>
        </w:pBdr>
        <w:shd w:val="clear" w:color="auto" w:fill="FFFBEB"/>
        <w:ind w:left="300" w:right="200"/>
      </w:pPr>
      <w:r>
        <w:rPr>
          <w:sz w:val="19"/>
          <w:color w:val="334155"/>
          <w:rFonts w:ascii="Segoe UI" w:hAnsi="Segoe UI"/>
        </w:rPr>
        <w:t>If the answer to all four is negative, the feature is immediately rejected or moved to Phase 2.</w:t>
      </w:r>
    </w:p>
    <w:p>
      <w:pPr>
        <w:spacing w:before="240" w:after="100"/>
      </w:pPr>
      <w:r>
        <w:rPr>
          <w:b/>
          <w:sz w:val="24"/>
          <w:color w:val="1E293B"/>
          <w:rFonts w:ascii="Segoe UI" w:hAnsi="Segoe UI"/>
        </w:rPr>
        <w:t>25. Final Step 1 Summary &amp; Sign-Off Status</w:t>
      </w:r>
      <w:r>
        <w:rPr>
          <w:b/>
          <w:sz w:val="18"/>
          <w:color w:val="059669"/>
          <w:rFonts w:ascii="Segoe UI" w:hAnsi="Segoe UI"/>
        </w:rPr>
        <w:t xml:space="preserve">  [LOCKED]</w:t>
      </w:r>
    </w:p>
    <w:p>
      <w:pPr>
        <w:spacing w:before="140" w:after="40"/>
        <w:pBdr>
          <w:left w:val="single" w:sz="24" w:space="15" w:color="059669"/>
        </w:pBdr>
        <w:shd w:val="clear" w:color="auto" w:fill="F0FDF4"/>
        <w:ind w:left="300" w:right="200"/>
      </w:pPr>
      <w:r>
        <w:rPr>
          <w:b/>
          <w:sz w:val="20"/>
          <w:color w:val="059669"/>
          <w:rFonts w:ascii="Segoe UI" w:hAnsi="Segoe UI"/>
        </w:rPr>
        <w:t>Step 1 Foundation Sign-Off Summary</w:t>
      </w:r>
    </w:p>
    <w:p>
      <w:pPr>
        <w:spacing w:before="40" w:after="40"/>
        <w:pBdr>
          <w:left w:val="single" w:sz="24" w:space="15" w:color="059669"/>
        </w:pBdr>
        <w:shd w:val="clear" w:color="auto" w:fill="F0FDF4"/>
        <w:ind w:left="300" w:right="200"/>
      </w:pPr>
      <w:r>
        <w:rPr>
          <w:sz w:val="19"/>
          <w:color w:val="334155"/>
          <w:rFonts w:ascii="Segoe UI" w:hAnsi="Segoe UI"/>
        </w:rPr>
        <w:t>Platform Definition: College OS is a centralized digital campus ecosystem that brings academic information, student identity, student/project discovery, institutional communication and AI-powered college information assistance into one platform.</w:t>
      </w:r>
    </w:p>
    <w:p>
      <w:pPr>
        <w:spacing w:before="40" w:after="40"/>
        <w:pBdr>
          <w:left w:val="single" w:sz="24" w:space="15" w:color="059669"/>
        </w:pBdr>
        <w:shd w:val="clear" w:color="auto" w:fill="F0FDF4"/>
        <w:ind w:left="300" w:right="200"/>
      </w:pPr>
      <w:r>
        <w:rPr>
          <w:sz w:val="19"/>
          <w:color w:val="334155"/>
          <w:rFonts w:ascii="Segoe UI" w:hAnsi="Segoe UI"/>
        </w:rPr>
        <w:t>Core Users: Student, Faculty, College / Institution.</w:t>
      </w:r>
    </w:p>
    <w:p>
      <w:pPr>
        <w:spacing w:before="40" w:after="40"/>
        <w:pBdr>
          <w:left w:val="single" w:sz="24" w:space="15" w:color="059669"/>
        </w:pBdr>
        <w:shd w:val="clear" w:color="auto" w:fill="F0FDF4"/>
        <w:ind w:left="300" w:right="200"/>
      </w:pPr>
      <w:r>
        <w:rPr>
          <w:sz w:val="19"/>
          <w:color w:val="334155"/>
          <w:rFonts w:ascii="Segoe UI" w:hAnsi="Segoe UI"/>
        </w:rPr>
        <w:t>Core Product Foundation: 11 fully validated modules.</w:t>
      </w:r>
    </w:p>
    <w:p>
      <w:pPr>
        <w:spacing w:before="40" w:after="40"/>
        <w:pBdr>
          <w:left w:val="single" w:sz="24" w:space="15" w:color="059669"/>
        </w:pBdr>
        <w:shd w:val="clear" w:color="auto" w:fill="F0FDF4"/>
        <w:ind w:left="300" w:right="200"/>
      </w:pPr>
      <w:r>
        <w:rPr>
          <w:sz w:val="19"/>
          <w:color w:val="334155"/>
          <w:rFonts w:ascii="Segoe UI" w:hAnsi="Segoe UI"/>
        </w:rPr>
        <w:t>Future Expansion: 4 validated modules reserved for Phase 2.</w:t>
      </w:r>
    </w:p>
    <w:p>
      <w:pPr>
        <w:spacing w:before="40" w:after="40"/>
        <w:pBdr>
          <w:left w:val="single" w:sz="24" w:space="15" w:color="059669"/>
        </w:pBdr>
        <w:shd w:val="clear" w:color="auto" w:fill="F0FDF4"/>
        <w:ind w:left="300" w:right="200"/>
      </w:pPr>
      <w:r>
        <w:rPr>
          <w:sz w:val="19"/>
          <w:color w:val="334155"/>
          <w:rFonts w:ascii="Segoe UI" w:hAnsi="Segoe UI"/>
        </w:rPr>
        <w:t>Governing Principle: Core First -&gt; Stabilize -&gt; Expand.</w:t>
      </w:r>
    </w:p>
    <w:p>
      <w:pPr>
        <w:spacing w:before="40" w:after="40"/>
        <w:pBdr>
          <w:left w:val="single" w:sz="24" w:space="15" w:color="059669"/>
        </w:pBdr>
        <w:shd w:val="clear" w:color="auto" w:fill="F0FDF4"/>
        <w:ind w:left="300" w:right="200"/>
      </w:pPr>
      <w:r>
        <w:rPr>
          <w:sz w:val="19"/>
          <w:color w:val="334155"/>
          <w:rFonts w:ascii="Segoe UI" w:hAnsi="Segoe UI"/>
        </w:rPr>
        <w:t>STATUS: FOUNDATION DEFINED • READY FOR STEP 2 (USER TYPES + PERMISSION MATRIX).</w:t>
      </w:r>
    </w:p>
    <w:p>
      <w:r>
        <w:br w:type="page"/>
      </w:r>
    </w:p>
    <w:p>
      <w:pPr>
        <w:spacing w:before="360" w:after="160"/>
        <w:pBdr>
          <w:bottom w:val="single" w:sz="12" w:space="4" w:color="0F172A"/>
        </w:pBdr>
      </w:pPr>
      <w:r>
        <w:rPr>
          <w:b/>
          <w:sz w:val="30"/>
          <w:color w:val="0F172A"/>
          <w:rFonts w:ascii="Segoe UI" w:hAnsi="Segoe UI"/>
        </w:rPr>
        <w:t>APPENDIX A • CAMPUS AI &amp; RAG ARCHITECTURAL SPECIFICATION</w:t>
      </w:r>
    </w:p>
    <w:p>
      <w:pPr>
        <w:spacing w:before="80" w:after="80"/>
      </w:pPr>
      <w:r>
        <w:rPr>
          <w:i/>
          <w:color w:val="64748B"/>
          <w:sz w:val="18"/>
          <w:rFonts w:ascii="Segoe UI" w:hAnsi="Segoe UI"/>
        </w:rPr>
        <w:t xml:space="preserve">Intelligent Campus Knowledge Engine • Architectural Blueprint</w:t>
      </w:r>
    </w:p>
    <w:p>
      <w:pPr>
        <w:spacing w:before="140" w:after="40"/>
        <w:pBdr>
          <w:left w:val="single" w:sz="24" w:space="15" w:color="059669"/>
        </w:pBdr>
        <w:shd w:val="clear" w:color="auto" w:fill="F0FDF4"/>
        <w:ind w:left="300" w:right="200"/>
      </w:pPr>
      <w:r>
        <w:rPr>
          <w:b/>
          <w:sz w:val="20"/>
          <w:color w:val="059669"/>
          <w:rFonts w:ascii="Segoe UI" w:hAnsi="Segoe UI"/>
        </w:rPr>
        <w:t>Core AI Architectural Principles</w:t>
      </w:r>
    </w:p>
    <w:p>
      <w:pPr>
        <w:spacing w:before="40" w:after="40"/>
        <w:pBdr>
          <w:left w:val="single" w:sz="24" w:space="15" w:color="059669"/>
        </w:pBdr>
        <w:shd w:val="clear" w:color="auto" w:fill="F0FDF4"/>
        <w:ind w:left="300" w:right="200"/>
      </w:pPr>
      <w:r>
        <w:rPr>
          <w:sz w:val="19"/>
          <w:color w:val="334155"/>
          <w:rFonts w:ascii="Segoe UI" w:hAnsi="Segoe UI"/>
        </w:rPr>
        <w:t>1. Campus AI is NOT generic ChatGPT; College OS is the primary source of truth.</w:t>
      </w:r>
    </w:p>
    <w:p>
      <w:pPr>
        <w:spacing w:before="40" w:after="40"/>
        <w:pBdr>
          <w:left w:val="single" w:sz="24" w:space="15" w:color="059669"/>
        </w:pBdr>
        <w:shd w:val="clear" w:color="auto" w:fill="F0FDF4"/>
        <w:ind w:left="300" w:right="200"/>
      </w:pPr>
      <w:r>
        <w:rPr>
          <w:sz w:val="19"/>
          <w:color w:val="334155"/>
          <w:rFonts w:ascii="Segoe UI" w:hAnsi="Segoe UI"/>
        </w:rPr>
        <w:t>2. Structured queries (Attendance, Timetable, Marks) -&gt; routed directly to MongoDB Query Engine.</w:t>
      </w:r>
    </w:p>
    <w:p>
      <w:pPr>
        <w:spacing w:before="40" w:after="40"/>
        <w:pBdr>
          <w:left w:val="single" w:sz="24" w:space="15" w:color="059669"/>
        </w:pBdr>
        <w:shd w:val="clear" w:color="auto" w:fill="F0FDF4"/>
        <w:ind w:left="300" w:right="200"/>
      </w:pPr>
      <w:r>
        <w:rPr>
          <w:sz w:val="19"/>
          <w:color w:val="334155"/>
          <w:rFonts w:ascii="Segoe UI" w:hAnsi="Segoe UI"/>
        </w:rPr>
        <w:t>3. Policies, Rules, Circulars, Handbooks -&gt; routed to RAG Vector Search Knowledge Base.</w:t>
      </w:r>
    </w:p>
    <w:p>
      <w:pPr>
        <w:spacing w:before="40" w:after="40"/>
        <w:pBdr>
          <w:left w:val="single" w:sz="24" w:space="15" w:color="059669"/>
        </w:pBdr>
        <w:shd w:val="clear" w:color="auto" w:fill="F0FDF4"/>
        <w:ind w:left="300" w:right="200"/>
      </w:pPr>
      <w:r>
        <w:rPr>
          <w:sz w:val="19"/>
          <w:color w:val="334155"/>
          <w:rFonts w:ascii="Segoe UI" w:hAnsi="Segoe UI"/>
        </w:rPr>
        <w:t>4. Complex campus queries -&gt; combine MongoDB structured data + RAG retrieved documents.</w:t>
      </w:r>
    </w:p>
    <w:p>
      <w:pPr>
        <w:spacing w:before="40" w:after="40"/>
        <w:pBdr>
          <w:left w:val="single" w:sz="24" w:space="15" w:color="059669"/>
        </w:pBdr>
        <w:shd w:val="clear" w:color="auto" w:fill="F0FDF4"/>
        <w:ind w:left="300" w:right="200"/>
      </w:pPr>
      <w:r>
        <w:rPr>
          <w:sz w:val="19"/>
          <w:color w:val="334155"/>
          <w:rFonts w:ascii="Segoe UI" w:hAnsi="Segoe UI"/>
        </w:rPr>
        <w:t>5. Zero Hallucination Guarantee: Missing college information results in 'Information unavailable'.</w:t>
      </w:r>
    </w:p>
    <w:p>
      <w:pPr>
        <w:spacing w:before="40" w:after="40"/>
        <w:pBdr>
          <w:left w:val="single" w:sz="24" w:space="15" w:color="059669"/>
        </w:pBdr>
        <w:shd w:val="clear" w:color="auto" w:fill="F0FDF4"/>
        <w:ind w:left="300" w:right="200"/>
      </w:pPr>
      <w:r>
        <w:rPr>
          <w:sz w:val="19"/>
          <w:color w:val="334155"/>
          <w:rFonts w:ascii="Segoe UI" w:hAnsi="Segoe UI"/>
        </w:rPr>
        <w:t>6. General non-college questions may use general AI knowledge with explicit boundary notices.</w:t>
      </w:r>
    </w:p>
    <w:p>
      <w:pPr>
        <w:spacing w:before="40" w:after="40"/>
        <w:pBdr>
          <w:left w:val="single" w:sz="24" w:space="15" w:color="059669"/>
        </w:pBdr>
        <w:shd w:val="clear" w:color="auto" w:fill="F0FDF4"/>
        <w:ind w:left="300" w:right="200"/>
      </w:pPr>
      <w:r>
        <w:rPr>
          <w:sz w:val="19"/>
          <w:color w:val="334155"/>
          <w:rFonts w:ascii="Segoe UI" w:hAnsi="Segoe UI"/>
        </w:rPr>
        <w:t>7. Passwords, OTPs, session tokens, and security secrets must NEVER be exposed to AI prompts.</w:t>
      </w:r>
    </w:p>
    <w:p>
      <w:pPr>
        <w:spacing w:before="40" w:after="40"/>
        <w:pBdr>
          <w:left w:val="single" w:sz="24" w:space="15" w:color="059669"/>
        </w:pBdr>
        <w:shd w:val="clear" w:color="auto" w:fill="F0FDF4"/>
        <w:ind w:left="300" w:right="200"/>
      </w:pPr>
      <w:r>
        <w:rPr>
          <w:sz w:val="19"/>
          <w:color w:val="334155"/>
          <w:rFonts w:ascii="Segoe UI" w:hAnsi="Segoe UI"/>
        </w:rPr>
        <w:t>8. AI strictly follows authorization boundaries (RBAC); students cannot query peers' private data.</w:t>
      </w:r>
    </w:p>
    <w:p>
      <w:pPr>
        <w:spacing w:before="40" w:after="40"/>
        <w:pBdr>
          <w:left w:val="single" w:sz="24" w:space="15" w:color="059669"/>
        </w:pBdr>
        <w:shd w:val="clear" w:color="auto" w:fill="F0FDF4"/>
        <w:ind w:left="300" w:right="200"/>
      </w:pPr>
      <w:r>
        <w:rPr>
          <w:sz w:val="19"/>
          <w:color w:val="334155"/>
          <w:rFonts w:ascii="Segoe UI" w:hAnsi="Segoe UI"/>
        </w:rPr>
        <w:t>9. Least-Privilege Data Retrieval: Only minimum necessary fields are injected into prompt context.</w:t>
      </w:r>
    </w:p>
    <w:p>
      <w:pPr>
        <w:spacing w:before="40" w:after="40"/>
        <w:pBdr>
          <w:left w:val="single" w:sz="24" w:space="15" w:color="059669"/>
        </w:pBdr>
        <w:shd w:val="clear" w:color="auto" w:fill="F0FDF4"/>
        <w:ind w:left="300" w:right="200"/>
      </w:pPr>
      <w:r>
        <w:rPr>
          <w:sz w:val="19"/>
          <w:color w:val="334155"/>
          <w:rFonts w:ascii="Segoe UI" w:hAnsi="Segoe UI"/>
        </w:rPr>
        <w:t>10. MongoDB remains the original, immutable source of truth; Vector/RAG is strictly a retrieval layer.</w:t>
      </w:r>
    </w:p>
    <w:p>
      <w:pPr>
        <w:spacing w:before="40" w:after="40"/>
        <w:pBdr>
          <w:left w:val="single" w:sz="24" w:space="15" w:color="059669"/>
        </w:pBdr>
        <w:shd w:val="clear" w:color="auto" w:fill="F0FDF4"/>
        <w:ind w:left="300" w:right="200"/>
      </w:pPr>
      <w:r>
        <w:rPr>
          <w:sz w:val="19"/>
          <w:color w:val="334155"/>
          <w:rFonts w:ascii="Segoe UI" w:hAnsi="Segoe UI"/>
        </w:rPr>
        <w:t>11. MongoDB Atlas + MongoDB Vector Search is the planned technical direction.</w:t>
      </w:r>
    </w:p>
    <w:p>
      <w:pPr>
        <w:spacing w:before="240" w:after="100"/>
      </w:pPr>
      <w:r>
        <w:rPr>
          <w:b/>
          <w:sz w:val="24"/>
          <w:color w:val="1E293B"/>
          <w:rFonts w:ascii="Segoe UI" w:hAnsi="Segoe UI"/>
        </w:rPr>
        <w:t>A.1 End-to-End Query Processing Flow Pipeline</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2200"/>
        <w:gridCol w:w="2600"/>
        <w:gridCol w:w="4400"/>
      </w:tblGrid>
      <w:tr>
        <w:trPr>
          <w:tblHeader/>
        </w:trPr>
        <w:tc>
          <w:tcPr>
            <w:tcW w:w="2200" w:type="dxa"/>
            <w:shd w:val="clear" w:color="auto" w:fill="0F172A"/>
            <w:tcMar>
              <w:top w:w="120"/>
              <w:bottom w:w="120"/>
              <w:left w:w="140"/>
              <w:right w:w="140"/>
            </w:tcMar>
          </w:tcPr>
          <w:p>
            <w:pPr>
              <w:spacing w:before="0" w:after="0"/>
            </w:pPr>
            <w:r>
              <w:rPr>
                <w:b/>
                <w:sz w:val="18"/>
                <w:color w:val="FFFFFF"/>
                <w:rFonts w:ascii="Segoe UI" w:hAnsi="Segoe UI"/>
              </w:rPr>
              <w:t>Pipeline Stage</w:t>
            </w:r>
          </w:p>
        </w:tc>
        <w:tc>
          <w:tcPr>
            <w:tcW w:w="2600" w:type="dxa"/>
            <w:shd w:val="clear" w:color="auto" w:fill="0F172A"/>
            <w:tcMar>
              <w:top w:w="120"/>
              <w:bottom w:w="120"/>
              <w:left w:w="140"/>
              <w:right w:w="140"/>
            </w:tcMar>
          </w:tcPr>
          <w:p>
            <w:pPr>
              <w:spacing w:before="0" w:after="0"/>
            </w:pPr>
            <w:r>
              <w:rPr>
                <w:b/>
                <w:sz w:val="18"/>
                <w:color w:val="FFFFFF"/>
                <w:rFonts w:ascii="Segoe UI" w:hAnsi="Segoe UI"/>
              </w:rPr>
              <w:t>Processing Engine</w:t>
            </w:r>
          </w:p>
        </w:tc>
        <w:tc>
          <w:tcPr>
            <w:tcW w:w="4400" w:type="dxa"/>
            <w:shd w:val="clear" w:color="auto" w:fill="0F172A"/>
            <w:tcMar>
              <w:top w:w="120"/>
              <w:bottom w:w="120"/>
              <w:left w:w="140"/>
              <w:right w:w="140"/>
            </w:tcMar>
          </w:tcPr>
          <w:p>
            <w:pPr>
              <w:spacing w:before="0" w:after="0"/>
            </w:pPr>
            <w:r>
              <w:rPr>
                <w:b/>
                <w:sz w:val="18"/>
                <w:color w:val="FFFFFF"/>
                <w:rFonts w:ascii="Segoe UI" w:hAnsi="Segoe UI"/>
              </w:rPr>
              <w:t>Action &amp; Architectural Safeguard</w:t>
            </w:r>
          </w:p>
        </w:tc>
      </w:tr>
      <w:tr>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1. User Query</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Web / Mobile Client UI</w:t>
            </w:r>
          </w:p>
        </w:tc>
        <w:tc>
          <w:tcPr>
            <w:tcW w:w="4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Natural language query received from authenticated Student or Faculty.</w:t>
            </w:r>
          </w:p>
        </w:tc>
      </w:tr>
      <w:tr>
        <w:tc>
          <w:tcPr>
            <w:tcW w:w="2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2. Query Understanding</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Intent Parser / NLP</w:t>
            </w:r>
          </w:p>
        </w:tc>
        <w:tc>
          <w:tcPr>
            <w:tcW w:w="4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Classifies query into Structured, Policy/Document, Hybrid, or General.</w:t>
            </w:r>
          </w:p>
        </w:tc>
      </w:tr>
      <w:tr>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3. Permission Check</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RBAC Auth Middleware</w:t>
            </w:r>
          </w:p>
        </w:tc>
        <w:tc>
          <w:tcPr>
            <w:tcW w:w="4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Validates user role and access rights to requested data domain.</w:t>
            </w:r>
          </w:p>
        </w:tc>
      </w:tr>
      <w:tr>
        <w:tc>
          <w:tcPr>
            <w:tcW w:w="2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4. Query Routing</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Intelligent Router</w:t>
            </w:r>
          </w:p>
        </w:tc>
        <w:tc>
          <w:tcPr>
            <w:tcW w:w="4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Routes structured queries to MongoDB, documents to Vector Search.</w:t>
            </w:r>
          </w:p>
        </w:tc>
      </w:tr>
      <w:tr>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5. Context Assembly</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Least-Privilege Formatter</w:t>
            </w:r>
          </w:p>
        </w:tc>
        <w:tc>
          <w:tcPr>
            <w:tcW w:w="4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Combines sanitized database records and document chunks into prompt.</w:t>
            </w:r>
          </w:p>
        </w:tc>
      </w:tr>
      <w:tr>
        <w:tc>
          <w:tcPr>
            <w:tcW w:w="22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6. LLM Inference</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Context-Grounded LLM</w:t>
            </w:r>
          </w:p>
        </w:tc>
        <w:tc>
          <w:tcPr>
            <w:tcW w:w="4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Synthesizes concise, accurate answer strictly from injected context.</w:t>
            </w:r>
          </w:p>
        </w:tc>
      </w:tr>
      <w:tr>
        <w:tc>
          <w:tcPr>
            <w:tcW w:w="22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7. Response Delivery</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Client UI</w:t>
            </w:r>
          </w:p>
        </w:tc>
        <w:tc>
          <w:tcPr>
            <w:tcW w:w="4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Returns verified answer; triggers explicit fallback if data was absent.</w:t>
            </w:r>
          </w:p>
        </w:tc>
      </w:tr>
    </w:tbl>
    <w:p>
      <w:pPr>
        <w:spacing w:before="80" w:after="0"/>
      </w:pPr>
    </w:p>
    <w:p>
      <w:r>
        <w:br w:type="page"/>
      </w:r>
    </w:p>
    <w:p>
      <w:r>
        <w:t>A.2 Role-Aware Context, Authorization &amp; Faculty-Specific AI Experience</w:t>
      </w:r>
    </w:p>
    <w:p>
      <w:r>
        <w:t>Campus AI is engineered around an essential architectural foundation: Student AI and Faculty AI are NOT two separate AI engines. There is ONE common Campus AI engine powering the entire institution. The authenticated user's role and RBAC permissions dynamically determine accessible context, data retrieval, suggested prompts, and actionable capabilities.</w:t>
      </w:r>
    </w:p>
    <w:p>
      <w:r>
        <w:t>Common Campus AI Engine Architecture • Conceptual Pipeline:</w:t>
      </w:r>
    </w:p>
    <w:p>
      <w:r>
        <w:t>Campus AI Engine -&gt; Authentication (JWT Session Validation) -&gt; RBAC / Permission Check (Role &amp; Dynamic Assignment Scoping) -&gt; Role-Specific Context (Student Context: Personal Scoped | Faculty Context: Assigned Scoped) -&gt; Query Router (MongoDB | RAG Vector Search | MongoDB + RAG Combined) -&gt; Grounded AI Response (Least Privilege • Zero Hallucination)</w:t>
      </w:r>
    </w:p>
    <w:p>
      <w:r>
        <w:t>1. Student AI Context (Personal Scope):</w:t>
      </w:r>
    </w:p>
    <w:p>
      <w:r>
        <w:t>Students interact with Campus AI for information they are authorized to access, such as: their attendance records, timetable, assignments and submissions, academic information and marks, relevant campus notices and events, college policies and academic guidelines, and other permitted college/directory information.</w:t>
      </w:r>
    </w:p>
    <w:p>
      <w:r>
        <w:t>2. Faculty AI Context (Assigned Scope):</w:t>
      </w:r>
    </w:p>
    <w:p>
      <w:r>
        <w:t>Faculty interact with the same Campus AI using a faculty-specific authorized context, including: assigned classes and assigned subjects, assigned students in those classes/subjects, attendance of assigned classes and students, assignments and submissions for assigned classes, marks and assessment results they are authorized to access, faculty timetable, relevant notices and announcements, teaching resources/documents available to them, relevant college policies/guidelines, and faculty-related tasks and academic workflows.</w:t>
      </w:r>
    </w:p>
    <w:p>
      <w:r>
        <w:t>3. Strict RBAC &amp; Least-Privilege Guardrails:</w:t>
      </w:r>
    </w:p>
    <w:p>
      <w:r>
        <w:t>Every AI query must respect RBAC and least-privilege access. The AI must NEVER expose: unauthorized student data, other faculty's restricted data, private administrative information, passwords, credentials, or other private information.</w:t>
      </w:r>
    </w:p>
    <w:p>
      <w:r>
        <w:t>• Example (Student): 'Show my attendance.' -&gt; Retrieves only that student's authorized attendance data.</w:t>
      </w:r>
    </w:p>
    <w:p>
      <w:r>
        <w:t>• Example (Faculty): 'Show students below 75% attendance in my assigned CSE-302 class.' -&gt; Retrieves only authorized attendance data for classes/students assigned to that faculty.</w:t>
      </w:r>
    </w:p>
    <w:p>
      <w:r>
        <w:t>• Unauthorized Request: 'Show me private records of another faculty member.' -&gt; Denied; returns an appropriate unavailable-or-unauthorized response.</w:t>
      </w:r>
    </w:p>
    <w:p>
      <w:r>
        <w:t>4. Data Grounding &amp; RAG Architecture:</w:t>
      </w:r>
    </w:p>
    <w:p>
      <w:r>
        <w:t>MongoDB Atlas remains the application source of truth for structured operational data. RAG/vector retrieval remains dedicated to policies, guidelines, circulars, and handbooks. Hybrid queries execute MongoDB + RAG with authorization applied before returning retrieved information. Zero hallucination: unavailable records return an explicit 'Information unavailable' response.</w:t>
      </w:r>
    </w:p>
    <w:p>
      <w:r>
        <w:t>5. UI &amp; Route Presentation:</w:t>
      </w:r>
    </w:p>
    <w:p>
      <w:r>
        <w:t>The common Campus AI engine presents a role-tailored experience: Student Dashboard assistant for students, and a role-tailored interface (e.g., /faculty/ai or faculty dashboard assistant) with faculty-specific prompts and action scopes.</w:t>
      </w:r>
    </w:p>
    <w:p/>
    <w:p>
      <w:pPr>
        <w:spacing w:before="360" w:after="160"/>
        <w:pBdr>
          <w:bottom w:val="single" w:sz="12" w:space="4" w:color="0F172A"/>
        </w:pBdr>
      </w:pPr>
      <w:r>
        <w:rPr>
          <w:b/>
          <w:sz w:val="30"/>
          <w:color w:val="0F172A"/>
          <w:rFonts w:ascii="Segoe UI" w:hAnsi="Segoe UI"/>
        </w:rPr>
        <w:t>APPENDIX B • MONGODB DATABASE ARCHITECTURE &amp; SCHEMAS</w:t>
      </w:r>
    </w:p>
    <w:p>
      <w:pPr>
        <w:spacing w:before="80" w:after="80"/>
      </w:pPr>
      <w:r>
        <w:rPr>
          <w:i/>
          <w:color w:val="64748B"/>
          <w:sz w:val="18"/>
          <w:rFonts w:ascii="Segoe UI" w:hAnsi="Segoe UI"/>
        </w:rPr>
        <w:t xml:space="preserve">Primary Operational Data Store • Production BSON Schemas</w:t>
      </w:r>
    </w:p>
    <w:p>
      <w:pPr>
        <w:spacing w:before="140" w:after="40"/>
        <w:pBdr>
          <w:left w:val="single" w:sz="24" w:space="15" w:color="2563EB"/>
        </w:pBdr>
        <w:shd w:val="clear" w:color="auto" w:fill="F8FAFC"/>
        <w:ind w:left="300" w:right="200"/>
      </w:pPr>
      <w:r>
        <w:rPr>
          <w:b/>
          <w:sz w:val="20"/>
          <w:color w:val="2563EB"/>
          <w:rFonts w:ascii="Segoe UI" w:hAnsi="Segoe UI"/>
        </w:rPr>
        <w:t>Database Modeling Principles</w:t>
      </w:r>
    </w:p>
    <w:p>
      <w:pPr>
        <w:spacing w:before="40" w:after="40"/>
        <w:pBdr>
          <w:left w:val="single" w:sz="24" w:space="15" w:color="2563EB"/>
        </w:pBdr>
        <w:shd w:val="clear" w:color="auto" w:fill="F8FAFC"/>
        <w:ind w:left="300" w:right="200"/>
      </w:pPr>
      <w:r>
        <w:rPr>
          <w:sz w:val="19"/>
          <w:color w:val="334155"/>
          <w:rFonts w:ascii="Segoe UI" w:hAnsi="Segoe UI"/>
        </w:rPr>
        <w:t>MongoDB Atlas serves as the authoritative transactional source of truth for all operational entities.</w:t>
      </w:r>
    </w:p>
    <w:p>
      <w:pPr>
        <w:spacing w:before="40" w:after="40"/>
        <w:pBdr>
          <w:left w:val="single" w:sz="24" w:space="15" w:color="2563EB"/>
        </w:pBdr>
        <w:shd w:val="clear" w:color="auto" w:fill="F8FAFC"/>
        <w:ind w:left="300" w:right="200"/>
      </w:pPr>
      <w:r>
        <w:rPr>
          <w:sz w:val="19"/>
          <w:color w:val="334155"/>
          <w:rFonts w:ascii="Segoe UI" w:hAnsi="Segoe UI"/>
        </w:rPr>
        <w:t>All collection schemas are preserved below with explicit field names, BSON types, and foreign references.</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1. Collection: users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email: String,          // Unique institutional or personal email</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passwordHash: String,   // Bcrypt hashed credential (never exposed)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role: String,           // Enum: "student" | "faculty" | "admin"</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isActive: Boolean,      // Account operational status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lastLoginAt: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2. Collection: studentProfiles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userId: ObjectId,       // Reference -&gt; users._id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studentId: String,      // College Roll Number / PRN (Unique)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fullName: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department: String,     // e.g., "Computer Science &amp; Engineering"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semester: Number,       // e.g., 7</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section: String,        // e.g., "A"</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bio: String,            // Personal biography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skills: [String],       // e.g., ["React", "Node.js", "MongoDB"]</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githubUrl: String,      // GitHub profile link</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websiteUrl: String,     // Personal website or portfolio link</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avatarUrl: String,      // Profile image storage URL</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3. Collection: facultyProfiles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userId: ObjectId,       // Reference -&gt; users._id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facultyId: String,      // Employee ID / Institutional Code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fullName: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department: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designation: String,    // e.g., "Assistant Professor", "HOD"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assignedClassIds: [String], // Dynamically scopes access to permitted classes only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assignedSubjectIds: [String], // Scopes academic evaluation permissions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cabinLocation: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4. Collection: collegeProfile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institutionName: String,  // "Chhatrapati Shivaji Maharaj University"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institutionCode: String,  // "CSMU"</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establishedYear: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address: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contactEmail: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websiteUrl: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authorizedAdminIds: [ObjectId], // References -&gt; users._id authorized to broadcast</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institutionalBio: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5. Collection: projects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studentId: ObjectId,      // Reference -&gt; studentProfiles._id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title: String,            // Project Title (e.g., "College OS")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tagline: String,          // Brief one-line pitch</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description: String,      // Comprehensive markdown overview</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techStack: [String],      // e.g., ["Next.js", "Tailwind", "Node.js", "MongoDB"]</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githubUrl: String,        // Source code repository URL</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liveDemoUrl: String,      // Hosted deployment link</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screenshotUrls: [String], // Visual gallery previews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likesCount: Number,       // Counter cache for discovery sorting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6. Collection: projectLikes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projectId: ObjectId,      // Reference -&gt; projects._id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studentId: ObjectId,      // Reference -&gt; studentProfiles._id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7. Collection: timetables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department: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semester: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section: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academicYear: String,     // e.g., "2025-2026"</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dayOfWeek: String,        // "Monday" ... "Friday"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slots: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startTime: String,    // "09:00 AM"</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endTime: String,      // "10:00 AM"</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subjectCode: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subjectName: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facultyId: ObjectId,  // Reference -&gt; facultyProfiles._id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classroom: String     // Room / Lab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8. Collection: attendance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studentId: ObjectId,      // Reference -&gt; studentProfiles._id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classId: String,          // e.g., "CSE-7A"</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subjectId: String,        // e.g., "CS-701"</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date: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status: String,           // Enum: "present" | "absent" | "late" | "excused"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markedByFacultyId: ObjectId, // Reference -&gt; facultyProfiles._id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remarks: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9. Collection: marks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studentId: ObjectId,      // Reference -&gt; studentProfiles._id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subjectId: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semester: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examType: String,         // Enum: "internal_1" | "internal_2" | "final"</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maxMarks: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marksObtained: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enteredByFacultyId: ObjectId, // Reference -&gt; facultyProfiles._id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verifiedStatus: Boolean,</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updatedAt: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10. Collection: assignments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title: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description: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subjectId: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classId: String,          // Target class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assignedByFacultyId: ObjectId, // Reference -&gt; facultyProfiles._id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dueDate: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maxScore: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attachmentUrls: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submissions: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studentId: ObjectId,  // Reference -&gt; studentProfiles._id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submittedAt: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fileUrl: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remarks: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score: Number,</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evaluatedAt: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11. Collection: notices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title: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content: String,          // Markdown supported body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publishedByRole: String,  // Enum: "college" | "hod" | "faculty"</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authorId: ObjectId,       // Reference -&gt; users._id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targetAudience: String,   // Enum: "all" | "students" | "faculty" | "department"</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department: String,       // Optional scope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priority: String,         // Enum: "normal" | "urgent" | "critical"</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attachmentUrls: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pPr>
        <w:spacing w:before="140" w:after="0"/>
        <w:shd w:val="clear" w:color="auto" w:fill="1E293B"/>
        <w:pBdr>
          <w:top w:val="single" w:sz="6" w:space="4" w:color="334155"/>
          <w:left w:val="single" w:sz="6" w:space="10" w:color="334155"/>
          <w:right w:val="single" w:sz="6" w:space="10" w:color="334155"/>
        </w:pBdr>
        <w:ind w:left="200" w:right="200"/>
      </w:pPr>
      <w:r>
        <w:rPr>
          <w:b/>
          <w:sz w:val="18"/>
          <w:color w:val="60A5FA"/>
          <w:rFonts w:ascii="Consolas" w:hAnsi="Consolas"/>
        </w:rPr>
        <w:t>12. Collection: events</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_id: ObjectId,</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title: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description: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eventType: String,        // Enum: "academic" | "technical" | "cultural" | "workshop"</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organizer: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venue: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startDateTime: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endDateTime: Date,</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registrationUrl: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bannerImageUrl: String,</w:t>
      </w:r>
    </w:p>
    <w:p>
      <w:pPr>
        <w:spacing w:before="0" w:after="0" w:line="240" w:lineRule="auto"/>
        <w:shd w:val="clear" w:color="auto" w:fill="090E17"/>
        <w:pBdr>
          <w:left w:val="single" w:sz="6" w:space="10" w:color="334155"/>
          <w:right w:val="single" w:sz="6" w:space="10" w:color="334155"/>
        </w:pBdr>
        <w:ind w:left="200" w:right="200"/>
      </w:pPr>
      <w:r>
        <w:rPr>
          <w:sz w:val="17"/>
          <w:color w:val="E2E8F0"/>
          <w:rFonts w:ascii="Consolas" w:hAnsi="Consolas"/>
        </w:rPr>
        <w:t xml:space="preserve">  createdAt: Date</w:t>
      </w:r>
    </w:p>
    <w:p>
      <w:pPr>
        <w:spacing w:before="0" w:after="120" w:line="240" w:lineRule="auto"/>
        <w:shd w:val="clear" w:color="auto" w:fill="090E17"/>
        <w:pBdr>
          <w:left w:val="single" w:sz="6" w:space="10" w:color="334155"/>
          <w:right w:val="single" w:sz="6" w:space="10" w:color="334155"/>
          <w:bottom w:val="single" w:sz="6" w:space="4" w:color="334155"/>
        </w:pBdr>
        <w:ind w:left="200" w:right="200"/>
      </w:pPr>
      <w:r>
        <w:rPr>
          <w:sz w:val="17"/>
          <w:color w:val="E2E8F0"/>
          <w:rFonts w:ascii="Consolas" w:hAnsi="Consolas"/>
        </w:rPr>
        <w:t xml:space="preserve">}</w:t>
      </w:r>
    </w:p>
    <w:p>
      <w:r>
        <w:br w:type="page"/>
      </w:r>
    </w:p>
    <w:p>
      <w:pPr>
        <w:spacing w:before="360" w:after="160"/>
        <w:pBdr>
          <w:bottom w:val="single" w:sz="12" w:space="4" w:color="0F172A"/>
        </w:pBdr>
      </w:pPr>
      <w:r>
        <w:rPr>
          <w:b/>
          <w:sz w:val="30"/>
          <w:color w:val="0F172A"/>
          <w:rFonts w:ascii="Segoe UI" w:hAnsi="Segoe UI"/>
        </w:rPr>
        <w:t>APPENDIX C • ROLE-BASED ACCESS CONTROL (RBAC) MATRIX</w:t>
      </w:r>
    </w:p>
    <w:p>
      <w:pPr>
        <w:spacing w:before="80" w:after="80"/>
      </w:pPr>
      <w:r>
        <w:rPr>
          <w:i/>
          <w:color w:val="64748B"/>
          <w:sz w:val="18"/>
          <w:rFonts w:ascii="Segoe UI" w:hAnsi="Segoe UI"/>
        </w:rPr>
        <w:t xml:space="preserve">Granular CRUD Authorization • Dynamic Class Assignment Logic</w:t>
      </w:r>
    </w:p>
    <w:p>
      <w:pPr>
        <w:spacing w:before="140" w:after="40"/>
        <w:pBdr>
          <w:left w:val="single" w:sz="24" w:space="15" w:color="059669"/>
        </w:pBdr>
        <w:shd w:val="clear" w:color="auto" w:fill="F0FDF4"/>
        <w:ind w:left="300" w:right="200"/>
      </w:pPr>
      <w:r>
        <w:rPr>
          <w:b/>
          <w:sz w:val="20"/>
          <w:color w:val="059669"/>
          <w:rFonts w:ascii="Segoe UI" w:hAnsi="Segoe UI"/>
        </w:rPr>
        <w:t>Dynamic Faculty Scoping Rule</w:t>
      </w:r>
    </w:p>
    <w:p>
      <w:pPr>
        <w:spacing w:before="40" w:after="40"/>
        <w:pBdr>
          <w:left w:val="single" w:sz="24" w:space="15" w:color="059669"/>
        </w:pBdr>
        <w:shd w:val="clear" w:color="auto" w:fill="F0FDF4"/>
        <w:ind w:left="300" w:right="200"/>
      </w:pPr>
      <w:r>
        <w:rPr>
          <w:sz w:val="19"/>
          <w:color w:val="334155"/>
          <w:rFonts w:ascii="Segoe UI" w:hAnsi="Segoe UI"/>
        </w:rPr>
        <w:t>A faculty member's authorization boundaries are dynamically bounded: they can ONLY inspect and manipulate academic data (attendance, marks, assignments) for classes and subjects explicitly assigned to them by administrative authority. They possess ZERO access to unrelated departments or classes.</w:t>
      </w: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1800"/>
        <w:gridCol w:w="2400"/>
        <w:gridCol w:w="2600"/>
        <w:gridCol w:w="2400"/>
      </w:tblGrid>
      <w:tr>
        <w:trPr>
          <w:tblHeader/>
        </w:trPr>
        <w:tc>
          <w:tcPr>
            <w:tcW w:w="1800" w:type="dxa"/>
            <w:shd w:val="clear" w:color="auto" w:fill="0F172A"/>
            <w:tcMar>
              <w:top w:w="120"/>
              <w:bottom w:w="120"/>
              <w:left w:w="140"/>
              <w:right w:w="140"/>
            </w:tcMar>
          </w:tcPr>
          <w:p>
            <w:pPr>
              <w:spacing w:before="0" w:after="0"/>
            </w:pPr>
            <w:r>
              <w:rPr>
                <w:b/>
                <w:sz w:val="18"/>
                <w:color w:val="FFFFFF"/>
                <w:rFonts w:ascii="Segoe UI" w:hAnsi="Segoe UI"/>
              </w:rPr>
              <w:t>Platform Module</w:t>
            </w:r>
          </w:p>
        </w:tc>
        <w:tc>
          <w:tcPr>
            <w:tcW w:w="2400" w:type="dxa"/>
            <w:shd w:val="clear" w:color="auto" w:fill="0F172A"/>
            <w:tcMar>
              <w:top w:w="120"/>
              <w:bottom w:w="120"/>
              <w:left w:w="140"/>
              <w:right w:w="140"/>
            </w:tcMar>
          </w:tcPr>
          <w:p>
            <w:pPr>
              <w:spacing w:before="0" w:after="0"/>
            </w:pPr>
            <w:r>
              <w:rPr>
                <w:b/>
                <w:sz w:val="18"/>
                <w:color w:val="FFFFFF"/>
                <w:rFonts w:ascii="Segoe UI" w:hAnsi="Segoe UI"/>
              </w:rPr>
              <w:t>Student Permissions</w:t>
            </w:r>
          </w:p>
        </w:tc>
        <w:tc>
          <w:tcPr>
            <w:tcW w:w="2600" w:type="dxa"/>
            <w:shd w:val="clear" w:color="auto" w:fill="0F172A"/>
            <w:tcMar>
              <w:top w:w="120"/>
              <w:bottom w:w="120"/>
              <w:left w:w="140"/>
              <w:right w:w="140"/>
            </w:tcMar>
          </w:tcPr>
          <w:p>
            <w:pPr>
              <w:spacing w:before="0" w:after="0"/>
            </w:pPr>
            <w:r>
              <w:rPr>
                <w:b/>
                <w:sz w:val="18"/>
                <w:color w:val="FFFFFF"/>
                <w:rFonts w:ascii="Segoe UI" w:hAnsi="Segoe UI"/>
              </w:rPr>
              <w:t>Faculty Permissions</w:t>
            </w:r>
          </w:p>
        </w:tc>
        <w:tc>
          <w:tcPr>
            <w:tcW w:w="2400" w:type="dxa"/>
            <w:shd w:val="clear" w:color="auto" w:fill="0F172A"/>
            <w:tcMar>
              <w:top w:w="120"/>
              <w:bottom w:w="120"/>
              <w:left w:w="140"/>
              <w:right w:w="140"/>
            </w:tcMar>
          </w:tcPr>
          <w:p>
            <w:pPr>
              <w:spacing w:before="0" w:after="0"/>
            </w:pPr>
            <w:r>
              <w:rPr>
                <w:b/>
                <w:sz w:val="18"/>
                <w:color w:val="FFFFFF"/>
                <w:rFonts w:ascii="Segoe UI" w:hAnsi="Segoe UI"/>
              </w:rPr>
              <w:t>Admin Permissions</w:t>
            </w:r>
          </w:p>
        </w:tc>
      </w:tr>
      <w:tr>
        <w:tc>
          <w:tcPr>
            <w:tcW w:w="1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Authentication</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Activate Account (Enrollment + Contact + OTP), Login, Self-service Password Change</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Activate Account (Employee ID + Contact + OTP), Login, Self-service Password Change</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Provision Users (Import/Create Student &amp; Staff records), Assign Roles, Revoke Access, Audit Lifecycle State</w:t>
            </w:r>
          </w:p>
        </w:tc>
      </w:tr>
      <w:tr>
        <w:tc>
          <w:tcPr>
            <w:tcW w:w="1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Student Profiles</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r>
              <w:t>Read All Directory, Update Student-Controlled Fields (Bio, Skills, GitHub, Portfolio). Zero edit access to Institution-Controlled Identity.</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r>
              <w:t>Read All Students in Assigned Classes/Subjects</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r>
              <w:t>Read All, Administrative Provisioning, Official Data Updates, Suspend Accounts</w:t>
            </w:r>
          </w:p>
        </w:tc>
      </w:tr>
      <w:tr>
        <w:tc>
          <w:tcPr>
            <w:tcW w:w="1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Projects &amp; Likes</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Update Own, Delete Own, Like</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All Projects, Inspect Details</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All, Moderate / Remove Violations</w:t>
            </w:r>
          </w:p>
        </w:tc>
      </w:tr>
      <w:tr>
        <w:tc>
          <w:tcPr>
            <w:tcW w:w="1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Timetable</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Personal Class Timetable</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Assigned Teaching Schedule</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Update, Delete All Timetables</w:t>
            </w:r>
          </w:p>
        </w:tc>
      </w:tr>
      <w:tr>
        <w:tc>
          <w:tcPr>
            <w:tcW w:w="1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Attendance</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Own Attendance Records Only</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Update Attendance for Assigned Classes</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All, Audit, System Overrides</w:t>
            </w:r>
          </w:p>
        </w:tc>
      </w:tr>
      <w:tr>
        <w:tc>
          <w:tcPr>
            <w:tcW w:w="1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Marks</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Own Academic Marks Only</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Update Marks for Assigned Subjects</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All, Departmental Audit, Grade Locks</w:t>
            </w:r>
          </w:p>
        </w:tc>
      </w:tr>
      <w:tr>
        <w:tc>
          <w:tcPr>
            <w:tcW w:w="1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Assignments</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Assigned, Submit Own Files</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Update, Delete for Assigned Classes; Grade</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All, Administrative Auditing</w:t>
            </w:r>
          </w:p>
        </w:tc>
      </w:tr>
      <w:tr>
        <w:tc>
          <w:tcPr>
            <w:tcW w:w="1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Notices</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Permitted Notices</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Class/Dept Notices; Read All</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Publish College-Wide Notices; Delete Any</w:t>
            </w:r>
          </w:p>
        </w:tc>
      </w:tr>
      <w:tr>
        <w:tc>
          <w:tcPr>
            <w:tcW w:w="18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Events</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Events, Register</w:t>
            </w:r>
          </w:p>
        </w:tc>
        <w:tc>
          <w:tcPr>
            <w:tcW w:w="26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Read Events, Post Dept Events (if authorized)</w:t>
            </w:r>
          </w:p>
        </w:tc>
        <w:tc>
          <w:tcPr>
            <w:tcW w:w="24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Create, Update, Delete All Events</w:t>
            </w:r>
          </w:p>
        </w:tc>
      </w:tr>
      <w:tr>
        <w:tc>
          <w:tcPr>
            <w:tcW w:w="18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Campus AI</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Natural Language Query (Scoped to Own Data)</w:t>
            </w:r>
          </w:p>
        </w:tc>
        <w:tc>
          <w:tcPr>
            <w:tcW w:w="26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Natural Language Query (Scoped to Assigned Data)</w:t>
            </w:r>
          </w:p>
        </w:tc>
        <w:tc>
          <w:tcPr>
            <w:tcW w:w="2400" w:type="dxa"/>
            <w:shd w:val="clear" w:color="auto" w:fill="F8FAFC"/>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System Metrics, Retrieval Audits</w:t>
            </w:r>
          </w:p>
        </w:tc>
      </w:tr>
    </w:tbl>
    <w:p>
      <w:pPr>
        <w:spacing w:before="80" w:after="0"/>
      </w:pPr>
    </w:p>
    <w:tbl>
      <w:tblPr>
        <w:tblW w:w="9200" w:type="dxa"/>
        <w:jc w:val="center"/>
        <w:tblBorders>
          <w:top w:val="single" w:sz="6" w:space="0" w:color="0F172A"/>
          <w:bottom w:val="single" w:sz="6" w:space="0" w:color="0F172A"/>
          <w:left w:val="none"/>
          <w:right w:val="none"/>
          <w:insideH w:val="single" w:sz="4" w:space="0" w:color="E2E8F0"/>
          <w:insideV w:val="none"/>
        </w:tblBorders>
      </w:tblPr>
      <w:tblGrid>
        <w:gridCol w:w="3100"/>
        <w:gridCol w:w="3100"/>
        <w:gridCol w:w="3000"/>
      </w:tblGrid>
      <w:tr>
        <w:trPr>
          <w:tblHeader/>
        </w:trPr>
        <w:tc>
          <w:tcPr>
            <w:tcW w:w="3100" w:type="dxa"/>
            <w:shd w:val="clear" w:color="auto" w:fill="0F172A"/>
            <w:tcMar>
              <w:top w:w="120"/>
              <w:bottom w:w="120"/>
              <w:left w:w="140"/>
              <w:right w:w="140"/>
            </w:tcMar>
          </w:tcPr>
          <w:p>
            <w:pPr>
              <w:spacing w:before="0" w:after="0"/>
            </w:pPr>
            <w:r>
              <w:rPr>
                <w:b/>
                <w:sz w:val="18"/>
                <w:color w:val="FFFFFF"/>
                <w:rFonts w:ascii="Segoe UI" w:hAnsi="Segoe UI"/>
              </w:rPr>
              <w:t>PREPARED BY</w:t>
            </w:r>
          </w:p>
        </w:tc>
        <w:tc>
          <w:tcPr>
            <w:tcW w:w="3100" w:type="dxa"/>
            <w:shd w:val="clear" w:color="auto" w:fill="0F172A"/>
            <w:tcMar>
              <w:top w:w="120"/>
              <w:bottom w:w="120"/>
              <w:left w:w="140"/>
              <w:right w:w="140"/>
            </w:tcMar>
          </w:tcPr>
          <w:p>
            <w:pPr>
              <w:spacing w:before="0" w:after="0"/>
            </w:pPr>
            <w:r>
              <w:rPr>
                <w:b/>
                <w:sz w:val="18"/>
                <w:color w:val="FFFFFF"/>
                <w:rFonts w:ascii="Segoe UI" w:hAnsi="Segoe UI"/>
              </w:rPr>
              <w:t>REVIEWED BY</w:t>
            </w:r>
          </w:p>
        </w:tc>
        <w:tc>
          <w:tcPr>
            <w:tcW w:w="3000" w:type="dxa"/>
            <w:shd w:val="clear" w:color="auto" w:fill="0F172A"/>
            <w:tcMar>
              <w:top w:w="120"/>
              <w:bottom w:w="120"/>
              <w:left w:w="140"/>
              <w:right w:w="140"/>
            </w:tcMar>
          </w:tcPr>
          <w:p>
            <w:pPr>
              <w:spacing w:before="0" w:after="0"/>
            </w:pPr>
            <w:r>
              <w:rPr>
                <w:b/>
                <w:sz w:val="18"/>
                <w:color w:val="FFFFFF"/>
                <w:rFonts w:ascii="Segoe UI" w:hAnsi="Segoe UI"/>
              </w:rPr>
              <w:t>STATUS</w:t>
            </w:r>
          </w:p>
        </w:tc>
      </w:tr>
      <w:tr>
        <w:tc>
          <w:tcPr>
            <w:tcW w:w="31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Hamid Rza &amp; Team
Lead Developer / 7th Sem</w:t>
            </w:r>
          </w:p>
        </w:tc>
        <w:tc>
          <w:tcPr>
            <w:tcW w:w="31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pPr>
              <w:spacing w:before="0" w:after="0"/>
            </w:pPr>
            <w:r>
              <w:rPr>
                <w:sz w:val="17"/>
                <w:color w:val="334155"/>
                <w:rFonts w:ascii="Segoe UI" w:hAnsi="Segoe UI"/>
              </w:rPr>
              <w:t>[Project Guide Name]
Faculty Project Guide</w:t>
            </w:r>
          </w:p>
        </w:tc>
        <w:tc>
          <w:tcPr>
            <w:tcW w:w="3000" w:type="dxa"/>
            <w:shd w:val="clear" w:color="auto" w:fill="FFFFFF"/>
            <w:tcBorders>
              <w:top w:val="single" w:sz="4" w:space="0" w:color="E2E8F0"/>
              <w:bottom w:val="single" w:sz="4" w:space="0" w:color="E2E8F0"/>
              <w:left w:val="single" w:sz="4" w:space="0" w:color="E2E8F0"/>
              <w:right w:val="single" w:sz="4" w:space="0" w:color="E2E8F0"/>
            </w:tcBorders>
            <w:tcMar>
              <w:top w:w="90"/>
              <w:bottom w:w="90"/>
              <w:left w:w="120"/>
              <w:right w:w="120"/>
            </w:tcMar>
          </w:tcPr>
          <w:p>
            <w:r>
              <w:t>🟢 BASELINE UPDATED &amp; LOCKED</w:t>
              <w:br/>
              <w:t>Source of Truth v1.1</w:t>
            </w:r>
          </w:p>
        </w:tc>
      </w:tr>
    </w:tbl>
    <w:p>
      <w:pPr>
        <w:spacing w:before="80" w:after="0"/>
      </w:pP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Segoe UI" w:hAnsi="Segoe UI"/>
        <w:sz w:val="20"/>
        <w:color w:val="1E293B"/>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