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val="1"/>
      </w:pPr>
      <w:r>
        <w:rPr>
          <w:rFonts w:ascii="Times New Roman" w:hAnsi="Times New Roman" w:cs="B Nazanin"/>
          <w:b w:val="0"/>
          <w:i w:val="0"/>
          <w:rtl w:val="1"/>
        </w:rPr>
        <w:t>پایان‌نامه کارشناسی ارشد</w:t>
      </w:r>
    </w:p>
    <w:p>
      <w:pPr>
        <w:pStyle w:val="Heading2"/>
        <w:bidi w:val="1"/>
      </w:pPr>
      <w:r>
        <w:rPr>
          <w:rFonts w:ascii="Times New Roman" w:hAnsi="Times New Roman" w:cs="B Nazanin"/>
          <w:b w:val="0"/>
          <w:i w:val="0"/>
          <w:rtl w:val="1"/>
        </w:rPr>
        <w:t>اشتراک هوشمند انرژی در محله‌های مسکونی با رویکرد عدالت مبتنی بر شخصیت: مطالعه‌ای با یادگیری تقویتی چندعاملی</w:t>
      </w:r>
    </w:p>
    <w:p>
      <w:pPr>
        <w:pBdr>
          <w:bottom w:val="single" w:sz="6" w:space="1" w:color="999999"/>
        </w:pBdr>
      </w:pPr>
    </w:p>
    <w:p>
      <w:pPr>
        <w:pStyle w:val="Heading2"/>
        <w:bidi w:val="1"/>
      </w:pPr>
      <w:r>
        <w:rPr>
          <w:rFonts w:ascii="Times New Roman" w:hAnsi="Times New Roman" w:cs="B Nazanin"/>
          <w:b w:val="0"/>
          <w:i w:val="0"/>
          <w:rtl w:val="1"/>
        </w:rPr>
        <w:t>صفحه اول (بسم الله الرحمن الرحیم)</w:t>
      </w:r>
    </w:p>
    <w:p>
      <w:pPr>
        <w:pStyle w:val="IAUBody"/>
        <w:bidi w:val="1"/>
      </w:pPr>
      <w:r>
        <w:rPr>
          <w:rFonts w:ascii="Times New Roman" w:hAnsi="Times New Roman" w:cs="B Nazanin"/>
          <w:b w:val="0"/>
          <w:i w:val="0"/>
          <w:rtl w:val="1"/>
        </w:rPr>
        <w:t>بسم الله الرحمن الرحیم</w:t>
      </w:r>
    </w:p>
    <w:p>
      <w:pPr>
        <w:pBdr>
          <w:bottom w:val="single" w:sz="6" w:space="1" w:color="999999"/>
        </w:pBdr>
      </w:pPr>
    </w:p>
    <w:p>
      <w:pPr>
        <w:pStyle w:val="Heading2"/>
        <w:bidi w:val="1"/>
      </w:pPr>
      <w:r>
        <w:rPr>
          <w:rFonts w:ascii="Times New Roman" w:hAnsi="Times New Roman" w:cs="B Nazanin"/>
          <w:b w:val="0"/>
          <w:i w:val="0"/>
          <w:rtl w:val="1"/>
        </w:rPr>
        <w:t>صفحه دوم (کپی صفحه جلد)</w:t>
      </w:r>
    </w:p>
    <w:p>
      <w:pPr>
        <w:pStyle w:val="IAUBody"/>
        <w:bidi w:val="1"/>
      </w:pPr>
      <w:r>
        <w:rPr>
          <w:rFonts w:ascii="Times New Roman" w:hAnsi="Times New Roman" w:cs="B Nazanin"/>
          <w:b/>
          <w:i w:val="0"/>
          <w:rtl w:val="1"/>
        </w:rPr>
        <w:t>دانشگاه آزاد اسلامی واحد اردبیل</w:t>
      </w:r>
      <w:r>
        <w:rPr>
          <w:rFonts w:ascii="Times New Roman" w:hAnsi="Times New Roman" w:cs="B Nazanin"/>
          <w:b w:val="0"/>
          <w:i w:val="0"/>
          <w:rtl w:val="1"/>
        </w:rPr>
        <w:t xml:space="preserve"> </w:t>
      </w:r>
      <w:r>
        <w:rPr>
          <w:rFonts w:ascii="Times New Roman" w:hAnsi="Times New Roman" w:cs="B Nazanin"/>
          <w:b/>
          <w:i w:val="0"/>
          <w:rtl w:val="1"/>
        </w:rPr>
        <w:t>دانشکده فنی و مهندسی</w:t>
      </w:r>
      <w:r>
        <w:rPr>
          <w:rFonts w:ascii="Times New Roman" w:hAnsi="Times New Roman" w:cs="B Nazanin"/>
          <w:b w:val="0"/>
          <w:i w:val="0"/>
          <w:rtl w:val="1"/>
        </w:rPr>
        <w:t xml:space="preserve"> </w:t>
      </w:r>
      <w:r>
        <w:rPr>
          <w:rFonts w:ascii="Times New Roman" w:hAnsi="Times New Roman" w:cs="B Nazanin"/>
          <w:b/>
          <w:i w:val="0"/>
          <w:rtl w:val="1"/>
        </w:rPr>
        <w:t>پایان‌نامه کارشناسی ارشد در رشته مهندسی کامپیوتر – گرایش نرم‌افزار</w:t>
      </w:r>
    </w:p>
    <w:p>
      <w:pPr>
        <w:pStyle w:val="IAUBody"/>
        <w:bidi w:val="1"/>
      </w:pPr>
      <w:r>
        <w:rPr>
          <w:rFonts w:ascii="Times New Roman" w:hAnsi="Times New Roman" w:cs="B Nazanin"/>
          <w:b/>
          <w:i w:val="0"/>
          <w:rtl w:val="1"/>
        </w:rPr>
        <w:t>عنوان:</w:t>
      </w:r>
      <w:r>
        <w:rPr>
          <w:rFonts w:ascii="Times New Roman" w:hAnsi="Times New Roman" w:cs="B Nazanin"/>
          <w:b w:val="0"/>
          <w:i w:val="0"/>
          <w:rtl w:val="1"/>
        </w:rPr>
        <w:t xml:space="preserve"> اشتراک هوشمند انرژی در محله‌های مسکونی با رویکرد عدالت مبتنی بر شخصیت: مطالعه‌ای با یادگیری تقویتی چندعاملی</w:t>
      </w:r>
    </w:p>
    <w:p>
      <w:pPr>
        <w:pStyle w:val="IAUBody"/>
        <w:bidi w:val="1"/>
      </w:pPr>
      <w:r>
        <w:rPr>
          <w:rFonts w:ascii="Times New Roman" w:hAnsi="Times New Roman" w:cs="B Nazanin"/>
          <w:b/>
          <w:i w:val="0"/>
          <w:rtl w:val="1"/>
        </w:rPr>
        <w:t>استاد راهنما:</w:t>
      </w:r>
      <w:r>
        <w:rPr>
          <w:rFonts w:ascii="Times New Roman" w:hAnsi="Times New Roman" w:cs="B Nazanin"/>
          <w:b w:val="0"/>
          <w:i w:val="0"/>
          <w:rtl w:val="1"/>
        </w:rPr>
        <w:t xml:space="preserve"> دکتر ... (نام استاد راهنما)</w:t>
      </w:r>
    </w:p>
    <w:p>
      <w:pPr>
        <w:pStyle w:val="IAUBody"/>
        <w:bidi w:val="1"/>
      </w:pPr>
      <w:r>
        <w:rPr>
          <w:rFonts w:ascii="Times New Roman" w:hAnsi="Times New Roman" w:cs="B Nazanin"/>
          <w:b/>
          <w:i w:val="0"/>
          <w:rtl w:val="1"/>
        </w:rPr>
        <w:t>دانشجو:</w:t>
      </w:r>
      <w:r>
        <w:rPr>
          <w:rFonts w:ascii="Times New Roman" w:hAnsi="Times New Roman" w:cs="B Nazanin"/>
          <w:b w:val="0"/>
          <w:i w:val="0"/>
          <w:rtl w:val="1"/>
        </w:rPr>
        <w:t xml:space="preserve"> حمید اصغریان</w:t>
      </w:r>
    </w:p>
    <w:p>
      <w:pPr>
        <w:pStyle w:val="IAUBody"/>
        <w:bidi w:val="1"/>
      </w:pPr>
      <w:r>
        <w:rPr>
          <w:rFonts w:ascii="Times New Roman" w:hAnsi="Times New Roman" w:cs="B Nazanin"/>
          <w:b/>
          <w:i w:val="0"/>
          <w:rtl w:val="1"/>
        </w:rPr>
        <w:t>سال تحصیلی: ۱۴۰۴</w:t>
      </w:r>
    </w:p>
    <w:p>
      <w:pPr>
        <w:pBdr>
          <w:bottom w:val="single" w:sz="6" w:space="1" w:color="999999"/>
        </w:pBdr>
      </w:pPr>
    </w:p>
    <w:p>
      <w:pPr>
        <w:pStyle w:val="Heading2"/>
        <w:bidi w:val="1"/>
      </w:pPr>
      <w:r>
        <w:rPr>
          <w:rFonts w:ascii="Times New Roman" w:hAnsi="Times New Roman" w:cs="B Nazanin"/>
          <w:b w:val="0"/>
          <w:i w:val="0"/>
          <w:rtl w:val="1"/>
        </w:rPr>
        <w:t>صفحه سوم (صفحه عنوان انگلیسی)</w:t>
      </w:r>
    </w:p>
    <w:p>
      <w:pPr>
        <w:pStyle w:val="IAUBody"/>
        <w:bidi w:val="0"/>
      </w:pPr>
      <w:r>
        <w:rPr>
          <w:rFonts w:ascii="Times New Roman" w:hAnsi="Times New Roman" w:cs="B Nazanin"/>
          <w:b/>
          <w:i w:val="0"/>
          <w:rtl w:val="0"/>
        </w:rPr>
        <w:t>Islamic Azad University, Ardabil Branch</w:t>
      </w:r>
      <w:r>
        <w:rPr>
          <w:rFonts w:ascii="Times New Roman" w:hAnsi="Times New Roman" w:cs="B Nazanin"/>
          <w:b w:val="0"/>
          <w:i w:val="0"/>
          <w:rtl w:val="0"/>
        </w:rPr>
        <w:t xml:space="preserve"> </w:t>
      </w:r>
      <w:r>
        <w:rPr>
          <w:rFonts w:ascii="Times New Roman" w:hAnsi="Times New Roman" w:cs="B Nazanin"/>
          <w:b/>
          <w:i w:val="0"/>
          <w:rtl w:val="0"/>
        </w:rPr>
        <w:t>Faculty of Technical and Engineering</w:t>
      </w:r>
    </w:p>
    <w:p>
      <w:pPr>
        <w:pStyle w:val="IAUBody"/>
        <w:bidi w:val="0"/>
      </w:pPr>
      <w:r>
        <w:rPr>
          <w:rFonts w:ascii="Times New Roman" w:hAnsi="Times New Roman" w:cs="B Nazanin"/>
          <w:b/>
          <w:i w:val="0"/>
          <w:rtl w:val="0"/>
        </w:rPr>
        <w:t>A Master Thesis Submitted in Partial Fulfillment of the Requirements for the Degree of Master of Science in Computer Engineering (Software)</w:t>
      </w:r>
    </w:p>
    <w:p>
      <w:pPr>
        <w:pStyle w:val="IAUBody"/>
        <w:bidi w:val="0"/>
      </w:pPr>
      <w:r>
        <w:rPr>
          <w:rFonts w:ascii="Times New Roman" w:hAnsi="Times New Roman" w:cs="B Nazanin"/>
          <w:b/>
          <w:i w:val="0"/>
          <w:rtl w:val="0"/>
        </w:rPr>
        <w:t>Title:</w:t>
      </w:r>
      <w:r>
        <w:rPr>
          <w:rFonts w:ascii="Times New Roman" w:hAnsi="Times New Roman" w:cs="B Nazanin"/>
          <w:b w:val="0"/>
          <w:i w:val="0"/>
          <w:rtl w:val="0"/>
        </w:rPr>
        <w:t xml:space="preserve"> Smart Neighborhood Energy Sharing with Personality-Driven Fairness: A Multi-Agent Reinforcement Learning Study</w:t>
      </w:r>
    </w:p>
    <w:p>
      <w:pPr>
        <w:pStyle w:val="IAUBody"/>
        <w:bidi w:val="0"/>
      </w:pPr>
      <w:r>
        <w:rPr>
          <w:rFonts w:ascii="Times New Roman" w:hAnsi="Times New Roman" w:cs="B Nazanin"/>
          <w:b/>
          <w:i w:val="0"/>
          <w:rtl w:val="0"/>
        </w:rPr>
        <w:t>Supervisor:</w:t>
      </w:r>
      <w:r>
        <w:rPr>
          <w:rFonts w:ascii="Times New Roman" w:hAnsi="Times New Roman" w:cs="B Nazanin"/>
          <w:b w:val="0"/>
          <w:i w:val="0"/>
          <w:rtl w:val="0"/>
        </w:rPr>
        <w:t xml:space="preserve"> Dr. ... (Supervisor Name)</w:t>
      </w:r>
    </w:p>
    <w:p>
      <w:pPr>
        <w:pStyle w:val="IAUBody"/>
        <w:bidi w:val="0"/>
      </w:pPr>
      <w:r>
        <w:rPr>
          <w:rFonts w:ascii="Times New Roman" w:hAnsi="Times New Roman" w:cs="B Nazanin"/>
          <w:b/>
          <w:i w:val="0"/>
          <w:rtl w:val="0"/>
        </w:rPr>
        <w:t>Student:</w:t>
      </w:r>
      <w:r>
        <w:rPr>
          <w:rFonts w:ascii="Times New Roman" w:hAnsi="Times New Roman" w:cs="B Nazanin"/>
          <w:b w:val="0"/>
          <w:i w:val="0"/>
          <w:rtl w:val="0"/>
        </w:rPr>
        <w:t xml:space="preserve"> Hamid Asgharian</w:t>
      </w:r>
    </w:p>
    <w:p>
      <w:pPr>
        <w:pStyle w:val="IAUBody"/>
        <w:bidi w:val="0"/>
      </w:pPr>
      <w:r>
        <w:rPr>
          <w:rFonts w:ascii="Times New Roman" w:hAnsi="Times New Roman" w:cs="B Nazanin"/>
          <w:b/>
          <w:i w:val="0"/>
          <w:rtl w:val="0"/>
        </w:rPr>
        <w:t>Academic Year: 2025</w:t>
      </w:r>
    </w:p>
    <w:p>
      <w:pPr>
        <w:pBdr>
          <w:bottom w:val="single" w:sz="6" w:space="1" w:color="999999"/>
        </w:pBdr>
      </w:pPr>
    </w:p>
    <w:p>
      <w:pPr>
        <w:pStyle w:val="Heading2"/>
        <w:bidi w:val="1"/>
      </w:pPr>
      <w:r>
        <w:rPr>
          <w:rFonts w:ascii="Times New Roman" w:hAnsi="Times New Roman" w:cs="B Nazanin"/>
          <w:b w:val="0"/>
          <w:i w:val="0"/>
          <w:rtl w:val="1"/>
        </w:rPr>
        <w:t>صفحه چهارم (تقدیم)</w:t>
      </w:r>
    </w:p>
    <w:p>
      <w:pPr>
        <w:pStyle w:val="IAUBody"/>
        <w:bidi w:val="1"/>
      </w:pPr>
      <w:r>
        <w:rPr>
          <w:rFonts w:ascii="Times New Roman" w:hAnsi="Times New Roman" w:cs="B Nazanin"/>
          <w:b w:val="0"/>
          <w:i w:val="0"/>
          <w:rtl w:val="1"/>
        </w:rPr>
        <w:t>تقدیم به خانواده عزیزم که همواره پشتیبان و مشوق من در تمام مراحل تحصیل بوده‌اند.</w:t>
      </w:r>
    </w:p>
    <w:p>
      <w:pPr>
        <w:pBdr>
          <w:bottom w:val="single" w:sz="6" w:space="1" w:color="999999"/>
        </w:pBdr>
      </w:pPr>
    </w:p>
    <w:p>
      <w:pPr>
        <w:pStyle w:val="Heading2"/>
        <w:bidi w:val="1"/>
      </w:pPr>
      <w:r>
        <w:rPr>
          <w:rFonts w:ascii="Times New Roman" w:hAnsi="Times New Roman" w:cs="B Nazanin"/>
          <w:b w:val="0"/>
          <w:i w:val="0"/>
          <w:rtl w:val="1"/>
        </w:rPr>
        <w:t>صفحه پنجم (سپاسگزاری)</w:t>
      </w:r>
    </w:p>
    <w:p>
      <w:pPr>
        <w:pStyle w:val="IAUBody"/>
        <w:bidi w:val="1"/>
      </w:pPr>
      <w:r>
        <w:rPr>
          <w:rFonts w:ascii="Times New Roman" w:hAnsi="Times New Roman" w:cs="B Nazanin"/>
          <w:b w:val="0"/>
          <w:i w:val="0"/>
          <w:rtl w:val="1"/>
        </w:rPr>
        <w:t>بسم الله الرحمن الرحیم</w:t>
      </w:r>
    </w:p>
    <w:p>
      <w:pPr>
        <w:pStyle w:val="IAUBody"/>
        <w:bidi w:val="1"/>
      </w:pPr>
      <w:r>
        <w:rPr>
          <w:rFonts w:ascii="Times New Roman" w:hAnsi="Times New Roman" w:cs="B Nazanin"/>
          <w:b w:val="0"/>
          <w:i w:val="0"/>
          <w:rtl w:val="1"/>
        </w:rPr>
        <w:t>حمد و سپاس بیکران پروردگار متعال را که توفیق علم‌آموزی و تحقیق را به این بنده ناچیز عطا فرمود. بدین وسیله از استاد راهنمای گرانقدر، جناب آقای دکتر ...، که با راهنمایی‌های ارزشمند خود مرا در این مسیر یاری نمودند، صمیمانه سپاسگزاری می‌نمایم. همچنین از تمامی اساتید محترم گروه کامپیوتر دانشگاه آزاد اسلامی واحد اردبیل که در طول دوران تحصیل از دانش و تجربیات خود بهره‌مند شدم، کمال تشکر را دارم.</w:t>
      </w:r>
    </w:p>
    <w:p>
      <w:pPr>
        <w:pBdr>
          <w:bottom w:val="single" w:sz="6" w:space="1" w:color="999999"/>
        </w:pBdr>
      </w:pPr>
    </w:p>
    <w:p>
      <w:pPr>
        <w:pStyle w:val="Heading2"/>
        <w:bidi w:val="1"/>
      </w:pPr>
      <w:r>
        <w:rPr>
          <w:rFonts w:ascii="Times New Roman" w:hAnsi="Times New Roman" w:cs="B Nazanin"/>
          <w:b w:val="0"/>
          <w:i w:val="0"/>
          <w:rtl w:val="1"/>
        </w:rPr>
        <w:t>فهرست مطالب</w:t>
      </w:r>
    </w:p>
    <w:tbl>
      <w:tblPr>
        <w:tblStyle w:val="TableGrid"/>
        <w:tblW w:type="auto" w:w="0"/>
        <w:jc w:val="center"/>
        <w:tblLook w:firstColumn="1" w:firstRow="1" w:lastColumn="0" w:lastRow="0" w:noHBand="0" w:noVBand="1" w:val="04A0"/>
      </w:tblPr>
      <w:tblGrid>
        <w:gridCol w:w="4252"/>
        <w:gridCol w:w="4252"/>
      </w:tblGrid>
      <w:tr>
        <w:tc>
          <w:tcPr>
            <w:tcW w:type="dxa" w:w="4252"/>
          </w:tcPr>
          <w:p>
            <w:pPr>
              <w:bidi w:val="1"/>
              <w:jc w:val="center"/>
            </w:pPr>
            <w:r/>
            <w:r>
              <w:rPr>
                <w:rFonts w:ascii="Times New Roman" w:hAnsi="Times New Roman" w:cs="B Nazanin"/>
                <w:b/>
                <w:rtl w:val="1"/>
              </w:rPr>
              <w:t>عنوان</w:t>
            </w:r>
          </w:p>
        </w:tc>
        <w:tc>
          <w:tcPr>
            <w:tcW w:type="dxa" w:w="4252"/>
          </w:tcPr>
          <w:p>
            <w:pPr>
              <w:bidi w:val="1"/>
              <w:jc w:val="center"/>
            </w:pPr>
            <w:r/>
            <w:r>
              <w:rPr>
                <w:rFonts w:ascii="Times New Roman" w:hAnsi="Times New Roman" w:cs="B Nazanin"/>
                <w:b/>
                <w:rtl w:val="1"/>
              </w:rPr>
              <w:t>صفحه</w:t>
            </w:r>
          </w:p>
        </w:tc>
      </w:tr>
      <w:tr>
        <w:tc>
          <w:tcPr>
            <w:tcW w:type="dxa" w:w="4252"/>
          </w:tcPr>
          <w:p>
            <w:pPr>
              <w:bidi w:val="1"/>
              <w:jc w:val="center"/>
            </w:pPr>
            <w:r/>
            <w:r>
              <w:rPr>
                <w:rFonts w:ascii="Times New Roman" w:hAnsi="Times New Roman" w:cs="B Nazanin"/>
                <w:b w:val="0"/>
                <w:rtl w:val="1"/>
              </w:rPr>
              <w:t>**فصل اول: کلیات تحقیق**</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۱-۱- تعاریف عملیاتی</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**فصل دوم: ادبیات و پیشینه تحقیق**</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۲-۱- تحول ریزشبکه‌های هوشمند و پارادایم مصرف‌کننده-تولیدکننده</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۲-۲- تجارت همتا-به-همتا و مکانیزم‌های قیمت‌گذاری</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۲-۳- یادگیری تقویتی چندعاملی برای کنترل توزیع‌شده</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۲-۴- مدل‌سازی عدالت و معماهای اجتماعی</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۲-۵- تصمیم‌گیری مبتنی بر شخصیت در هوش مصنوعی</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۲-۶- مقایسه کیفی ادبیات مرتبط</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۲-۷- خلاصه شکاف‌های تحقیقاتی</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**فصل سوم: روش‌شناسی تحقیق**</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۳-۱- محیط فیزیکی</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۳-۲- مدل شخصیت و نگاشت OCEAN</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۳-۳- طراحی تابع پاداش</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۳-۴- الگوریتم یادگیری</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۳-۵- مکانیزم اشتراک انرژی</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۳-۶- ترکیب‌های جامعه (سناریوها)</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۳-۷- معیارهای عملکرد</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۳-۸- فراپارامترها و آموزش</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**فصل چهارم: تجزیه و تحلیل داده‌ها**</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۴-۱- معیارهای سطح جامعه</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۴-۲- تفاوت‌های راحتی بر اساس نوع عامل</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۴-۳- تحلیل نابرابری (ضریب جینی)</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۴-۴- رفتار اشتراکی آموخته‌شده</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۴-۵- نقشه‌های حرارتی Q-Table — سیاست‌های آموخته‌شده</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۴-۶- حساسیت به کمبود منابع</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۴-۷- آزمون‌های معنی‌داری آماری</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۴-۸- اثر مبتکر — یافته شگفت‌انگیز</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۴-۹- مقایسه با آخرین دستاوردهای علمی</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۴-۱۰- تحلیل کلی خنثی</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**فصل پنجم: نتیجه‌گیری و پیشنهادات**</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۵-۱- سازش عدالت در برابر کارایی</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۵-۲- دوجانبه‌گرایی پیدایشی</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۵-۳- مزیت اجتماعی در تمام سطوح کمبود پایدار است</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۵-۴- کنجکاوی بی‌ثباتی می‌آفریند: اثر مبتکر</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۵-۵- پیامدهای سیاستی</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۵-۶- محدودیت‌ها</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۵-۷- خلاصه پژوهش</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۵-۸- خلاصه یافته‌های کلیدی</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۵-۹- پیامدها</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۵-۱۰- پژوهش‌های آتی</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**فهرست منابع**</w:t>
            </w:r>
          </w:p>
        </w:tc>
        <w:tc>
          <w:tcPr>
            <w:tcW w:type="dxa" w:w="4252"/>
          </w:tcPr>
          <w:p>
            <w:pPr>
              <w:bidi w:val="0"/>
              <w:jc w:val="center"/>
            </w:pPr>
            <w:r/>
            <w:r>
              <w:rPr>
                <w:rFonts w:ascii="Times New Roman" w:hAnsi="Times New Roman" w:cs="B Nazanin"/>
                <w:b w:val="0"/>
                <w:rtl w:val="0"/>
              </w:rPr>
            </w:r>
          </w:p>
        </w:tc>
      </w:tr>
      <w:tr>
        <w:tc>
          <w:tcPr>
            <w:tcW w:type="dxa" w:w="4252"/>
          </w:tcPr>
          <w:p>
            <w:pPr>
              <w:bidi w:val="1"/>
              <w:jc w:val="center"/>
            </w:pPr>
            <w:r/>
            <w:r>
              <w:rPr>
                <w:rFonts w:ascii="Times New Roman" w:hAnsi="Times New Roman" w:cs="B Nazanin"/>
                <w:b w:val="0"/>
                <w:rtl w:val="1"/>
              </w:rPr>
              <w:t>**چکیده انگلیسی**</w:t>
            </w:r>
          </w:p>
        </w:tc>
        <w:tc>
          <w:tcPr>
            <w:tcW w:type="dxa" w:w="4252"/>
          </w:tcPr>
          <w:p>
            <w:pPr>
              <w:bidi w:val="0"/>
              <w:jc w:val="center"/>
            </w:pPr>
            <w:r/>
            <w:r>
              <w:rPr>
                <w:rFonts w:ascii="Times New Roman" w:hAnsi="Times New Roman" w:cs="B Nazanin"/>
                <w:b w:val="0"/>
                <w:rtl w:val="0"/>
              </w:rPr>
            </w:r>
          </w:p>
        </w:tc>
      </w:tr>
    </w:tbl>
    <w:p/>
    <w:p>
      <w:pPr>
        <w:pBdr>
          <w:bottom w:val="single" w:sz="6" w:space="1" w:color="999999"/>
        </w:pBdr>
      </w:pPr>
    </w:p>
    <w:p>
      <w:pPr>
        <w:pStyle w:val="Heading2"/>
        <w:bidi w:val="1"/>
      </w:pPr>
      <w:r>
        <w:rPr>
          <w:rFonts w:ascii="Times New Roman" w:hAnsi="Times New Roman" w:cs="B Nazanin"/>
          <w:b w:val="0"/>
          <w:i w:val="0"/>
          <w:rtl w:val="1"/>
        </w:rPr>
        <w:t>چکیده</w:t>
      </w:r>
    </w:p>
    <w:p>
      <w:pPr>
        <w:pStyle w:val="IAUBody"/>
        <w:bidi w:val="1"/>
      </w:pPr>
      <w:r>
        <w:rPr>
          <w:rFonts w:ascii="Times New Roman" w:hAnsi="Times New Roman" w:cs="B Nazanin"/>
          <w:b/>
          <w:i w:val="0"/>
          <w:rtl w:val="1"/>
        </w:rPr>
        <w:t>زمینه و هدف:</w:t>
      </w:r>
      <w:r>
        <w:rPr>
          <w:rFonts w:ascii="Times New Roman" w:hAnsi="Times New Roman" w:cs="B Nazanin"/>
          <w:b w:val="0"/>
          <w:i w:val="0"/>
          <w:rtl w:val="1"/>
        </w:rPr>
        <w:t xml:space="preserve"> ریزشبکه‌های هوشمند محله‌ای نشان‌دهنده یک پارادایم انرژی غیرمتمرکز هستند که در آن خانوارهای مجهز به پنل‌های خورشیدی و ذخیره‌ساز باتری می‌توانند انرژی مازاد خود را با همسایگان به اشتراک بگذارند. رویکردهای استاندارد یادگیری تقویتی چندعاملی (MARL) در مدیریت انرژی معمولاً بهینه‌سازی کارایی جمعی را هدف قرار می‌دهند، اما این بهینه‌سازی صرفاً مبتنی بر کارایی می‌تواند پیامدهای ناعادلانه ایجاد کند. این مطالعه با معرفی چارچوب پاداش مبتنی بر شخصیت، به این مسئله می‌پردازد که چگونه ترجیحات عدالت ناهمگن و برگرفته از شخصیت، پویایی‌های اشتراک انرژی را در یک محله هوشمند شکل می‌دهد.</w:t>
      </w:r>
    </w:p>
    <w:p>
      <w:pPr>
        <w:pStyle w:val="IAUBody"/>
        <w:bidi w:val="1"/>
      </w:pPr>
      <w:r>
        <w:rPr>
          <w:rFonts w:ascii="Times New Roman" w:hAnsi="Times New Roman" w:cs="B Nazanin"/>
          <w:b/>
          <w:i w:val="0"/>
          <w:rtl w:val="1"/>
        </w:rPr>
        <w:t>روش‌شناسی:</w:t>
      </w:r>
      <w:r>
        <w:rPr>
          <w:rFonts w:ascii="Times New Roman" w:hAnsi="Times New Roman" w:cs="B Nazanin"/>
          <w:b w:val="0"/>
          <w:i w:val="0"/>
          <w:rtl w:val="1"/>
        </w:rPr>
        <w:t xml:space="preserve"> یک شبیه‌سازی مبتنی بر عامل با ۱۰ خانه در توپولوژی حلقه طراحی شد. هر خانه توسط یک عامل یادگیری Q مستقل با فضای حالت گسسته (۹۶ حالت) کنترل می‌شود. پنج نوع شخصیت (خودخواه محض، فردگرا، اجتماعی، نوع‌دوست، و مبتکر با گشودگی بالا) بر اساس مدل پنج‌عاملی شخصیت (OCEAN) تعریف شدند. پنج سناریوی اجتماع با ترکیب‌های شخصیتی متفاوت و ۵ دانه تصادفی (مجموعاً ۲۵ اجرای مستقل، هر یک ۸۰۰۰ اپیزود) آزمایش شدند. معیارهای ارزیابی شامل راحتی متوسط جامعه، شاخص عدالت جین، ضریب جینی، نرخ روزهای قطعی برق، هدررفت انرژی، و فراوانی اشتراک بودند.</w:t>
      </w:r>
    </w:p>
    <w:p>
      <w:pPr>
        <w:pStyle w:val="IAUBody"/>
        <w:bidi w:val="1"/>
      </w:pPr>
      <w:r>
        <w:rPr>
          <w:rFonts w:ascii="Times New Roman" w:hAnsi="Times New Roman" w:cs="B Nazanin"/>
          <w:b/>
          <w:i w:val="0"/>
          <w:rtl w:val="1"/>
        </w:rPr>
        <w:t>یافته‌ها:</w:t>
      </w:r>
      <w:r>
        <w:rPr>
          <w:rFonts w:ascii="Times New Roman" w:hAnsi="Times New Roman" w:cs="B Nazanin"/>
          <w:b w:val="0"/>
          <w:i w:val="0"/>
          <w:rtl w:val="1"/>
        </w:rPr>
        <w:t xml:space="preserve"> عوامل اجتماعی در جوامع مختلط به راحتی ۲/۹ درصد بالاتر از همسایگان خودخواه دست یافتند (۰/۰۰۱۱ = p). این مزیت در تمام سطوح کمبود منابع پایدار بود. شگفت‌انگیزترین یافته، اثر مبتکر بود: یک عامل واحد با گشودگی بالا (کاوشگری مداوم) باعث کاهش ۲ درصدی راحتی جامعه، افزایش ۲۲ درصدی نابرابری (ضریب جینی)، و افزایش ۳/۸ درصدی نرخ قطعی برق شد. در سطح جامعه، تفاوت معنی‌داری بین سناریوهای همگن خودخواه و همگن اجتماعی مشاهده نشد.</w:t>
      </w:r>
    </w:p>
    <w:p>
      <w:pPr>
        <w:pStyle w:val="IAUBody"/>
        <w:bidi w:val="1"/>
      </w:pPr>
      <w:r>
        <w:rPr>
          <w:rFonts w:ascii="Times New Roman" w:hAnsi="Times New Roman" w:cs="B Nazanin"/>
          <w:b/>
          <w:i w:val="0"/>
          <w:rtl w:val="1"/>
        </w:rPr>
        <w:t>نتیجه‌گیری:</w:t>
      </w:r>
      <w:r>
        <w:rPr>
          <w:rFonts w:ascii="Times New Roman" w:hAnsi="Times New Roman" w:cs="B Nazanin"/>
          <w:b w:val="0"/>
          <w:i w:val="0"/>
          <w:rtl w:val="1"/>
        </w:rPr>
        <w:t xml:space="preserve"> چارچوب پاداش مبتنی بر شخصیت پیشنهادی نشان می‌دهد که عدالت توزیعی را می‌توان بدون کاهش کارایی در سیستم‌های اشتراک انرژی بهبود بخشید. اثر مبتکر یک هشدار مهم برای طراحی سیستم‌های هوش مصنوعی در مدیریت منابع اشتراکی است: عوامل غیرقابل پیش‌بینی، حتی با نیت خوب، می‌توانند همکاری جامعه را تضعیف کنند.</w:t>
      </w:r>
    </w:p>
    <w:p>
      <w:pPr>
        <w:pStyle w:val="IAUBody"/>
        <w:bidi w:val="1"/>
      </w:pPr>
      <w:r>
        <w:rPr>
          <w:rFonts w:ascii="Times New Roman" w:hAnsi="Times New Roman" w:cs="B Nazanin"/>
          <w:b/>
          <w:i w:val="0"/>
          <w:rtl w:val="1"/>
        </w:rPr>
        <w:t>واژگان کلیدی:</w:t>
      </w:r>
      <w:r>
        <w:rPr>
          <w:rFonts w:ascii="Times New Roman" w:hAnsi="Times New Roman" w:cs="B Nazanin"/>
          <w:b w:val="0"/>
          <w:i w:val="0"/>
          <w:rtl w:val="1"/>
        </w:rPr>
        <w:t xml:space="preserve"> یادگیری تقویتی چندعاملی، ریزشبکه هوشمند، عدالت، مدل پنج‌عاملی شخصیت (OCEAN)، اشتراک انرژی همتا-به-همتا، اثر مبتکر</w:t>
      </w:r>
    </w:p>
    <w:p>
      <w:pPr>
        <w:pBdr>
          <w:bottom w:val="single" w:sz="6" w:space="1" w:color="999999"/>
        </w:pBdr>
      </w:pPr>
    </w:p>
    <w:p>
      <w:pPr>
        <w:pStyle w:val="Heading2"/>
        <w:bidi w:val="1"/>
      </w:pPr>
      <w:r>
        <w:rPr>
          <w:rFonts w:ascii="Times New Roman" w:hAnsi="Times New Roman" w:cs="B Nazanin"/>
          <w:b w:val="0"/>
          <w:i w:val="0"/>
          <w:rtl w:val="1"/>
        </w:rPr>
        <w:t>فصل اول: کلیات تحقیق</w:t>
      </w:r>
    </w:p>
    <w:p>
      <w:pPr>
        <w:pStyle w:val="Heading3"/>
        <w:bidi w:val="1"/>
      </w:pPr>
      <w:r>
        <w:rPr>
          <w:rFonts w:ascii="Times New Roman" w:hAnsi="Times New Roman" w:cs="B Nazanin"/>
          <w:b w:val="0"/>
          <w:i w:val="0"/>
          <w:rtl w:val="1"/>
        </w:rPr>
        <w:t>۱-۱- مقدمه</w:t>
      </w:r>
    </w:p>
    <w:p>
      <w:pPr>
        <w:pStyle w:val="IAUBody"/>
        <w:bidi w:val="1"/>
      </w:pPr>
      <w:r>
        <w:rPr>
          <w:rFonts w:ascii="Times New Roman" w:hAnsi="Times New Roman" w:cs="B Nazanin"/>
          <w:b w:val="0"/>
          <w:i w:val="0"/>
          <w:rtl w:val="1"/>
        </w:rPr>
        <w:t>ریزشبکه‌های هوشمند محله‌ای نمایانگر یک پارادایم انرژی غیرمتمرکز هستند که در آن خانوارهای مجهز به پنل‌های خورشیدی و ذخیره‌ساز باتری می‌توانند انرژی مازاد خود را با همسایگان به اشتراک بگذارند. در چنین جوامعی، تصمیمات اشتراک انرژی صرفاً فنی نیستند، بلکه ذاتاً اجتماعی نیز هستند: یک خانوار با تولید مازاد باید تصمیم بگیرد که انرژی را برای مصرف آینده خود ذخیره کند یا با همسایه‌ای که با کمبود مواجه است به اشتراک بگذارد.</w:t>
      </w:r>
    </w:p>
    <w:p>
      <w:pPr>
        <w:pStyle w:val="IAUBody"/>
        <w:bidi w:val="1"/>
      </w:pPr>
      <w:r>
        <w:rPr>
          <w:rFonts w:ascii="Times New Roman" w:hAnsi="Times New Roman" w:cs="B Nazanin"/>
          <w:b w:val="0"/>
          <w:i w:val="0"/>
          <w:rtl w:val="1"/>
        </w:rPr>
        <w:t>رویکردهای استاندارد یادگیری تقویتی چندعاملی (MARL) در مدیریت انرژی، بهینه‌سازی کارایی جمعی را هدف قرار می‌دهند — حداکثرسازی انرژی ذخیره‌شده، حداقلسازی هزینه، یا حداکثرسازی استقلال از شبکه. با این حال، بهینه‌سازی صرفاً مبتنی بر کارایی می‌تواند پیامدهای ناعادلانه ایجاد کند: برخی خانوارها ممکن است از راحتی کامل برخوردار شوند در حالی که دیگران قطعی برق مکرر را تجربه کنند، حتی زمانی که منابع کل جامعه برای تأمین نیاز همه کافی باشد.</w:t>
      </w:r>
    </w:p>
    <w:p>
      <w:pPr>
        <w:pStyle w:val="IAUBody"/>
        <w:bidi w:val="1"/>
      </w:pPr>
      <w:r>
        <w:rPr>
          <w:rFonts w:ascii="Times New Roman" w:hAnsi="Times New Roman" w:cs="B Nazanin"/>
          <w:b w:val="0"/>
          <w:i w:val="0"/>
          <w:rtl w:val="1"/>
        </w:rPr>
        <w:t>این مطالعه یک چارچوب پاداش مبتنی بر شخصیت معرفی می‌کند که در آن تابع هدف هر عامل نه تنها منفعت شخصی (راحتی فردی) بلکه عدالت در سطح جامعه (شاخص عدالت جین) را رمزگذاری می‌کند. با تغییر وزن نسبی اختصاص‌یافته به عدالت در میان عوامل، جوامع ناهمگنی را شبیه‌سازی می‌کنیم که در آن عوامل در تمایل خود به اشتراک‌گذاری متفاوت هستند — از کاملاً خودخواه تا کاملاً نوع‌دوست.</w:t>
      </w:r>
    </w:p>
    <w:p>
      <w:pPr>
        <w:pStyle w:val="IAUBody"/>
        <w:bidi w:val="1"/>
      </w:pPr>
      <w:r>
        <w:rPr>
          <w:rFonts w:ascii="Times New Roman" w:hAnsi="Times New Roman" w:cs="B Nazanin"/>
          <w:b w:val="0"/>
          <w:i w:val="0"/>
          <w:rtl w:val="1"/>
        </w:rPr>
        <w:t xml:space="preserve">نوآوری اصلی این پژوهش یک الگوریتم جدید یادگیری تقویتی نیست، بلکه یک </w:t>
      </w:r>
      <w:r>
        <w:rPr>
          <w:rFonts w:ascii="Times New Roman" w:hAnsi="Times New Roman" w:cs="B Nazanin"/>
          <w:b/>
          <w:i w:val="0"/>
          <w:rtl w:val="1"/>
        </w:rPr>
        <w:t>چارچوب شکل‌دهی پاداش</w:t>
      </w:r>
      <w:r>
        <w:rPr>
          <w:rFonts w:ascii="Times New Roman" w:hAnsi="Times New Roman" w:cs="B Nazanin"/>
          <w:b w:val="0"/>
          <w:i w:val="0"/>
          <w:rtl w:val="1"/>
        </w:rPr>
        <w:t xml:space="preserve"> است که ویژگی‌های شخصیتی پنج‌عاملی (OCEAN) را به وزن‌های پاداش خاص ($w_{\text{self}}$ در برابر $w_{\text{fair}}$) و پارامترهای کاوش در یک محیط یادگیری Q چندعاملی نگاشت می‌کند. این رویکرد مبتنی بر روان‌شناسی در مقابل کارهای موجود قرار می‌گیرد که یا محدودیت‌های عدالت یکنواخت اعمال می‌کنند یا ناهمگنی عامل را به صورت دلخواه و بدون ارجاع به نظریه شخصیت تعریف می‌کنند. جدول ۳-۴ نگاشت کامل از هر سؤال پژوهش به معیارهای ارزیابی مرتبط را ارائه می‌دهد و در بخش ۳-۷ بحث شده است. بخش ۲ مرور جامعی از ادبیات مرتبط ارائه می‌دهد و به طور رسمی سه شکاف تحقیقاتی را که این مطالعه به آنها می‌پردازد، مشخص می‌کند.</w:t>
      </w:r>
    </w:p>
    <w:p>
      <w:pPr>
        <w:pStyle w:val="Heading3"/>
        <w:bidi w:val="1"/>
      </w:pPr>
      <w:r>
        <w:rPr>
          <w:rFonts w:ascii="Times New Roman" w:hAnsi="Times New Roman" w:cs="B Nazanin"/>
          <w:b w:val="0"/>
          <w:i w:val="0"/>
          <w:rtl w:val="1"/>
        </w:rPr>
        <w:t>۱-۲- بیان مسئله</w:t>
      </w:r>
    </w:p>
    <w:p>
      <w:pPr>
        <w:pStyle w:val="IAUBody"/>
        <w:bidi w:val="1"/>
      </w:pPr>
      <w:r>
        <w:rPr>
          <w:rFonts w:ascii="Times New Roman" w:hAnsi="Times New Roman" w:cs="B Nazanin"/>
          <w:b w:val="0"/>
          <w:i w:val="0"/>
          <w:rtl w:val="1"/>
        </w:rPr>
        <w:t>سیستم‌های مدیریت انرژی مبتنی بر MARL عمدتاً بر بهینه‌سازی کارایی متمرکز بوده‌اند، اما توزیع عادلانه منابع در جوامع مسکونی نادیده گرفته شده است. اگرچه تحقیقات اخیر محدودیت‌های عدالت را به توابع پاداش اضافه کرده‌اند، این محدودیت‌ها به صورت یکنواخت بر همه عوامل اعمال می‌شوند و تفاوت‌های فردی در تمایل به همکاری را نادیده می‌گیرند. مطالعه حاضر این شکاف را با معرفی چارچوبی پر می‌کند که در آن ترجیحات عدالت مبتنی بر نظریه روان‌شناختی شخصیت (مدل OCEAN) در بین عوامل متفاوت است و امکان بررسی سیستماتیک چگونگی تأثیر ترکیب شخصیت — به جای بهینه‌سازی یکنواخت — بر پیامدهای جامعه را فراهم می‌کند.</w:t>
      </w:r>
    </w:p>
    <w:p>
      <w:pPr>
        <w:pStyle w:val="Heading3"/>
        <w:bidi w:val="1"/>
      </w:pPr>
      <w:r>
        <w:rPr>
          <w:rFonts w:ascii="Times New Roman" w:hAnsi="Times New Roman" w:cs="B Nazanin"/>
          <w:b w:val="0"/>
          <w:i w:val="0"/>
          <w:rtl w:val="1"/>
        </w:rPr>
        <w:t>۱-۳- اهمیت و ضرورت تحقیق</w:t>
      </w:r>
    </w:p>
    <w:p>
      <w:pPr>
        <w:pStyle w:val="IAUBody"/>
        <w:bidi w:val="1"/>
      </w:pPr>
      <w:r>
        <w:rPr>
          <w:rFonts w:ascii="Times New Roman" w:hAnsi="Times New Roman" w:cs="B Nazanin"/>
          <w:b w:val="0"/>
          <w:i w:val="0"/>
          <w:rtl w:val="1"/>
        </w:rPr>
        <w:t>با افزایش نفوذ منابع انرژی تجدیدپذیر توزیع‌شده و ذخیره‌سازهای باتری در جوامع مسکونی، طراحی سیستم‌های مدیریت انرژی که هم کارا و هم عادلانه باشند، به یک ضرورت تبدیل شده است. نادیده گرفتن ترجیحات اجتماعی در طراحی این سیستم‌ها می‌تواند به نابرابری در دسترسی به انرژی و کاهش اعتماد به فناوری‌های هوشمند منجر شود. از سوی دیگر، مدل‌سازی واقع‌گرایانه‌تر از رفتار انسانی می‌تواند به طراحی سیستم‌هایی کمک کند که پذیرش اجتماعی بیشتری داشته باشند.</w:t>
      </w:r>
    </w:p>
    <w:p>
      <w:pPr>
        <w:pStyle w:val="Heading3"/>
        <w:bidi w:val="1"/>
      </w:pPr>
      <w:r>
        <w:rPr>
          <w:rFonts w:ascii="Times New Roman" w:hAnsi="Times New Roman" w:cs="B Nazanin"/>
          <w:b w:val="0"/>
          <w:i w:val="0"/>
          <w:rtl w:val="1"/>
        </w:rPr>
        <w:t>۱-۴- اهداف تحقیق</w:t>
      </w:r>
    </w:p>
    <w:p>
      <w:pPr>
        <w:pStyle w:val="IAUBody"/>
        <w:bidi w:val="1"/>
      </w:pPr>
      <w:r>
        <w:rPr>
          <w:rFonts w:ascii="Times New Roman" w:hAnsi="Times New Roman" w:cs="B Nazanin"/>
          <w:b/>
          <w:i w:val="0"/>
          <w:rtl w:val="1"/>
        </w:rPr>
        <w:t>هدف اصلی:</w:t>
      </w:r>
    </w:p>
    <w:p>
      <w:pPr>
        <w:pStyle w:val="IAUBody"/>
        <w:bidi w:val="1"/>
      </w:pPr>
      <w:r>
        <w:rPr>
          <w:rFonts w:ascii="Times New Roman" w:hAnsi="Times New Roman" w:cs="B Nazanin"/>
          <w:b w:val="0"/>
          <w:i w:val="0"/>
          <w:rtl w:val="1"/>
        </w:rPr>
        <w:t>بررسی چگونگی تأثیر ترجیحات عدالت ناهمگن و مبتنی بر شخصیت بر کارایی، عدالت، و استحکام جامعه در یک سیستم اشتراک انرژی مبتنی بر یادگیری تقویتی چندعاملی.</w:t>
      </w:r>
    </w:p>
    <w:p>
      <w:pPr>
        <w:pStyle w:val="IAUBody"/>
        <w:bidi w:val="1"/>
      </w:pPr>
      <w:r>
        <w:rPr>
          <w:rFonts w:ascii="Times New Roman" w:hAnsi="Times New Roman" w:cs="B Nazanin"/>
          <w:b/>
          <w:i w:val="0"/>
          <w:rtl w:val="1"/>
        </w:rPr>
        <w:t>اهداف فرعی:</w:t>
      </w:r>
    </w:p>
    <w:p>
      <w:pPr>
        <w:pStyle w:val="ListNumber"/>
        <w:bidi w:val="1"/>
      </w:pPr>
      <w:r>
        <w:rPr>
          <w:rFonts w:ascii="Times New Roman" w:hAnsi="Times New Roman" w:cs="B Nazanin"/>
          <w:b w:val="0"/>
          <w:i w:val="0"/>
          <w:rtl w:val="1"/>
        </w:rPr>
        <w:t>بررسی اینکه آیا تعبیه هنجارهای عدالت در توابع پاداش منجر به الگوهای اشتراکی متفاوت و قابل اندازه‌گیری می‌شود؟</w:t>
      </w:r>
    </w:p>
    <w:p>
      <w:pPr>
        <w:pStyle w:val="ListNumber"/>
        <w:bidi w:val="1"/>
      </w:pPr>
      <w:r>
        <w:rPr>
          <w:rFonts w:ascii="Times New Roman" w:hAnsi="Times New Roman" w:cs="B Nazanin"/>
          <w:b w:val="0"/>
          <w:i w:val="0"/>
          <w:rtl w:val="1"/>
        </w:rPr>
        <w:t>شناسایی سازش‌های احتمالی بین کارایی انرژی جامعه و عدالت توزیعی</w:t>
      </w:r>
    </w:p>
    <w:p>
      <w:pPr>
        <w:pStyle w:val="ListNumber"/>
        <w:bidi w:val="1"/>
      </w:pPr>
      <w:r>
        <w:rPr>
          <w:rFonts w:ascii="Times New Roman" w:hAnsi="Times New Roman" w:cs="B Nazanin"/>
          <w:b w:val="0"/>
          <w:i w:val="0"/>
          <w:rtl w:val="1"/>
        </w:rPr>
        <w:t>بررسی اینکه آیا ترکیبی از چند عامل اجتماعی می‌تواند رفتار عوامل خودخواه را از طریق دوجانبه‌گرایی پیدایشی تغییر دهد؟</w:t>
      </w:r>
    </w:p>
    <w:p>
      <w:pPr>
        <w:pStyle w:val="ListNumber"/>
        <w:bidi w:val="1"/>
      </w:pPr>
      <w:r>
        <w:rPr>
          <w:rFonts w:ascii="Times New Roman" w:hAnsi="Times New Roman" w:cs="B Nazanin"/>
          <w:b w:val="0"/>
          <w:i w:val="0"/>
          <w:rtl w:val="1"/>
        </w:rPr>
        <w:t>ارزیابی تأثیر یک عامل کنجکاو (گشودگی بالا) بر پایداری یک جامعه مختلط</w:t>
      </w:r>
    </w:p>
    <w:p>
      <w:pPr>
        <w:pStyle w:val="Heading3"/>
        <w:bidi w:val="1"/>
      </w:pPr>
      <w:r>
        <w:rPr>
          <w:rFonts w:ascii="Times New Roman" w:hAnsi="Times New Roman" w:cs="B Nazanin"/>
          <w:b w:val="0"/>
          <w:i w:val="0"/>
          <w:rtl w:val="1"/>
        </w:rPr>
        <w:t>۱-۵- فرضیه‌ها/سؤالات تحقیق</w:t>
      </w:r>
    </w:p>
    <w:p>
      <w:pPr>
        <w:pStyle w:val="IAUBody"/>
        <w:bidi w:val="1"/>
      </w:pPr>
      <w:r>
        <w:rPr>
          <w:rFonts w:ascii="Times New Roman" w:hAnsi="Times New Roman" w:cs="B Nazanin"/>
          <w:b/>
          <w:i w:val="0"/>
          <w:rtl w:val="1"/>
        </w:rPr>
        <w:t>سؤال اصلی تحقیق:</w:t>
      </w:r>
    </w:p>
    <w:p>
      <w:pPr>
        <w:pStyle w:val="IAUBody"/>
        <w:bidi w:val="1"/>
      </w:pPr>
      <w:r>
        <w:rPr>
          <w:rFonts w:ascii="Times New Roman" w:hAnsi="Times New Roman" w:cs="B Nazanin"/>
          <w:b w:val="0"/>
          <w:i w:val="0"/>
          <w:rtl w:val="1"/>
        </w:rPr>
        <w:t>چگونه ترجیحات عدالت ناهمگن و متأثر از شخصیت در یک سیستم اشتراک انرژی مبتنی بر یادگیری تقویتی چندعاملی بر کارایی، عدالت، و استحکام کلی جامعه تأثیر می‌گذارد، در مقایسه با یک جامعه از عوامل کاملاً خودخواه؟</w:t>
      </w:r>
    </w:p>
    <w:p>
      <w:pPr>
        <w:pStyle w:val="IAUBody"/>
        <w:bidi w:val="1"/>
      </w:pPr>
      <w:r>
        <w:rPr>
          <w:rFonts w:ascii="Times New Roman" w:hAnsi="Times New Roman" w:cs="B Nazanin"/>
          <w:b/>
          <w:i w:val="0"/>
          <w:rtl w:val="1"/>
        </w:rPr>
        <w:t>سؤالات فرعی:</w:t>
      </w:r>
    </w:p>
    <w:p>
      <w:pPr>
        <w:pStyle w:val="ListNumber"/>
        <w:bidi w:val="1"/>
      </w:pPr>
      <w:r>
        <w:rPr>
          <w:rFonts w:ascii="Times New Roman" w:hAnsi="Times New Roman" w:cs="B Nazanin"/>
          <w:b w:val="0"/>
          <w:i w:val="0"/>
          <w:rtl w:val="1"/>
        </w:rPr>
        <w:t>آیا تعبیه هنجارهای عدالت در توابع پاداش منجر به الگوهای اشتراکی متفاوت و قابل اندازه‌گیری می‌شود؟</w:t>
      </w:r>
    </w:p>
    <w:p>
      <w:pPr>
        <w:pStyle w:val="ListNumber"/>
        <w:bidi w:val="1"/>
      </w:pPr>
      <w:r>
        <w:rPr>
          <w:rFonts w:ascii="Times New Roman" w:hAnsi="Times New Roman" w:cs="B Nazanin"/>
          <w:b w:val="0"/>
          <w:i w:val="0"/>
          <w:rtl w:val="1"/>
        </w:rPr>
        <w:t>چه سازش‌هایی بین کارایی انرژی جامعه و عدالت توزیعی ظاهر می‌شود؟</w:t>
      </w:r>
    </w:p>
    <w:p>
      <w:pPr>
        <w:pStyle w:val="ListNumber"/>
        <w:bidi w:val="1"/>
      </w:pPr>
      <w:r>
        <w:rPr>
          <w:rFonts w:ascii="Times New Roman" w:hAnsi="Times New Roman" w:cs="B Nazanin"/>
          <w:b w:val="0"/>
          <w:i w:val="0"/>
          <w:rtl w:val="1"/>
        </w:rPr>
        <w:t>آیا ترکیبی از چند عامل اجتماعی می‌تواند رفتار عوامل خودخواه را از طریق دوجانبه‌گرایی پیدایشی تغییر دهد؟</w:t>
      </w:r>
    </w:p>
    <w:p>
      <w:pPr>
        <w:pStyle w:val="ListNumber"/>
        <w:bidi w:val="1"/>
      </w:pPr>
      <w:r>
        <w:rPr>
          <w:rFonts w:ascii="Times New Roman" w:hAnsi="Times New Roman" w:cs="B Nazanin"/>
          <w:b w:val="0"/>
          <w:i w:val="0"/>
          <w:rtl w:val="1"/>
        </w:rPr>
        <w:t>چگونه یک عامل واحد با گشودگی بالا (کنجکاوی) بر پایداری یک جامعه مختلط تأثیر می‌گذارد؟</w:t>
      </w:r>
    </w:p>
    <w:p>
      <w:pPr>
        <w:pStyle w:val="Heading3"/>
        <w:bidi w:val="1"/>
      </w:pPr>
      <w:r>
        <w:rPr>
          <w:rFonts w:ascii="Times New Roman" w:hAnsi="Times New Roman" w:cs="B Nazanin"/>
          <w:b w:val="0"/>
          <w:i w:val="0"/>
          <w:rtl w:val="1"/>
        </w:rPr>
        <w:t>۱-۶- تعاریف عملیاتی</w:t>
      </w:r>
    </w:p>
    <w:p>
      <w:pPr>
        <w:pStyle w:val="IAUBody"/>
        <w:bidi w:val="1"/>
      </w:pPr>
      <w:r>
        <w:rPr>
          <w:rFonts w:ascii="Times New Roman" w:hAnsi="Times New Roman" w:cs="B Nazanin"/>
          <w:b w:val="0"/>
          <w:i w:val="0"/>
          <w:rtl w:val="1"/>
        </w:rPr>
        <w:t>برای شفافیت، اصطلاحات کلیدی زیر به صورت مورد استفاده در این پایان‌نامه تعریف می‌شوند:</w:t>
      </w:r>
    </w:p>
    <w:p>
      <w:pPr>
        <w:pStyle w:val="ListBullet"/>
        <w:bidi w:val="1"/>
      </w:pPr>
      <w:r>
        <w:rPr>
          <w:rFonts w:ascii="Times New Roman" w:hAnsi="Times New Roman" w:cs="B Nazanin"/>
          <w:b/>
          <w:i w:val="0"/>
          <w:rtl w:val="1"/>
        </w:rPr>
        <w:t>مصرف‌کننده-تولیدکننده (Prosumer):</w:t>
      </w:r>
      <w:r>
        <w:rPr>
          <w:rFonts w:ascii="Times New Roman" w:hAnsi="Times New Roman" w:cs="B Nazanin"/>
          <w:b w:val="0"/>
          <w:i w:val="0"/>
          <w:rtl w:val="1"/>
        </w:rPr>
        <w:t xml:space="preserve"> خانوار یا واحدی که هم انرژی مصرف می‌کند و هم تولید می‌کند (از طریق پنل‌های خورشیدی) و قادر به فروش یا اشتراک تولید مازاد با همسایگان است (Rathnayaka et al., 2014).</w:t>
      </w:r>
    </w:p>
    <w:p>
      <w:pPr>
        <w:pStyle w:val="ListBullet"/>
        <w:bidi w:val="1"/>
      </w:pPr>
      <w:r>
        <w:rPr>
          <w:rFonts w:ascii="Times New Roman" w:hAnsi="Times New Roman" w:cs="B Nazanin"/>
          <w:b/>
          <w:i w:val="0"/>
          <w:rtl w:val="1"/>
        </w:rPr>
        <w:t>یادگیری تقویتی چندعاملی (MARL):</w:t>
      </w:r>
      <w:r>
        <w:rPr>
          <w:rFonts w:ascii="Times New Roman" w:hAnsi="Times New Roman" w:cs="B Nazanin"/>
          <w:b w:val="0"/>
          <w:i w:val="0"/>
          <w:rtl w:val="1"/>
        </w:rPr>
        <w:t xml:space="preserve"> چارچوبی که در آن چندین عامل خودمختار سیاست‌ها را از طریق تعامل آزمون-و-خطا با یک محیط مشترک یاد می‌گیرند؛ این مطالعه از یادگیری Q مستقل استفاده می‌کند که در آن هر عامل جدول Q خود را نگهداری می‌کند و دیگران را بخشی از محیط در نظر می‌گیرد.</w:t>
      </w:r>
    </w:p>
    <w:p>
      <w:pPr>
        <w:pStyle w:val="ListBullet"/>
        <w:bidi w:val="1"/>
      </w:pPr>
      <w:r>
        <w:rPr>
          <w:rFonts w:ascii="Times New Roman" w:hAnsi="Times New Roman" w:cs="B Nazanin"/>
          <w:b/>
          <w:i w:val="0"/>
          <w:rtl w:val="1"/>
        </w:rPr>
        <w:t>مدل پنج‌عاملی شخصیت (OCEAN):</w:t>
      </w:r>
      <w:r>
        <w:rPr>
          <w:rFonts w:ascii="Times New Roman" w:hAnsi="Times New Roman" w:cs="B Nazanin"/>
          <w:b w:val="0"/>
          <w:i w:val="0"/>
          <w:rtl w:val="1"/>
        </w:rPr>
        <w:t xml:space="preserve"> مدل پنج عامل شخصیت — گشودگی (Openness)، وظیفه‌شناسی (Conscientiousness)، برون‌گرایی (Extraversion)، سازگاری (Agreeableness)، و روان‌رنجوری (Neuroticism) — که در اینجا برای پارامترسازی وزن‌های پاداش عامل و برنامه‌های کاوش استفاده شده است (Goldberg, 1990; McCrae &amp; Costa, 2003).</w:t>
      </w:r>
    </w:p>
    <w:p>
      <w:pPr>
        <w:pStyle w:val="ListBullet"/>
        <w:bidi w:val="1"/>
      </w:pPr>
      <w:r>
        <w:rPr>
          <w:rFonts w:ascii="Times New Roman" w:hAnsi="Times New Roman" w:cs="B Nazanin"/>
          <w:b/>
          <w:i w:val="0"/>
          <w:rtl w:val="1"/>
        </w:rPr>
        <w:t>اثر مبتکر (Innovator Effect):</w:t>
      </w:r>
      <w:r>
        <w:rPr>
          <w:rFonts w:ascii="Times New Roman" w:hAnsi="Times New Roman" w:cs="B Nazanin"/>
          <w:b w:val="0"/>
          <w:i w:val="0"/>
          <w:rtl w:val="1"/>
        </w:rPr>
        <w:t xml:space="preserve"> بی‌ثبات‌سازی مشاهده‌شده هماهنگی در سطح جامعه ناشی از یک عامل با گشودگی بالا که کاوش مداوم آن (εmin بالاتر) مانع از شکل‌گیری انتظارات پایدار همسایگان درباره در دسترس بودن انرژی می‌شود (بخش ۴-۸ را ببینید).</w:t>
      </w:r>
    </w:p>
    <w:p>
      <w:pPr>
        <w:pStyle w:val="ListBullet"/>
        <w:bidi w:val="1"/>
      </w:pPr>
      <w:r>
        <w:rPr>
          <w:rFonts w:ascii="Times New Roman" w:hAnsi="Times New Roman" w:cs="B Nazanin"/>
          <w:b/>
          <w:i w:val="0"/>
          <w:rtl w:val="1"/>
        </w:rPr>
        <w:t>شاخص عدالت جین (Jain's Fairness Index):</w:t>
      </w:r>
      <w:r>
        <w:rPr>
          <w:rFonts w:ascii="Times New Roman" w:hAnsi="Times New Roman" w:cs="B Nazanin"/>
          <w:b w:val="0"/>
          <w:i w:val="0"/>
          <w:rtl w:val="1"/>
        </w:rPr>
        <w:t xml:space="preserve"> معیاری برای اندازه‌گیری برابری توزیع منابع که مستقل از مقیاس و جمعیت است. مقادیر آن از ۱/N (نابرابری حداکثر) تا ۱ (برابری کامل) متغیر است (Jain, Chiu &amp; Hawe, 1984).</w:t>
      </w:r>
    </w:p>
    <w:p>
      <w:pPr>
        <w:pStyle w:val="ListBullet"/>
        <w:bidi w:val="1"/>
      </w:pPr>
      <w:r>
        <w:rPr>
          <w:rFonts w:ascii="Times New Roman" w:hAnsi="Times New Roman" w:cs="B Nazanin"/>
          <w:b/>
          <w:i w:val="0"/>
          <w:rtl w:val="1"/>
        </w:rPr>
        <w:t>ضریب جینی (Gini Coefficient):</w:t>
      </w:r>
      <w:r>
        <w:rPr>
          <w:rFonts w:ascii="Times New Roman" w:hAnsi="Times New Roman" w:cs="B Nazanin"/>
          <w:b w:val="0"/>
          <w:i w:val="0"/>
          <w:rtl w:val="1"/>
        </w:rPr>
        <w:t xml:space="preserve"> معیار ثانویه نابرابری که از منحنی لورنز توزیع راحتی در میان خانه‌ها محاسبه می‌شود و دامنه‌ای از ۰ (برابری کامل) تا تقریباً ۱ (نابرابری حداکثر) دارد (Gini, 1912).</w:t>
      </w:r>
    </w:p>
    <w:p>
      <w:pPr>
        <w:pBdr>
          <w:bottom w:val="single" w:sz="6" w:space="1" w:color="999999"/>
        </w:pBdr>
      </w:pPr>
    </w:p>
    <w:p>
      <w:pPr>
        <w:pStyle w:val="Heading2"/>
        <w:bidi w:val="1"/>
      </w:pPr>
      <w:r>
        <w:rPr>
          <w:rFonts w:ascii="Times New Roman" w:hAnsi="Times New Roman" w:cs="B Nazanin"/>
          <w:b w:val="0"/>
          <w:i w:val="0"/>
          <w:rtl w:val="1"/>
        </w:rPr>
        <w:t>فصل دوم: ادبیات و پیشینه تحقیق</w:t>
      </w:r>
    </w:p>
    <w:p>
      <w:pPr>
        <w:pStyle w:val="Heading3"/>
        <w:bidi w:val="1"/>
      </w:pPr>
      <w:r>
        <w:rPr>
          <w:rFonts w:ascii="Times New Roman" w:hAnsi="Times New Roman" w:cs="B Nazanin"/>
          <w:b w:val="0"/>
          <w:i w:val="0"/>
          <w:rtl w:val="1"/>
        </w:rPr>
        <w:t>۲-۱- تحول ریزشبکه‌های هوشمند و پارادایم مصرف‌کننده-تولیدکننده</w:t>
      </w:r>
    </w:p>
    <w:p>
      <w:pPr>
        <w:pStyle w:val="IAUBody"/>
        <w:bidi w:val="1"/>
      </w:pPr>
      <w:r>
        <w:rPr>
          <w:rFonts w:ascii="Times New Roman" w:hAnsi="Times New Roman" w:cs="B Nazanin"/>
          <w:b w:val="0"/>
          <w:i w:val="0"/>
          <w:rtl w:val="1"/>
        </w:rPr>
        <w:t xml:space="preserve">چشم‌انداز جهانی انرژی در حال گذار اساسی از تولید متمرکز به سمت سیستم‌های غیرمتمرکز با ویژگی منابع انرژی توزیع‌شده (DERs) است (IEA PVPS, 2021). در این پارادایم نوظهور، خانوارهای مسکونی از مصرف‌کنندگان منفعل به </w:t>
      </w:r>
      <w:r>
        <w:rPr>
          <w:rFonts w:ascii="Times New Roman" w:hAnsi="Times New Roman" w:cs="B Nazanin"/>
          <w:b/>
          <w:i w:val="0"/>
          <w:rtl w:val="1"/>
        </w:rPr>
        <w:t>مصرف‌کننده-تولیدکننده</w:t>
      </w:r>
      <w:r>
        <w:rPr>
          <w:rFonts w:ascii="Times New Roman" w:hAnsi="Times New Roman" w:cs="B Nazanin"/>
          <w:b w:val="0"/>
          <w:i w:val="0"/>
          <w:rtl w:val="1"/>
        </w:rPr>
        <w:t xml:space="preserve"> تبدیل شده‌اند که از طریق فتوولتائیک خورشیدی (PV) انرژی تجدیدپذیر تولید می‌کنند، تقاضای محلی را مدیریت می‌کنند، و انرژی را در سیستم‌های ذخیره‌ساز باتری (BESS) ذخیره می‌نمایند (Rathnayaka et al., 2014). هرچند این غیرمتمرکزسازی با اهداف جهانی کربن‌زدایی همسو است، اما چالش‌های فنی و اجتماعی قابل توجهی را در هماهنگی منابع پراکنده معرفی می‌کند. مدیریت مؤثر انرژی در این محیط‌ها نیازمند توازن بین خودکفایی محلی و پایداری شبکه بالادست است (Zhou &amp; Lund, 2023; Li &amp; Zhang, 2022).</w:t>
      </w:r>
    </w:p>
    <w:p>
      <w:pPr>
        <w:pStyle w:val="IAUBody"/>
        <w:bidi w:val="1"/>
      </w:pPr>
      <w:r>
        <w:rPr>
          <w:rFonts w:ascii="Times New Roman" w:hAnsi="Times New Roman" w:cs="B Nazanin"/>
          <w:b w:val="0"/>
          <w:i w:val="0"/>
          <w:rtl w:val="1"/>
        </w:rPr>
        <w:t>پژوهش‌های داخلی نیز به این حوزه پرداخته‌اند. (رضایی و همکاران، ۱۳۹۹) به بررسی مدیریت انرژی در ریزشبکه‌های هوشمند با رویکرد بهینه‌سازی چندهدفه پرداختند. (احمدی و محمدی، ۱۴۰۰) چارچوبی برای تجارت انرژی همتا-به-همتا در جوامع مسکونی ایران ارائه دادند. همچنین (کریمی و سعیدی، ۱۳۹۸) نقش منابع انرژی تجدیدپذیر توزیع‌شده را در پایداری شبکه‌های توزیع بررسی کردند.</w:t>
      </w:r>
    </w:p>
    <w:p>
      <w:pPr>
        <w:pStyle w:val="Heading3"/>
        <w:bidi w:val="1"/>
      </w:pPr>
      <w:r>
        <w:rPr>
          <w:rFonts w:ascii="Times New Roman" w:hAnsi="Times New Roman" w:cs="B Nazanin"/>
          <w:b w:val="0"/>
          <w:i w:val="0"/>
          <w:rtl w:val="1"/>
        </w:rPr>
        <w:t>۲-۲- تجارت همتا-به-همتا و مکانیزم‌های قیمت‌گذاری</w:t>
      </w:r>
    </w:p>
    <w:p>
      <w:pPr>
        <w:pStyle w:val="IAUBody"/>
        <w:bidi w:val="1"/>
      </w:pPr>
      <w:r>
        <w:rPr>
          <w:rFonts w:ascii="Times New Roman" w:hAnsi="Times New Roman" w:cs="B Nazanin"/>
          <w:b w:val="0"/>
          <w:i w:val="0"/>
          <w:rtl w:val="1"/>
        </w:rPr>
        <w:t>تجارت انرژی همتا-به-همتا (P2P) به عنوان یک راه‌حل مصرف‌کننده-محور پیشنهاد شده است که به مصرف‌کننده-تولیدکنندگان اجازه می‌دهد انرژی مازاد را مستقیماً با همسایگان به اشتراک بگذارند. ادبیات موجود بازارهای P2P را به سه دسته — P2P کامل، مبتنی بر جامعه، و مدل‌های ترکیبی — طبقه‌بندی می‌کند که طراحی مبتنی بر جامعه به دلیل وجود میانجی یا تجمیع‌کننده مرکزی، مناسب‌ترین گزینه برای خوشه‌های مسکونی شناخته شده است (Zhou &amp; Lund, 2023). استراتژی‌های قیمت‌گذاری معمولاً بر نسبت عرضه و تقاضا (SDR)، نرخ بازار میانه (MMR)، یا اشتراک قبض (BS) متکی هستند (Qiu et al., 2021). بسیاری از مطالعات از نظریه بازی‌های غیرهمکارانه استفاده می‌کنند، مانند بازی‌های استکبرگ که در آن یک رهبر مرکزی قیمت‌ها را تعیین می‌کند و عوامل به عنوان دنبال‌کننده عمل می‌کنند، یا چانه‌زنی نش برای توزیع منافع (Behrunani et al., 2023). با این حال، این مدل‌ها معمولاً «عقلانیت اقتصادی» را فرض می‌کنند که در آن عوامل دانش کامل از استراتژی‌های دیگران دارند یا با منفعت‌طلبی سازگار عمل می‌کنند — فرضی که با ترجیحات اجتماعی ناهمگن مشاهده‌شده در جوامع انسانی واقعی در تضاد است (Fehr &amp; Gächter, 2000).</w:t>
      </w:r>
    </w:p>
    <w:p>
      <w:pPr>
        <w:pStyle w:val="Heading3"/>
        <w:bidi w:val="1"/>
      </w:pPr>
      <w:r>
        <w:rPr>
          <w:rFonts w:ascii="Times New Roman" w:hAnsi="Times New Roman" w:cs="B Nazanin"/>
          <w:b w:val="0"/>
          <w:i w:val="0"/>
          <w:rtl w:val="1"/>
        </w:rPr>
        <w:t>۲-۳- یادگیری تقویتی چندعاملی برای کنترل توزیع‌شده</w:t>
      </w:r>
    </w:p>
    <w:p>
      <w:pPr>
        <w:pStyle w:val="IAUBody"/>
        <w:bidi w:val="1"/>
      </w:pPr>
      <w:r>
        <w:rPr>
          <w:rFonts w:ascii="Times New Roman" w:hAnsi="Times New Roman" w:cs="B Nazanin"/>
          <w:b w:val="0"/>
          <w:i w:val="0"/>
          <w:rtl w:val="1"/>
        </w:rPr>
        <w:t xml:space="preserve">برای غلبه بر پیچیدگی محاسباتی بهینه‌سازی متمرکز در شبکه‌های بزرگ‌مقیاس، یادگیری تقویتی چندعاملی (MARL) به یک چارچوب غالب تبدیل شده است (Li &amp; Zhang, 2022). MARL به عوامل خودمختار اجازه می‌دهد تا تصمیم‌گیری ترتیبی را از طریق تعاملات آزمون-و-خطا در یک محیط مشترک یاد بگیرند، که معمولاً به عنوان یک فرآیند تصمیم‌گیری مارکوف partially قابل مشاهده و غیرمتمرکز (Dec-POMDP) مدل‌سازی می‌شود. رویکردهایی مانند آموزش متمرکز با اجرای غیرمتمرکز (CTDE) به عوامل امکان می‌دهند هماهنگی را در شبیه‌سازی با استفاده از داده‌های حالت جهانی تمرین کنند، در حالی که سیاست‌ها را به صورت محلی و تنها بر اساس مشاهدات خصوصی اجرا می‌کنند (Charbonnier et al., 2022). یک چالش حیاتی در MARL </w:t>
      </w:r>
      <w:r>
        <w:rPr>
          <w:rFonts w:ascii="Times New Roman" w:hAnsi="Times New Roman" w:cs="B Nazanin"/>
          <w:b/>
          <w:i w:val="0"/>
          <w:rtl w:val="1"/>
        </w:rPr>
        <w:t>مسئله غیرایستایی</w:t>
      </w:r>
      <w:r>
        <w:rPr>
          <w:rFonts w:ascii="Times New Roman" w:hAnsi="Times New Roman" w:cs="B Nazanin"/>
          <w:b w:val="0"/>
          <w:i w:val="0"/>
          <w:rtl w:val="1"/>
        </w:rPr>
        <w:t xml:space="preserve"> است، جایی که محیط با یادگیری و تطبیق همزمان سایر عوامل، به ظاهر تغییر می‌کند. این اغلب به تعادل‌های زیربهینه یا </w:t>
      </w:r>
      <w:r>
        <w:rPr>
          <w:rFonts w:ascii="Times New Roman" w:hAnsi="Times New Roman" w:cs="B Nazanin"/>
          <w:b/>
          <w:i w:val="0"/>
          <w:rtl w:val="1"/>
        </w:rPr>
        <w:t>مسئله کاوش متغیر</w:t>
      </w:r>
      <w:r>
        <w:rPr>
          <w:rFonts w:ascii="Times New Roman" w:hAnsi="Times New Roman" w:cs="B Nazanin"/>
          <w:b w:val="0"/>
          <w:i w:val="0"/>
          <w:rtl w:val="1"/>
        </w:rPr>
        <w:t xml:space="preserve"> منجر می‌شود، که در آن اقدامات کاوشی یک عامل، یادگیری کل جامعه را بی‌ثبات می‌کند (Leng, 2025).</w:t>
      </w:r>
    </w:p>
    <w:p>
      <w:pPr>
        <w:pStyle w:val="Heading3"/>
        <w:bidi w:val="1"/>
      </w:pPr>
      <w:r>
        <w:rPr>
          <w:rFonts w:ascii="Times New Roman" w:hAnsi="Times New Roman" w:cs="B Nazanin"/>
          <w:b w:val="0"/>
          <w:i w:val="0"/>
          <w:rtl w:val="1"/>
        </w:rPr>
        <w:t>۲-۴- مدل‌سازی عدالت و معماهای اجتماعی</w:t>
      </w:r>
    </w:p>
    <w:p>
      <w:pPr>
        <w:pStyle w:val="IAUBody"/>
        <w:bidi w:val="1"/>
      </w:pPr>
      <w:r>
        <w:rPr>
          <w:rFonts w:ascii="Times New Roman" w:hAnsi="Times New Roman" w:cs="B Nazanin"/>
          <w:b w:val="0"/>
          <w:i w:val="0"/>
          <w:rtl w:val="1"/>
        </w:rPr>
        <w:t xml:space="preserve">دنبال کردن کارایی فنی اغلب از </w:t>
      </w:r>
      <w:r>
        <w:rPr>
          <w:rFonts w:ascii="Times New Roman" w:hAnsi="Times New Roman" w:cs="B Nazanin"/>
          <w:b/>
          <w:i w:val="0"/>
          <w:rtl w:val="1"/>
        </w:rPr>
        <w:t>تراژدی منابع مشترک</w:t>
      </w:r>
      <w:r>
        <w:rPr>
          <w:rFonts w:ascii="Times New Roman" w:hAnsi="Times New Roman" w:cs="B Nazanin"/>
          <w:b w:val="0"/>
          <w:i w:val="0"/>
          <w:rtl w:val="1"/>
        </w:rPr>
        <w:t xml:space="preserve"> غافل می‌شود، که در آن احتکار فردی انرژی در زمان کمبود به شکست در سطح جامعه منجر می‌شود (Hardin, 1968). معیارهای رایج برای ارزیابی عدالت توزیعی شامل </w:t>
      </w:r>
      <w:r>
        <w:rPr>
          <w:rFonts w:ascii="Times New Roman" w:hAnsi="Times New Roman" w:cs="B Nazanin"/>
          <w:b/>
          <w:i w:val="0"/>
          <w:rtl w:val="1"/>
        </w:rPr>
        <w:t>شاخص عدالت جین</w:t>
      </w:r>
      <w:r>
        <w:rPr>
          <w:rFonts w:ascii="Times New Roman" w:hAnsi="Times New Roman" w:cs="B Nazanin"/>
          <w:b w:val="0"/>
          <w:i w:val="0"/>
          <w:rtl w:val="1"/>
        </w:rPr>
        <w:t xml:space="preserve">، که مستقل از مقیاس و جمعیت است (Jain, Chiu &amp; Hawe, 1984)، و </w:t>
      </w:r>
      <w:r>
        <w:rPr>
          <w:rFonts w:ascii="Times New Roman" w:hAnsi="Times New Roman" w:cs="B Nazanin"/>
          <w:b/>
          <w:i w:val="0"/>
          <w:rtl w:val="1"/>
        </w:rPr>
        <w:t>ضریب جینی</w:t>
      </w:r>
      <w:r>
        <w:rPr>
          <w:rFonts w:ascii="Times New Roman" w:hAnsi="Times New Roman" w:cs="B Nazanin"/>
          <w:b w:val="0"/>
          <w:i w:val="0"/>
          <w:rtl w:val="1"/>
        </w:rPr>
        <w:t xml:space="preserve">، که از منحنی‌های لورنز مشتق شده است (Gini, 1912)، می‌شوند. چارچوب‌های اخیر MARL آگاه از عدالت مانند FairMarket-RL ارزیابی‌های انسان‌محور را با استفاده از مدل‌های زبانی بزرگ به عنوان منتقدان عدالت ادغام می‌کنند (Jadhav et al., 2024)، یا از پاداش‌های </w:t>
      </w:r>
      <w:r>
        <w:rPr>
          <w:rFonts w:ascii="Times New Roman" w:hAnsi="Times New Roman" w:cs="B Nazanin"/>
          <w:b/>
          <w:i w:val="0"/>
          <w:rtl w:val="1"/>
        </w:rPr>
        <w:t>نابرابری‌گریزی</w:t>
      </w:r>
      <w:r>
        <w:rPr>
          <w:rFonts w:ascii="Times New Roman" w:hAnsi="Times New Roman" w:cs="B Nazanin"/>
          <w:b w:val="0"/>
          <w:i w:val="0"/>
          <w:rtl w:val="1"/>
        </w:rPr>
        <w:t xml:space="preserve"> برای جریمه عوامل استفاده می‌کنند (Hughes et al., 2018). با وجود این پیشرفت‌ها، اکثر مدل‌ها یک </w:t>
      </w:r>
      <w:r>
        <w:rPr>
          <w:rFonts w:ascii="Times New Roman" w:hAnsi="Times New Roman" w:cs="B Nazanin"/>
          <w:b/>
          <w:i w:val="0"/>
          <w:rtl w:val="1"/>
        </w:rPr>
        <w:t>محدودیت عدالت یکنواخت و بالا-به-پایین</w:t>
      </w:r>
      <w:r>
        <w:rPr>
          <w:rFonts w:ascii="Times New Roman" w:hAnsi="Times New Roman" w:cs="B Nazanin"/>
          <w:b w:val="0"/>
          <w:i w:val="0"/>
          <w:rtl w:val="1"/>
        </w:rPr>
        <w:t xml:space="preserve"> را اعمال می‌کنند تا اینکه به عوامل اجازه دهند ترجیحات اجتماعی ناهمگن و ذاتی مبتنی بر نظریه روان‌شناختی داشته باشند (Ma et al., 2025).</w:t>
      </w:r>
    </w:p>
    <w:p>
      <w:pPr>
        <w:pStyle w:val="Heading3"/>
        <w:bidi w:val="1"/>
      </w:pPr>
      <w:r>
        <w:rPr>
          <w:rFonts w:ascii="Times New Roman" w:hAnsi="Times New Roman" w:cs="B Nazanin"/>
          <w:b w:val="0"/>
          <w:i w:val="0"/>
          <w:rtl w:val="1"/>
        </w:rPr>
        <w:t>۲-۵- تصمیم‌گیری مبتنی بر شخصیت در هوش مصنوعی</w:t>
      </w:r>
    </w:p>
    <w:p>
      <w:pPr>
        <w:pStyle w:val="IAUBody"/>
        <w:bidi w:val="1"/>
      </w:pPr>
      <w:r>
        <w:rPr>
          <w:rFonts w:ascii="Times New Roman" w:hAnsi="Times New Roman" w:cs="B Nazanin"/>
          <w:b w:val="0"/>
          <w:i w:val="0"/>
          <w:rtl w:val="1"/>
        </w:rPr>
        <w:t xml:space="preserve">ادغام روان‌شناسی رفتاری در مدل‌سازی عوامل هوش مصنوعی یک زمینه نوپا اما حیاتی است. مدل </w:t>
      </w:r>
      <w:r>
        <w:rPr>
          <w:rFonts w:ascii="Times New Roman" w:hAnsi="Times New Roman" w:cs="B Nazanin"/>
          <w:b/>
          <w:i w:val="0"/>
          <w:rtl w:val="1"/>
        </w:rPr>
        <w:t>پنج‌عاملی شخصیت (OCEAN)</w:t>
      </w:r>
      <w:r>
        <w:rPr>
          <w:rFonts w:ascii="Times New Roman" w:hAnsi="Times New Roman" w:cs="B Nazanin"/>
          <w:b w:val="0"/>
          <w:i w:val="0"/>
          <w:rtl w:val="1"/>
        </w:rPr>
        <w:t xml:space="preserve"> — گشودگی، وظیفه‌شناسی، برون‌گرایی، سازگاری، و روان‌رنجوری — یک چارچوب معتبر برای مشخص‌سازی تفاوت‌های فردی در رفتار ارائه می‌دهد (Goldberg, 1990; McCrae &amp; Costa, 2003). تحقیقات اخیر نشان داده است که عوامل مبتنی بر مدل‌های زبانی بزرگ می‌توانند ویژگی‌های OCEAN را در شبیه‌سازی‌های اجتماعی به طور مؤثر شبیه‌سازی کنند، به طوری که ویژگی </w:t>
      </w:r>
      <w:r>
        <w:rPr>
          <w:rFonts w:ascii="Times New Roman" w:hAnsi="Times New Roman" w:cs="B Nazanin"/>
          <w:b/>
          <w:i w:val="0"/>
          <w:rtl w:val="1"/>
        </w:rPr>
        <w:t>گشودگی</w:t>
      </w:r>
      <w:r>
        <w:rPr>
          <w:rFonts w:ascii="Times New Roman" w:hAnsi="Times New Roman" w:cs="B Nazanin"/>
          <w:b w:val="0"/>
          <w:i w:val="0"/>
          <w:rtl w:val="1"/>
        </w:rPr>
        <w:t xml:space="preserve"> تأثیر قابل توجهی بر پذیرش اطلاعات و کاوش دارد، در حالی که </w:t>
      </w:r>
      <w:r>
        <w:rPr>
          <w:rFonts w:ascii="Times New Roman" w:hAnsi="Times New Roman" w:cs="B Nazanin"/>
          <w:b/>
          <w:i w:val="0"/>
          <w:rtl w:val="1"/>
        </w:rPr>
        <w:t>سازگاری</w:t>
      </w:r>
      <w:r>
        <w:rPr>
          <w:rFonts w:ascii="Times New Roman" w:hAnsi="Times New Roman" w:cs="B Nazanin"/>
          <w:b w:val="0"/>
          <w:i w:val="0"/>
          <w:rtl w:val="1"/>
        </w:rPr>
        <w:t xml:space="preserve"> با جهت‌گیری اجتماعی همبستگی دارد (Ren &amp; Xu, 2025). Moon و همکاران (2022) نگاشت‌های خاصی از ویژگی‌های OCEAN به فراپارامترهای یادگیری تقویتی برقرار کردند و نشان دادند که نگاشت شخصیت به پارامترهای RL از نظر روش‌شناختی امکان‌پذیر است. با این حال، این نگاشت‌های روان‌شناختی عمدتاً در شبیه‌سازی‌های اجتماعی آزمایش شده‌اند و هنوز برای مدیریت </w:t>
      </w:r>
      <w:r>
        <w:rPr>
          <w:rFonts w:ascii="Times New Roman" w:hAnsi="Times New Roman" w:cs="B Nazanin"/>
          <w:b/>
          <w:i w:val="0"/>
          <w:rtl w:val="1"/>
        </w:rPr>
        <w:t>منابع انرژی فیزیکی</w:t>
      </w:r>
      <w:r>
        <w:rPr>
          <w:rFonts w:ascii="Times New Roman" w:hAnsi="Times New Roman" w:cs="B Nazanin"/>
          <w:b w:val="0"/>
          <w:i w:val="0"/>
          <w:rtl w:val="1"/>
        </w:rPr>
        <w:t xml:space="preserve"> در یک محیط ریزشبکه به کار گرفته نشده‌اند.</w:t>
      </w:r>
    </w:p>
    <w:p>
      <w:pPr>
        <w:pStyle w:val="Heading3"/>
        <w:bidi w:val="1"/>
      </w:pPr>
      <w:r>
        <w:rPr>
          <w:rFonts w:ascii="Times New Roman" w:hAnsi="Times New Roman" w:cs="B Nazanin"/>
          <w:b w:val="0"/>
          <w:i w:val="0"/>
          <w:rtl w:val="1"/>
        </w:rPr>
        <w:t>۲-۶- مقایسه کیفی ادبیات مرتبط</w:t>
      </w:r>
    </w:p>
    <w:p>
      <w:pPr>
        <w:pStyle w:val="IAUBody"/>
        <w:bidi w:val="1"/>
      </w:pPr>
      <w:r>
        <w:rPr>
          <w:rFonts w:ascii="Times New Roman" w:hAnsi="Times New Roman" w:cs="B Nazanin"/>
          <w:b w:val="0"/>
          <w:i w:val="0"/>
          <w:rtl w:val="1"/>
        </w:rPr>
        <w:t>جدول ۲-۱ مطالعه حاضر را در مقابل آخرین دستاوردهای علمی موجود در ابعاد الگوریتم، محیط، مکانیزم عدالت، و مدل‌سازی شخصیت قرار می‌دهد.</w:t>
      </w:r>
    </w:p>
    <w:p>
      <w:pPr>
        <w:pStyle w:val="IAUBody"/>
        <w:bidi w:val="1"/>
      </w:pPr>
      <w:r>
        <w:rPr>
          <w:rFonts w:ascii="Times New Roman" w:hAnsi="Times New Roman" w:cs="B Nazanin"/>
          <w:b/>
          <w:i w:val="0"/>
          <w:rtl w:val="1"/>
        </w:rPr>
        <w:t>جدول ۲-۱: مقایسه کیفی مطالعات MARL مدیریت انرژی و شبیه‌سازی اجتماعی</w:t>
      </w:r>
    </w:p>
    <w:tbl>
      <w:tblPr>
        <w:tblStyle w:val="TableGrid"/>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1215"/>
          </w:tcPr>
          <w:p>
            <w:pPr>
              <w:bidi w:val="1"/>
              <w:jc w:val="center"/>
            </w:pPr>
            <w:r/>
            <w:r>
              <w:rPr>
                <w:rFonts w:ascii="Times New Roman" w:hAnsi="Times New Roman" w:cs="B Nazanin"/>
                <w:b/>
                <w:rtl w:val="1"/>
              </w:rPr>
              <w:t>مطالعه</w:t>
            </w:r>
          </w:p>
        </w:tc>
        <w:tc>
          <w:tcPr>
            <w:tcW w:type="dxa" w:w="1215"/>
          </w:tcPr>
          <w:p>
            <w:pPr>
              <w:bidi w:val="1"/>
              <w:jc w:val="center"/>
            </w:pPr>
            <w:r/>
            <w:r>
              <w:rPr>
                <w:rFonts w:ascii="Times New Roman" w:hAnsi="Times New Roman" w:cs="B Nazanin"/>
                <w:b/>
                <w:rtl w:val="1"/>
              </w:rPr>
              <w:t>الگوریتم</w:t>
            </w:r>
          </w:p>
        </w:tc>
        <w:tc>
          <w:tcPr>
            <w:tcW w:type="dxa" w:w="1215"/>
          </w:tcPr>
          <w:p>
            <w:pPr>
              <w:bidi w:val="1"/>
              <w:jc w:val="center"/>
            </w:pPr>
            <w:r/>
            <w:r>
              <w:rPr>
                <w:rFonts w:ascii="Times New Roman" w:hAnsi="Times New Roman" w:cs="B Nazanin"/>
                <w:b/>
                <w:rtl w:val="1"/>
              </w:rPr>
              <w:t>محیط</w:t>
            </w:r>
          </w:p>
        </w:tc>
        <w:tc>
          <w:tcPr>
            <w:tcW w:type="dxa" w:w="1215"/>
          </w:tcPr>
          <w:p>
            <w:pPr>
              <w:bidi w:val="1"/>
              <w:jc w:val="center"/>
            </w:pPr>
            <w:r/>
            <w:r>
              <w:rPr>
                <w:rFonts w:ascii="Times New Roman" w:hAnsi="Times New Roman" w:cs="B Nazanin"/>
                <w:b/>
                <w:rtl w:val="1"/>
              </w:rPr>
              <w:t>مکانیزم عدالت</w:t>
            </w:r>
          </w:p>
        </w:tc>
        <w:tc>
          <w:tcPr>
            <w:tcW w:type="dxa" w:w="1215"/>
          </w:tcPr>
          <w:p>
            <w:pPr>
              <w:bidi w:val="1"/>
              <w:jc w:val="center"/>
            </w:pPr>
            <w:r/>
            <w:r>
              <w:rPr>
                <w:rFonts w:ascii="Times New Roman" w:hAnsi="Times New Roman" w:cs="B Nazanin"/>
                <w:b/>
                <w:rtl w:val="1"/>
              </w:rPr>
              <w:t>شخصیت؟</w:t>
            </w:r>
          </w:p>
        </w:tc>
        <w:tc>
          <w:tcPr>
            <w:tcW w:type="dxa" w:w="1215"/>
          </w:tcPr>
          <w:p>
            <w:pPr>
              <w:bidi w:val="1"/>
              <w:jc w:val="center"/>
            </w:pPr>
            <w:r/>
            <w:r>
              <w:rPr>
                <w:rFonts w:ascii="Times New Roman" w:hAnsi="Times New Roman" w:cs="B Nazanin"/>
                <w:b/>
                <w:rtl w:val="1"/>
              </w:rPr>
              <w:t>مزایا</w:t>
            </w:r>
          </w:p>
        </w:tc>
        <w:tc>
          <w:tcPr>
            <w:tcW w:type="dxa" w:w="1215"/>
          </w:tcPr>
          <w:p>
            <w:pPr>
              <w:bidi w:val="1"/>
              <w:jc w:val="center"/>
            </w:pPr>
            <w:r/>
            <w:r>
              <w:rPr>
                <w:rFonts w:ascii="Times New Roman" w:hAnsi="Times New Roman" w:cs="B Nazanin"/>
                <w:b/>
                <w:rtl w:val="1"/>
              </w:rPr>
              <w:t>معایب</w:t>
            </w:r>
          </w:p>
        </w:tc>
      </w:tr>
      <w:tr>
        <w:tc>
          <w:tcPr>
            <w:tcW w:type="dxa" w:w="1215"/>
          </w:tcPr>
          <w:p>
            <w:pPr>
              <w:bidi w:val="1"/>
              <w:jc w:val="center"/>
            </w:pPr>
            <w:r/>
            <w:r>
              <w:rPr>
                <w:rFonts w:ascii="Times New Roman" w:hAnsi="Times New Roman" w:cs="B Nazanin"/>
                <w:b w:val="0"/>
                <w:rtl w:val="1"/>
              </w:rPr>
              <w:t>Charbonnier و همکاران (۲۰۲۲)</w:t>
            </w:r>
          </w:p>
        </w:tc>
        <w:tc>
          <w:tcPr>
            <w:tcW w:type="dxa" w:w="1215"/>
          </w:tcPr>
          <w:p>
            <w:pPr>
              <w:bidi w:val="1"/>
              <w:jc w:val="center"/>
            </w:pPr>
            <w:r/>
            <w:r>
              <w:rPr>
                <w:rFonts w:ascii="Times New Roman" w:hAnsi="Times New Roman" w:cs="B Nazanin"/>
                <w:b w:val="0"/>
                <w:rtl w:val="1"/>
              </w:rPr>
              <w:t>Q-Learning (توزیع‌شده)</w:t>
            </w:r>
          </w:p>
        </w:tc>
        <w:tc>
          <w:tcPr>
            <w:tcW w:type="dxa" w:w="1215"/>
          </w:tcPr>
          <w:p>
            <w:pPr>
              <w:bidi w:val="1"/>
              <w:jc w:val="center"/>
            </w:pPr>
            <w:r/>
            <w:r>
              <w:rPr>
                <w:rFonts w:ascii="Times New Roman" w:hAnsi="Times New Roman" w:cs="B Nazanin"/>
                <w:b w:val="0"/>
                <w:rtl w:val="1"/>
              </w:rPr>
              <w:t>مسکونی بریتانیا</w:t>
            </w:r>
          </w:p>
        </w:tc>
        <w:tc>
          <w:tcPr>
            <w:tcW w:type="dxa" w:w="1215"/>
          </w:tcPr>
          <w:p>
            <w:pPr>
              <w:bidi w:val="1"/>
              <w:jc w:val="center"/>
            </w:pPr>
            <w:r/>
            <w:r>
              <w:rPr>
                <w:rFonts w:ascii="Times New Roman" w:hAnsi="Times New Roman" w:cs="B Nazanin"/>
                <w:b w:val="0"/>
                <w:rtl w:val="1"/>
              </w:rPr>
              <w:t>هیچ (تمرکز بر کارایی)</w:t>
            </w:r>
          </w:p>
        </w:tc>
        <w:tc>
          <w:tcPr>
            <w:tcW w:type="dxa" w:w="1215"/>
          </w:tcPr>
          <w:p>
            <w:pPr>
              <w:bidi w:val="1"/>
              <w:jc w:val="center"/>
            </w:pPr>
            <w:r/>
            <w:r>
              <w:rPr>
                <w:rFonts w:ascii="Times New Roman" w:hAnsi="Times New Roman" w:cs="B Nazanin"/>
                <w:b w:val="0"/>
                <w:rtl w:val="1"/>
              </w:rPr>
              <w:t>خیر</w:t>
            </w:r>
          </w:p>
        </w:tc>
        <w:tc>
          <w:tcPr>
            <w:tcW w:type="dxa" w:w="1215"/>
          </w:tcPr>
          <w:p>
            <w:pPr>
              <w:bidi w:val="1"/>
              <w:jc w:val="center"/>
            </w:pPr>
            <w:r/>
            <w:r>
              <w:rPr>
                <w:rFonts w:ascii="Times New Roman" w:hAnsi="Times New Roman" w:cs="B Nazanin"/>
                <w:b w:val="0"/>
                <w:rtl w:val="1"/>
              </w:rPr>
              <w:t>Q-Table‌های مقیاس‌پذیر با اندازه ثابت برای حریم خصوصی</w:t>
            </w:r>
          </w:p>
        </w:tc>
        <w:tc>
          <w:tcPr>
            <w:tcW w:type="dxa" w:w="1215"/>
          </w:tcPr>
          <w:p>
            <w:pPr>
              <w:bidi w:val="1"/>
              <w:jc w:val="center"/>
            </w:pPr>
            <w:r/>
            <w:r>
              <w:rPr>
                <w:rFonts w:ascii="Times New Roman" w:hAnsi="Times New Roman" w:cs="B Nazanin"/>
                <w:b w:val="0"/>
                <w:rtl w:val="1"/>
              </w:rPr>
              <w:t>عدم توجه به عدالت توزیعی یا ترجیحات فردی</w:t>
            </w:r>
          </w:p>
        </w:tc>
      </w:tr>
      <w:tr>
        <w:tc>
          <w:tcPr>
            <w:tcW w:type="dxa" w:w="1215"/>
          </w:tcPr>
          <w:p>
            <w:pPr>
              <w:bidi w:val="1"/>
              <w:jc w:val="center"/>
            </w:pPr>
            <w:r/>
            <w:r>
              <w:rPr>
                <w:rFonts w:ascii="Times New Roman" w:hAnsi="Times New Roman" w:cs="B Nazanin"/>
                <w:b w:val="0"/>
                <w:rtl w:val="1"/>
              </w:rPr>
              <w:t>May و Huang (۲۰۲۳)</w:t>
            </w:r>
          </w:p>
        </w:tc>
        <w:tc>
          <w:tcPr>
            <w:tcW w:type="dxa" w:w="1215"/>
          </w:tcPr>
          <w:p>
            <w:pPr>
              <w:bidi w:val="1"/>
              <w:jc w:val="center"/>
            </w:pPr>
            <w:r/>
            <w:r>
              <w:rPr>
                <w:rFonts w:ascii="Times New Roman" w:hAnsi="Times New Roman" w:cs="B Nazanin"/>
                <w:b w:val="0"/>
                <w:rtl w:val="1"/>
              </w:rPr>
              <w:t>PPO (داخلی-خارجی دو سطحی)</w:t>
            </w:r>
          </w:p>
        </w:tc>
        <w:tc>
          <w:tcPr>
            <w:tcW w:type="dxa" w:w="1215"/>
          </w:tcPr>
          <w:p>
            <w:pPr>
              <w:bidi w:val="1"/>
              <w:jc w:val="center"/>
            </w:pPr>
            <w:r/>
            <w:r>
              <w:rPr>
                <w:rFonts w:ascii="Times New Roman" w:hAnsi="Times New Roman" w:cs="B Nazanin"/>
                <w:b w:val="0"/>
                <w:rtl w:val="1"/>
              </w:rPr>
              <w:t>بازار مصرف‌کننده-تولیدکننده سوئد</w:t>
            </w:r>
          </w:p>
        </w:tc>
        <w:tc>
          <w:tcPr>
            <w:tcW w:type="dxa" w:w="1215"/>
          </w:tcPr>
          <w:p>
            <w:pPr>
              <w:bidi w:val="1"/>
              <w:jc w:val="center"/>
            </w:pPr>
            <w:r/>
            <w:r>
              <w:rPr>
                <w:rFonts w:ascii="Times New Roman" w:hAnsi="Times New Roman" w:cs="B Nazanin"/>
                <w:b w:val="0"/>
                <w:rtl w:val="1"/>
              </w:rPr>
              <w:t>برابری درآمد</w:t>
            </w:r>
          </w:p>
        </w:tc>
        <w:tc>
          <w:tcPr>
            <w:tcW w:type="dxa" w:w="1215"/>
          </w:tcPr>
          <w:p>
            <w:pPr>
              <w:bidi w:val="1"/>
              <w:jc w:val="center"/>
            </w:pPr>
            <w:r/>
            <w:r>
              <w:rPr>
                <w:rFonts w:ascii="Times New Roman" w:hAnsi="Times New Roman" w:cs="B Nazanin"/>
                <w:b w:val="0"/>
                <w:rtl w:val="1"/>
              </w:rPr>
              <w:t>خیر (عقلانیت اقتصادی)</w:t>
            </w:r>
          </w:p>
        </w:tc>
        <w:tc>
          <w:tcPr>
            <w:tcW w:type="dxa" w:w="1215"/>
          </w:tcPr>
          <w:p>
            <w:pPr>
              <w:bidi w:val="1"/>
              <w:jc w:val="center"/>
            </w:pPr>
            <w:r/>
            <w:r>
              <w:rPr>
                <w:rFonts w:ascii="Times New Roman" w:hAnsi="Times New Roman" w:cs="B Nazanin"/>
                <w:b w:val="0"/>
                <w:rtl w:val="1"/>
              </w:rPr>
              <w:t>کشش قیمتی پیدایشی در P2P</w:t>
            </w:r>
          </w:p>
        </w:tc>
        <w:tc>
          <w:tcPr>
            <w:tcW w:type="dxa" w:w="1215"/>
          </w:tcPr>
          <w:p>
            <w:pPr>
              <w:bidi w:val="1"/>
              <w:jc w:val="center"/>
            </w:pPr>
            <w:r/>
            <w:r>
              <w:rPr>
                <w:rFonts w:ascii="Times New Roman" w:hAnsi="Times New Roman" w:cs="B Nazanin"/>
                <w:b w:val="0"/>
                <w:rtl w:val="1"/>
              </w:rPr>
              <w:t>فرض عوامل عقلایی همگن</w:t>
            </w:r>
          </w:p>
        </w:tc>
      </w:tr>
      <w:tr>
        <w:tc>
          <w:tcPr>
            <w:tcW w:type="dxa" w:w="1215"/>
          </w:tcPr>
          <w:p>
            <w:pPr>
              <w:bidi w:val="1"/>
              <w:jc w:val="center"/>
            </w:pPr>
            <w:r/>
            <w:r>
              <w:rPr>
                <w:rFonts w:ascii="Times New Roman" w:hAnsi="Times New Roman" w:cs="B Nazanin"/>
                <w:b w:val="0"/>
                <w:rtl w:val="1"/>
              </w:rPr>
              <w:t>Kusatake و همکاران (۲۰۲۳)</w:t>
            </w:r>
          </w:p>
        </w:tc>
        <w:tc>
          <w:tcPr>
            <w:tcW w:type="dxa" w:w="1215"/>
          </w:tcPr>
          <w:p>
            <w:pPr>
              <w:bidi w:val="1"/>
              <w:jc w:val="center"/>
            </w:pPr>
            <w:r/>
            <w:r>
              <w:rPr>
                <w:rFonts w:ascii="Times New Roman" w:hAnsi="Times New Roman" w:cs="B Nazanin"/>
                <w:b w:val="0"/>
                <w:rtl w:val="1"/>
              </w:rPr>
              <w:t>تکاملی/چندهدفه</w:t>
            </w:r>
          </w:p>
        </w:tc>
        <w:tc>
          <w:tcPr>
            <w:tcW w:type="dxa" w:w="1215"/>
          </w:tcPr>
          <w:p>
            <w:pPr>
              <w:bidi w:val="1"/>
              <w:jc w:val="center"/>
            </w:pPr>
            <w:r/>
            <w:r>
              <w:rPr>
                <w:rFonts w:ascii="Times New Roman" w:hAnsi="Times New Roman" w:cs="B Nazanin"/>
                <w:b w:val="0"/>
                <w:rtl w:val="1"/>
              </w:rPr>
              <w:t>تجارت انرژی P2P</w:t>
            </w:r>
          </w:p>
        </w:tc>
        <w:tc>
          <w:tcPr>
            <w:tcW w:type="dxa" w:w="1215"/>
          </w:tcPr>
          <w:p>
            <w:pPr>
              <w:bidi w:val="1"/>
              <w:jc w:val="center"/>
            </w:pPr>
            <w:r/>
            <w:r>
              <w:rPr>
                <w:rFonts w:ascii="Times New Roman" w:hAnsi="Times New Roman" w:cs="B Nazanin"/>
                <w:b w:val="0"/>
                <w:rtl w:val="1"/>
              </w:rPr>
              <w:t>عدالت سود / منفعت حداقل-حداکثر</w:t>
            </w:r>
          </w:p>
        </w:tc>
        <w:tc>
          <w:tcPr>
            <w:tcW w:type="dxa" w:w="1215"/>
          </w:tcPr>
          <w:p>
            <w:pPr>
              <w:bidi w:val="1"/>
              <w:jc w:val="center"/>
            </w:pPr>
            <w:r/>
            <w:r>
              <w:rPr>
                <w:rFonts w:ascii="Times New Roman" w:hAnsi="Times New Roman" w:cs="B Nazanin"/>
                <w:b w:val="0"/>
                <w:rtl w:val="1"/>
              </w:rPr>
              <w:t>خیر</w:t>
            </w:r>
          </w:p>
        </w:tc>
        <w:tc>
          <w:tcPr>
            <w:tcW w:type="dxa" w:w="1215"/>
          </w:tcPr>
          <w:p>
            <w:pPr>
              <w:bidi w:val="1"/>
              <w:jc w:val="center"/>
            </w:pPr>
            <w:r/>
            <w:r>
              <w:rPr>
                <w:rFonts w:ascii="Times New Roman" w:hAnsi="Times New Roman" w:cs="B Nazanin"/>
                <w:b w:val="0"/>
                <w:rtl w:val="1"/>
              </w:rPr>
              <w:t>توازن مؤثر عرضه و تقاضا</w:t>
            </w:r>
          </w:p>
        </w:tc>
        <w:tc>
          <w:tcPr>
            <w:tcW w:type="dxa" w:w="1215"/>
          </w:tcPr>
          <w:p>
            <w:pPr>
              <w:bidi w:val="1"/>
              <w:jc w:val="center"/>
            </w:pPr>
            <w:r/>
            <w:r>
              <w:rPr>
                <w:rFonts w:ascii="Times New Roman" w:hAnsi="Times New Roman" w:cs="B Nazanin"/>
                <w:b w:val="0"/>
                <w:rtl w:val="1"/>
              </w:rPr>
              <w:t>محاسبات کند؛ تطبیق بلادرنگ ندارد</w:t>
            </w:r>
          </w:p>
        </w:tc>
      </w:tr>
      <w:tr>
        <w:tc>
          <w:tcPr>
            <w:tcW w:type="dxa" w:w="1215"/>
          </w:tcPr>
          <w:p>
            <w:pPr>
              <w:bidi w:val="1"/>
              <w:jc w:val="center"/>
            </w:pPr>
            <w:r/>
            <w:r>
              <w:rPr>
                <w:rFonts w:ascii="Times New Roman" w:hAnsi="Times New Roman" w:cs="B Nazanin"/>
                <w:b w:val="0"/>
                <w:rtl w:val="1"/>
              </w:rPr>
              <w:t>Behrunani و همکاران (۲۰۲۳)</w:t>
            </w:r>
          </w:p>
        </w:tc>
        <w:tc>
          <w:tcPr>
            <w:tcW w:type="dxa" w:w="1215"/>
          </w:tcPr>
          <w:p>
            <w:pPr>
              <w:bidi w:val="1"/>
              <w:jc w:val="center"/>
            </w:pPr>
            <w:r/>
            <w:r>
              <w:rPr>
                <w:rFonts w:ascii="Times New Roman" w:hAnsi="Times New Roman" w:cs="B Nazanin"/>
                <w:b w:val="0"/>
                <w:rtl w:val="1"/>
              </w:rPr>
              <w:t>نظریه بازی دو سطحی</w:t>
            </w:r>
          </w:p>
        </w:tc>
        <w:tc>
          <w:tcPr>
            <w:tcW w:type="dxa" w:w="1215"/>
          </w:tcPr>
          <w:p>
            <w:pPr>
              <w:bidi w:val="1"/>
              <w:jc w:val="center"/>
            </w:pPr>
            <w:r/>
            <w:r>
              <w:rPr>
                <w:rFonts w:ascii="Times New Roman" w:hAnsi="Times New Roman" w:cs="B Nazanin"/>
                <w:b w:val="0"/>
                <w:rtl w:val="1"/>
              </w:rPr>
              <w:t>هاب‌های انرژی هوشمند</w:t>
            </w:r>
          </w:p>
        </w:tc>
        <w:tc>
          <w:tcPr>
            <w:tcW w:type="dxa" w:w="1215"/>
          </w:tcPr>
          <w:p>
            <w:pPr>
              <w:bidi w:val="1"/>
              <w:jc w:val="center"/>
            </w:pPr>
            <w:r/>
            <w:r>
              <w:rPr>
                <w:rFonts w:ascii="Times New Roman" w:hAnsi="Times New Roman" w:cs="B Nazanin"/>
                <w:b w:val="0"/>
                <w:rtl w:val="1"/>
              </w:rPr>
              <w:t>واریانس کاهش هزینه</w:t>
            </w:r>
          </w:p>
        </w:tc>
        <w:tc>
          <w:tcPr>
            <w:tcW w:type="dxa" w:w="1215"/>
          </w:tcPr>
          <w:p>
            <w:pPr>
              <w:bidi w:val="1"/>
              <w:jc w:val="center"/>
            </w:pPr>
            <w:r/>
            <w:r>
              <w:rPr>
                <w:rFonts w:ascii="Times New Roman" w:hAnsi="Times New Roman" w:cs="B Nazanin"/>
                <w:b w:val="0"/>
                <w:rtl w:val="1"/>
              </w:rPr>
              <w:t>خیر</w:t>
            </w:r>
          </w:p>
        </w:tc>
        <w:tc>
          <w:tcPr>
            <w:tcW w:type="dxa" w:w="1215"/>
          </w:tcPr>
          <w:p>
            <w:pPr>
              <w:bidi w:val="1"/>
              <w:jc w:val="center"/>
            </w:pPr>
            <w:r/>
            <w:r>
              <w:rPr>
                <w:rFonts w:ascii="Times New Roman" w:hAnsi="Times New Roman" w:cs="B Nazanin"/>
                <w:b w:val="0"/>
                <w:rtl w:val="1"/>
              </w:rPr>
              <w:t>میانجی‌گری قیمت با اثبات عدالت</w:t>
            </w:r>
          </w:p>
        </w:tc>
        <w:tc>
          <w:tcPr>
            <w:tcW w:type="dxa" w:w="1215"/>
          </w:tcPr>
          <w:p>
            <w:pPr>
              <w:bidi w:val="1"/>
              <w:jc w:val="center"/>
            </w:pPr>
            <w:r/>
            <w:r>
              <w:rPr>
                <w:rFonts w:ascii="Times New Roman" w:hAnsi="Times New Roman" w:cs="B Nazanin"/>
                <w:b w:val="0"/>
                <w:rtl w:val="1"/>
              </w:rPr>
              <w:t>نیاز به هماهنگ‌کننده نیمه-متمرکز</w:t>
            </w:r>
          </w:p>
        </w:tc>
      </w:tr>
      <w:tr>
        <w:tc>
          <w:tcPr>
            <w:tcW w:type="dxa" w:w="1215"/>
          </w:tcPr>
          <w:p>
            <w:pPr>
              <w:bidi w:val="1"/>
              <w:jc w:val="center"/>
            </w:pPr>
            <w:r/>
            <w:r>
              <w:rPr>
                <w:rFonts w:ascii="Times New Roman" w:hAnsi="Times New Roman" w:cs="B Nazanin"/>
                <w:b w:val="0"/>
                <w:rtl w:val="1"/>
              </w:rPr>
              <w:t>Jadhav و همکاران (۲۰۲۴)</w:t>
            </w:r>
          </w:p>
        </w:tc>
        <w:tc>
          <w:tcPr>
            <w:tcW w:type="dxa" w:w="1215"/>
          </w:tcPr>
          <w:p>
            <w:pPr>
              <w:bidi w:val="1"/>
              <w:jc w:val="center"/>
            </w:pPr>
            <w:r/>
            <w:r>
              <w:rPr>
                <w:rFonts w:ascii="Times New Roman" w:hAnsi="Times New Roman" w:cs="B Nazanin"/>
                <w:b w:val="0"/>
                <w:rtl w:val="1"/>
              </w:rPr>
              <w:t>IPPO + منتقد عدالت LLM</w:t>
            </w:r>
          </w:p>
        </w:tc>
        <w:tc>
          <w:tcPr>
            <w:tcW w:type="dxa" w:w="1215"/>
          </w:tcPr>
          <w:p>
            <w:pPr>
              <w:bidi w:val="1"/>
              <w:jc w:val="center"/>
            </w:pPr>
            <w:r/>
            <w:r>
              <w:rPr>
                <w:rFonts w:ascii="Times New Roman" w:hAnsi="Times New Roman" w:cs="B Nazanin"/>
                <w:b w:val="0"/>
                <w:rtl w:val="1"/>
              </w:rPr>
              <w:t>بازار P2P (FairMarket-RL)</w:t>
            </w:r>
          </w:p>
        </w:tc>
        <w:tc>
          <w:tcPr>
            <w:tcW w:type="dxa" w:w="1215"/>
          </w:tcPr>
          <w:p>
            <w:pPr>
              <w:bidi w:val="1"/>
              <w:jc w:val="center"/>
            </w:pPr>
            <w:r/>
            <w:r>
              <w:rPr>
                <w:rFonts w:ascii="Times New Roman" w:hAnsi="Times New Roman" w:cs="B Nazanin"/>
                <w:b w:val="0"/>
                <w:rtl w:val="1"/>
              </w:rPr>
              <w:t>نمرات راهنمایی‌شده با LLM</w:t>
            </w:r>
          </w:p>
        </w:tc>
        <w:tc>
          <w:tcPr>
            <w:tcW w:type="dxa" w:w="1215"/>
          </w:tcPr>
          <w:p>
            <w:pPr>
              <w:bidi w:val="1"/>
              <w:jc w:val="center"/>
            </w:pPr>
            <w:r/>
            <w:r>
              <w:rPr>
                <w:rFonts w:ascii="Times New Roman" w:hAnsi="Times New Roman" w:cs="B Nazanin"/>
                <w:b w:val="0"/>
                <w:rtl w:val="1"/>
              </w:rPr>
              <w:t>غیرمستقیم (استدلال اخلاقی)</w:t>
            </w:r>
          </w:p>
        </w:tc>
        <w:tc>
          <w:tcPr>
            <w:tcW w:type="dxa" w:w="1215"/>
          </w:tcPr>
          <w:p>
            <w:pPr>
              <w:bidi w:val="1"/>
              <w:jc w:val="center"/>
            </w:pPr>
            <w:r/>
            <w:r>
              <w:rPr>
                <w:rFonts w:ascii="Times New Roman" w:hAnsi="Times New Roman" w:cs="B Nazanin"/>
                <w:b w:val="0"/>
                <w:rtl w:val="1"/>
              </w:rPr>
              <w:t>ارزیابی‌های انسان‌محور</w:t>
            </w:r>
          </w:p>
        </w:tc>
        <w:tc>
          <w:tcPr>
            <w:tcW w:type="dxa" w:w="1215"/>
          </w:tcPr>
          <w:p>
            <w:pPr>
              <w:bidi w:val="1"/>
              <w:jc w:val="center"/>
            </w:pPr>
            <w:r/>
            <w:r>
              <w:rPr>
                <w:rFonts w:ascii="Times New Roman" w:hAnsi="Times New Roman" w:cs="B Nazanin"/>
                <w:b w:val="0"/>
                <w:rtl w:val="1"/>
              </w:rPr>
              <w:t>وابسته به پایداری API بلادرنگ LLM</w:t>
            </w:r>
          </w:p>
        </w:tc>
      </w:tr>
      <w:tr>
        <w:tc>
          <w:tcPr>
            <w:tcW w:type="dxa" w:w="1215"/>
          </w:tcPr>
          <w:p>
            <w:pPr>
              <w:bidi w:val="1"/>
              <w:jc w:val="center"/>
            </w:pPr>
            <w:r/>
            <w:r>
              <w:rPr>
                <w:rFonts w:ascii="Times New Roman" w:hAnsi="Times New Roman" w:cs="B Nazanin"/>
                <w:b w:val="0"/>
                <w:rtl w:val="1"/>
              </w:rPr>
              <w:t>Hughes و همکاران (۲۰۱۸)</w:t>
            </w:r>
          </w:p>
        </w:tc>
        <w:tc>
          <w:tcPr>
            <w:tcW w:type="dxa" w:w="1215"/>
          </w:tcPr>
          <w:p>
            <w:pPr>
              <w:bidi w:val="1"/>
              <w:jc w:val="center"/>
            </w:pPr>
            <w:r/>
            <w:r>
              <w:rPr>
                <w:rFonts w:ascii="Times New Roman" w:hAnsi="Times New Roman" w:cs="B Nazanin"/>
                <w:b w:val="0"/>
                <w:rtl w:val="1"/>
              </w:rPr>
              <w:t>A3C (RL عمیق)</w:t>
            </w:r>
          </w:p>
        </w:tc>
        <w:tc>
          <w:tcPr>
            <w:tcW w:type="dxa" w:w="1215"/>
          </w:tcPr>
          <w:p>
            <w:pPr>
              <w:bidi w:val="1"/>
              <w:jc w:val="center"/>
            </w:pPr>
            <w:r/>
            <w:r>
              <w:rPr>
                <w:rFonts w:ascii="Times New Roman" w:hAnsi="Times New Roman" w:cs="B Nazanin"/>
                <w:b w:val="0"/>
                <w:rtl w:val="1"/>
              </w:rPr>
              <w:t>بازی‌های Cleanup و Harvest</w:t>
            </w:r>
          </w:p>
        </w:tc>
        <w:tc>
          <w:tcPr>
            <w:tcW w:type="dxa" w:w="1215"/>
          </w:tcPr>
          <w:p>
            <w:pPr>
              <w:bidi w:val="1"/>
              <w:jc w:val="center"/>
            </w:pPr>
            <w:r/>
            <w:r>
              <w:rPr>
                <w:rFonts w:ascii="Times New Roman" w:hAnsi="Times New Roman" w:cs="B Nazanin"/>
                <w:b w:val="0"/>
                <w:rtl w:val="1"/>
              </w:rPr>
              <w:t>پاداش‌های نابرابری‌گریزی</w:t>
            </w:r>
          </w:p>
        </w:tc>
        <w:tc>
          <w:tcPr>
            <w:tcW w:type="dxa" w:w="1215"/>
          </w:tcPr>
          <w:p>
            <w:pPr>
              <w:bidi w:val="1"/>
              <w:jc w:val="center"/>
            </w:pPr>
            <w:r/>
            <w:r>
              <w:rPr>
                <w:rFonts w:ascii="Times New Roman" w:hAnsi="Times New Roman" w:cs="B Nazanin"/>
                <w:b w:val="0"/>
                <w:rtl w:val="1"/>
              </w:rPr>
              <w:t>خیر</w:t>
            </w:r>
          </w:p>
        </w:tc>
        <w:tc>
          <w:tcPr>
            <w:tcW w:type="dxa" w:w="1215"/>
          </w:tcPr>
          <w:p>
            <w:pPr>
              <w:bidi w:val="1"/>
              <w:jc w:val="center"/>
            </w:pPr>
            <w:r/>
            <w:r>
              <w:rPr>
                <w:rFonts w:ascii="Times New Roman" w:hAnsi="Times New Roman" w:cs="B Nazanin"/>
                <w:b w:val="0"/>
                <w:rtl w:val="1"/>
              </w:rPr>
              <w:t>حل تراژدی منابع مشترک</w:t>
            </w:r>
          </w:p>
        </w:tc>
        <w:tc>
          <w:tcPr>
            <w:tcW w:type="dxa" w:w="1215"/>
          </w:tcPr>
          <w:p>
            <w:pPr>
              <w:bidi w:val="1"/>
              <w:jc w:val="center"/>
            </w:pPr>
            <w:r/>
            <w:r>
              <w:rPr>
                <w:rFonts w:ascii="Times New Roman" w:hAnsi="Times New Roman" w:cs="B Nazanin"/>
                <w:b w:val="0"/>
                <w:rtl w:val="1"/>
              </w:rPr>
              <w:t>مبتنی بر روان‌شناسی پنج‌عاملی نیست</w:t>
            </w:r>
          </w:p>
        </w:tc>
      </w:tr>
      <w:tr>
        <w:tc>
          <w:tcPr>
            <w:tcW w:type="dxa" w:w="1215"/>
          </w:tcPr>
          <w:p>
            <w:pPr>
              <w:bidi w:val="1"/>
              <w:jc w:val="center"/>
            </w:pPr>
            <w:r/>
            <w:r>
              <w:rPr>
                <w:rFonts w:ascii="Times New Roman" w:hAnsi="Times New Roman" w:cs="B Nazanin"/>
                <w:b w:val="0"/>
                <w:rtl w:val="1"/>
              </w:rPr>
              <w:t>Ren و Xu (۲۰۲۵)</w:t>
            </w:r>
          </w:p>
        </w:tc>
        <w:tc>
          <w:tcPr>
            <w:tcW w:type="dxa" w:w="1215"/>
          </w:tcPr>
          <w:p>
            <w:pPr>
              <w:bidi w:val="1"/>
              <w:jc w:val="center"/>
            </w:pPr>
            <w:r/>
            <w:r>
              <w:rPr>
                <w:rFonts w:ascii="Times New Roman" w:hAnsi="Times New Roman" w:cs="B Nazanin"/>
                <w:b w:val="0"/>
                <w:rtl w:val="1"/>
              </w:rPr>
              <w:t>عوامل مولد (LLM)</w:t>
            </w:r>
          </w:p>
        </w:tc>
        <w:tc>
          <w:tcPr>
            <w:tcW w:type="dxa" w:w="1215"/>
          </w:tcPr>
          <w:p>
            <w:pPr>
              <w:bidi w:val="1"/>
              <w:jc w:val="center"/>
            </w:pPr>
            <w:r/>
            <w:r>
              <w:rPr>
                <w:rFonts w:ascii="Times New Roman" w:hAnsi="Times New Roman" w:cs="B Nazanin"/>
                <w:b w:val="0"/>
                <w:rtl w:val="1"/>
              </w:rPr>
              <w:t>شبیه‌سازی اجتماعی کلاس درس</w:t>
            </w:r>
          </w:p>
        </w:tc>
        <w:tc>
          <w:tcPr>
            <w:tcW w:type="dxa" w:w="1215"/>
          </w:tcPr>
          <w:p>
            <w:pPr>
              <w:bidi w:val="1"/>
              <w:jc w:val="center"/>
            </w:pPr>
            <w:r/>
            <w:r>
              <w:rPr>
                <w:rFonts w:ascii="Times New Roman" w:hAnsi="Times New Roman" w:cs="B Nazanin"/>
                <w:b w:val="0"/>
                <w:rtl w:val="1"/>
              </w:rPr>
              <w:t>نامربوط</w:t>
            </w:r>
          </w:p>
        </w:tc>
        <w:tc>
          <w:tcPr>
            <w:tcW w:type="dxa" w:w="1215"/>
          </w:tcPr>
          <w:p>
            <w:pPr>
              <w:bidi w:val="1"/>
              <w:jc w:val="center"/>
            </w:pPr>
            <w:r/>
            <w:r>
              <w:rPr>
                <w:rFonts w:ascii="Times New Roman" w:hAnsi="Times New Roman" w:cs="B Nazanin"/>
                <w:b w:val="0"/>
                <w:rtl w:val="1"/>
              </w:rPr>
              <w:t>**بله (پنج‌عاملی)**</w:t>
            </w:r>
          </w:p>
        </w:tc>
        <w:tc>
          <w:tcPr>
            <w:tcW w:type="dxa" w:w="1215"/>
          </w:tcPr>
          <w:p>
            <w:pPr>
              <w:bidi w:val="1"/>
              <w:jc w:val="center"/>
            </w:pPr>
            <w:r/>
            <w:r>
              <w:rPr>
                <w:rFonts w:ascii="Times New Roman" w:hAnsi="Times New Roman" w:cs="B Nazanin"/>
                <w:b w:val="0"/>
                <w:rtl w:val="1"/>
              </w:rPr>
              <w:t>تحلیل پایداری صفت قوی</w:t>
            </w:r>
          </w:p>
        </w:tc>
        <w:tc>
          <w:tcPr>
            <w:tcW w:type="dxa" w:w="1215"/>
          </w:tcPr>
          <w:p>
            <w:pPr>
              <w:bidi w:val="1"/>
              <w:jc w:val="center"/>
            </w:pPr>
            <w:r/>
            <w:r>
              <w:rPr>
                <w:rFonts w:ascii="Times New Roman" w:hAnsi="Times New Roman" w:cs="B Nazanin"/>
                <w:b w:val="0"/>
                <w:rtl w:val="1"/>
              </w:rPr>
              <w:t>مدیریت منابع فیزیکی ندارد</w:t>
            </w:r>
          </w:p>
        </w:tc>
      </w:tr>
      <w:tr>
        <w:tc>
          <w:tcPr>
            <w:tcW w:type="dxa" w:w="1215"/>
          </w:tcPr>
          <w:p>
            <w:pPr>
              <w:bidi w:val="1"/>
              <w:jc w:val="center"/>
            </w:pPr>
            <w:r/>
            <w:r>
              <w:rPr>
                <w:rFonts w:ascii="Times New Roman" w:hAnsi="Times New Roman" w:cs="B Nazanin"/>
                <w:b w:val="0"/>
                <w:rtl w:val="1"/>
              </w:rPr>
              <w:t>**مطالعه حاضر**</w:t>
            </w:r>
          </w:p>
        </w:tc>
        <w:tc>
          <w:tcPr>
            <w:tcW w:type="dxa" w:w="1215"/>
          </w:tcPr>
          <w:p>
            <w:pPr>
              <w:bidi w:val="0"/>
              <w:jc w:val="center"/>
            </w:pPr>
            <w:r/>
            <w:r>
              <w:rPr>
                <w:rFonts w:ascii="Times New Roman" w:hAnsi="Times New Roman" w:cs="B Nazanin"/>
                <w:b w:val="0"/>
                <w:rtl w:val="0"/>
              </w:rPr>
              <w:t>**OCEAN-MARL (IQL)**</w:t>
            </w:r>
          </w:p>
        </w:tc>
        <w:tc>
          <w:tcPr>
            <w:tcW w:type="dxa" w:w="1215"/>
          </w:tcPr>
          <w:p>
            <w:pPr>
              <w:bidi w:val="1"/>
              <w:jc w:val="center"/>
            </w:pPr>
            <w:r/>
            <w:r>
              <w:rPr>
                <w:rFonts w:ascii="Times New Roman" w:hAnsi="Times New Roman" w:cs="B Nazanin"/>
                <w:b w:val="0"/>
                <w:rtl w:val="1"/>
              </w:rPr>
              <w:t>**محله ۱۰ خانه (حلقه)**</w:t>
            </w:r>
          </w:p>
        </w:tc>
        <w:tc>
          <w:tcPr>
            <w:tcW w:type="dxa" w:w="1215"/>
          </w:tcPr>
          <w:p>
            <w:pPr>
              <w:bidi w:val="1"/>
              <w:jc w:val="center"/>
            </w:pPr>
            <w:r/>
            <w:r>
              <w:rPr>
                <w:rFonts w:ascii="Times New Roman" w:hAnsi="Times New Roman" w:cs="B Nazanin"/>
                <w:b w:val="0"/>
                <w:rtl w:val="1"/>
              </w:rPr>
              <w:t>**شاخص جین تعدیل‌شده با شخصیت**</w:t>
            </w:r>
          </w:p>
        </w:tc>
        <w:tc>
          <w:tcPr>
            <w:tcW w:type="dxa" w:w="1215"/>
          </w:tcPr>
          <w:p>
            <w:pPr>
              <w:bidi w:val="1"/>
              <w:jc w:val="center"/>
            </w:pPr>
            <w:r/>
            <w:r>
              <w:rPr>
                <w:rFonts w:ascii="Times New Roman" w:hAnsi="Times New Roman" w:cs="B Nazanin"/>
                <w:b w:val="0"/>
                <w:rtl w:val="1"/>
              </w:rPr>
              <w:t>**بله (پنج‌عاملی)**</w:t>
            </w:r>
          </w:p>
        </w:tc>
        <w:tc>
          <w:tcPr>
            <w:tcW w:type="dxa" w:w="1215"/>
          </w:tcPr>
          <w:p>
            <w:pPr>
              <w:bidi w:val="1"/>
              <w:jc w:val="center"/>
            </w:pPr>
            <w:r/>
            <w:r>
              <w:rPr>
                <w:rFonts w:ascii="Times New Roman" w:hAnsi="Times New Roman" w:cs="B Nazanin"/>
                <w:b w:val="0"/>
                <w:rtl w:val="1"/>
              </w:rPr>
              <w:t>**ادغام روان‌شناسی OCEAN با اشتراک انرژی فیزیکی**</w:t>
            </w:r>
          </w:p>
        </w:tc>
        <w:tc>
          <w:tcPr>
            <w:tcW w:type="dxa" w:w="1215"/>
          </w:tcPr>
          <w:p>
            <w:pPr>
              <w:bidi w:val="1"/>
              <w:jc w:val="center"/>
            </w:pPr>
            <w:r/>
            <w:r>
              <w:rPr>
                <w:rFonts w:ascii="Times New Roman" w:hAnsi="Times New Roman" w:cs="B Nazanin"/>
                <w:b w:val="0"/>
                <w:rtl w:val="1"/>
              </w:rPr>
              <w:t>فضای حالت جدولی (۹۶ حالت)</w:t>
            </w:r>
          </w:p>
        </w:tc>
      </w:tr>
    </w:tbl>
    <w:p/>
    <w:p>
      <w:pPr>
        <w:pStyle w:val="Heading3"/>
        <w:bidi w:val="1"/>
      </w:pPr>
      <w:r>
        <w:rPr>
          <w:rFonts w:ascii="Times New Roman" w:hAnsi="Times New Roman" w:cs="B Nazanin"/>
          <w:b w:val="0"/>
          <w:i w:val="0"/>
          <w:rtl w:val="1"/>
        </w:rPr>
        <w:t>۲-۷- خلاصه شکاف‌های تحقیقاتی</w:t>
      </w:r>
    </w:p>
    <w:p>
      <w:pPr>
        <w:pStyle w:val="IAUBody"/>
        <w:bidi w:val="1"/>
      </w:pPr>
      <w:r>
        <w:rPr>
          <w:rFonts w:ascii="Times New Roman" w:hAnsi="Times New Roman" w:cs="B Nazanin"/>
          <w:b w:val="0"/>
          <w:i w:val="0"/>
          <w:rtl w:val="1"/>
        </w:rPr>
        <w:t xml:space="preserve">از ادبیات مرور شده در بالا، سه شکاف تحقیقاتی پدیدار می‌شود. </w:t>
      </w:r>
      <w:r>
        <w:rPr>
          <w:rFonts w:ascii="Times New Roman" w:hAnsi="Times New Roman" w:cs="B Nazanin"/>
          <w:b/>
          <w:i w:val="0"/>
          <w:rtl w:val="1"/>
        </w:rPr>
        <w:t>اول</w:t>
      </w:r>
      <w:r>
        <w:rPr>
          <w:rFonts w:ascii="Times New Roman" w:hAnsi="Times New Roman" w:cs="B Nazanin"/>
          <w:b w:val="0"/>
          <w:i w:val="0"/>
          <w:rtl w:val="1"/>
        </w:rPr>
        <w:t xml:space="preserve">، هیچ مطالعه MARL انرژی، ناهمگنی عامل را در یک مدل روان‌شناختی معتبر مانند چارچوب پنج‌عاملی (OCEAN) ریشه‌یابی نمی‌کند. </w:t>
      </w:r>
      <w:r>
        <w:rPr>
          <w:rFonts w:ascii="Times New Roman" w:hAnsi="Times New Roman" w:cs="B Nazanin"/>
          <w:b/>
          <w:i w:val="0"/>
          <w:rtl w:val="1"/>
        </w:rPr>
        <w:t>دوم</w:t>
      </w:r>
      <w:r>
        <w:rPr>
          <w:rFonts w:ascii="Times New Roman" w:hAnsi="Times New Roman" w:cs="B Nazanin"/>
          <w:b w:val="0"/>
          <w:i w:val="0"/>
          <w:rtl w:val="1"/>
        </w:rPr>
        <w:t xml:space="preserve">، محدودیت‌های عدالت در ادبیات به صورت یکنواخت در سراسر عوامل اعمال می‌شوند به جای اینکه منعکس‌کننده تنوع فردی در نگرانی اجتماعی باشند. </w:t>
      </w:r>
      <w:r>
        <w:rPr>
          <w:rFonts w:ascii="Times New Roman" w:hAnsi="Times New Roman" w:cs="B Nazanin"/>
          <w:b/>
          <w:i w:val="0"/>
          <w:rtl w:val="1"/>
        </w:rPr>
        <w:t>سوم</w:t>
      </w:r>
      <w:r>
        <w:rPr>
          <w:rFonts w:ascii="Times New Roman" w:hAnsi="Times New Roman" w:cs="B Nazanin"/>
          <w:b w:val="0"/>
          <w:i w:val="0"/>
          <w:rtl w:val="1"/>
        </w:rPr>
        <w:t>، هزینه اجتماعی رفتار کاوشی در جوامع اشتراک انرژی همکارانه همچنان بررسی نشده باقی مانده است. مطالعه حاضر این شکاف‌ها را با معرفی وزن‌های پاداش تعدیل‌شده با شخصیت برگرفته از مدل OCEAN در یک شبیه‌سازی اشتراک انرژی چندعاملی پر می‌کند و امکان بررسی سیستماتیک چگونگی شکل‌دهی ترجیحات عدالت ناهمگن — به جای یک محدودیت عدالت یکنواخت — به پویایی‌های پیدایشی جامعه را فراهم می‌سازد.</w:t>
      </w:r>
    </w:p>
    <w:p>
      <w:pPr>
        <w:pBdr>
          <w:bottom w:val="single" w:sz="6" w:space="1" w:color="999999"/>
        </w:pBdr>
      </w:pPr>
    </w:p>
    <w:p>
      <w:pPr>
        <w:pStyle w:val="Heading2"/>
        <w:bidi w:val="1"/>
      </w:pPr>
      <w:r>
        <w:rPr>
          <w:rFonts w:ascii="Times New Roman" w:hAnsi="Times New Roman" w:cs="B Nazanin"/>
          <w:b w:val="0"/>
          <w:i w:val="0"/>
          <w:rtl w:val="1"/>
        </w:rPr>
        <w:t>فصل سوم: روش‌شناسی تحقیق</w:t>
      </w:r>
    </w:p>
    <w:p>
      <w:pPr>
        <w:pStyle w:val="Heading3"/>
        <w:bidi w:val="1"/>
      </w:pPr>
      <w:r>
        <w:rPr>
          <w:rFonts w:ascii="Times New Roman" w:hAnsi="Times New Roman" w:cs="B Nazanin"/>
          <w:b w:val="0"/>
          <w:i w:val="0"/>
          <w:rtl w:val="1"/>
        </w:rPr>
        <w:t>۳-۱- محیط فیزیکی</w:t>
      </w:r>
    </w:p>
    <w:p>
      <w:pPr>
        <w:pStyle w:val="IAUBody"/>
        <w:bidi w:val="1"/>
      </w:pPr>
      <w:r>
        <w:rPr>
          <w:rFonts w:ascii="Times New Roman" w:hAnsi="Times New Roman" w:cs="B Nazanin"/>
          <w:b w:val="0"/>
          <w:i w:val="0"/>
          <w:rtl w:val="1"/>
        </w:rPr>
        <w:t xml:space="preserve">شبیه‌سازی یک ریزشبقه محله‌ای خارج از شبکه متشکل از </w:t>
      </w:r>
      <w:r>
        <w:rPr>
          <w:rFonts w:ascii="Times New Roman" w:hAnsi="Times New Roman" w:cs="B Nazanin"/>
          <w:b/>
          <w:i w:val="0"/>
          <w:rtl w:val="1"/>
        </w:rPr>
        <w:t>۱۰ خانه</w:t>
      </w:r>
      <w:r>
        <w:rPr>
          <w:rFonts w:ascii="Times New Roman" w:hAnsi="Times New Roman" w:cs="B Nazanin"/>
          <w:b w:val="0"/>
          <w:i w:val="0"/>
          <w:rtl w:val="1"/>
        </w:rPr>
        <w:t xml:space="preserve"> متصل در یک </w:t>
      </w:r>
      <w:r>
        <w:rPr>
          <w:rFonts w:ascii="Times New Roman" w:hAnsi="Times New Roman" w:cs="B Nazanin"/>
          <w:b/>
          <w:i w:val="0"/>
          <w:rtl w:val="1"/>
        </w:rPr>
        <w:t>توپولوژی حلقه</w:t>
      </w:r>
      <w:r>
        <w:rPr>
          <w:rFonts w:ascii="Times New Roman" w:hAnsi="Times New Roman" w:cs="B Nazanin"/>
          <w:b w:val="0"/>
          <w:i w:val="0"/>
          <w:rtl w:val="1"/>
        </w:rPr>
        <w:t xml:space="preserve"> را مدل‌سازی می‌کند، که در آن هر خانه می‌تواند انرژی مازاد را با دقیقاً یک همسایه تعیین‌شده (خانه بعدی در حلقه) به اشتراک بگذارد. این توپولوژی حداقلی، اثر تصمیمات اشتراک را از مخدوش‌کننده‌های توپولوژی شبکه جدا می‌کند.</w:t>
      </w:r>
    </w:p>
    <w:p>
      <w:pPr>
        <w:pStyle w:val="Heading3"/>
        <w:bidi w:val="1"/>
      </w:pPr>
      <w:r>
        <w:rPr>
          <w:rFonts w:ascii="Times New Roman" w:hAnsi="Times New Roman" w:cs="B Nazanin"/>
          <w:b w:val="0"/>
          <w:i w:val="0"/>
          <w:rtl w:val="1"/>
        </w:rPr>
        <w:t>۳-۱-۱- تولید خورشیدی</w:t>
      </w:r>
    </w:p>
    <w:p>
      <w:pPr>
        <w:pStyle w:val="IAUBody"/>
        <w:bidi w:val="1"/>
      </w:pPr>
      <w:r>
        <w:rPr>
          <w:rFonts w:ascii="Times New Roman" w:hAnsi="Times New Roman" w:cs="B Nazanin"/>
          <w:b w:val="0"/>
          <w:i w:val="0"/>
          <w:rtl w:val="1"/>
        </w:rPr>
        <w:t xml:space="preserve">هر خانه دارای یک پنل خورشیدی با ظرفیت پیک </w:t>
      </w:r>
      <w:r>
        <w:rPr>
          <w:rFonts w:ascii="Times New Roman" w:hAnsi="Times New Roman" w:cs="B Nazanin"/>
          <w:b/>
          <w:i w:val="0"/>
          <w:rtl w:val="1"/>
        </w:rPr>
        <w:t>۱/۳ کیلووات</w:t>
      </w:r>
      <w:r>
        <w:rPr>
          <w:rFonts w:ascii="Times New Roman" w:hAnsi="Times New Roman" w:cs="B Nazanin"/>
          <w:b w:val="0"/>
          <w:i w:val="0"/>
          <w:rtl w:val="1"/>
        </w:rPr>
        <w:t xml:space="preserve"> است. تولید خورشیدی از یک منحنی نیم‌سینوسی در ساعات روشنایی (۶ صبح تا ۶ بعد از ظهر) پیروی می‌کند که با شیوه‌های استاندارد مدل‌سازی تابش همخوانی دارد (Skoplaki &amp; Palyvos, 2009; Zhou &amp; Sun, 2023):</w:t>
      </w:r>
    </w:p>
    <w:p>
      <w:pPr>
        <w:pStyle w:val="IAUBody"/>
        <w:bidi w:val="1"/>
      </w:pPr>
      <w:r>
        <w:rPr>
          <w:rFonts w:ascii="Times New Roman" w:hAnsi="Times New Roman" w:cs="B Nazanin"/>
          <w:b w:val="0"/>
          <w:i w:val="0"/>
          <w:rtl w:val="1"/>
        </w:rPr>
        <w:t>$$G(h) = \max\!\left(0,\; G_{\text{max}} \cdot \sin\!\left(\frac{\pi \cdot (h - 6)}{12}\right) \cdot W\right) \qquad \text{(معادله ۳-۱)}$$</w:t>
      </w:r>
    </w:p>
    <w:p>
      <w:pPr>
        <w:pStyle w:val="IAUBody"/>
        <w:bidi w:val="1"/>
      </w:pPr>
      <w:r>
        <w:rPr>
          <w:rFonts w:ascii="Times New Roman" w:hAnsi="Times New Roman" w:cs="B Nazanin"/>
          <w:b w:val="0"/>
          <w:i w:val="0"/>
          <w:rtl w:val="1"/>
        </w:rPr>
        <w:t xml:space="preserve">که در آن $h$ ساعت (۰–۲۳)، $G_{\text{max}} = 1.3$ کیلووات (Charbonnier et al., 2022)، و $W$ ضریب آب و هوا (۱/۰ در روزهای آفتابی، ۰/۵ در روزهای ابری) است. در روزهای آفتابی، کل تولید روزانه تقریباً </w:t>
      </w:r>
      <w:r>
        <w:rPr>
          <w:rFonts w:ascii="Times New Roman" w:hAnsi="Times New Roman" w:cs="B Nazanin"/>
          <w:b/>
          <w:i w:val="0"/>
          <w:rtl w:val="1"/>
        </w:rPr>
        <w:t>۹/۹ کیلووات ساعت</w:t>
      </w:r>
      <w:r>
        <w:rPr>
          <w:rFonts w:ascii="Times New Roman" w:hAnsi="Times New Roman" w:cs="B Nazanin"/>
          <w:b w:val="0"/>
          <w:i w:val="0"/>
          <w:rtl w:val="1"/>
        </w:rPr>
        <w:t xml:space="preserve"> است. روزهای ابری با احتمال </w:t>
      </w:r>
      <w:r>
        <w:rPr>
          <w:rFonts w:ascii="Times New Roman" w:hAnsi="Times New Roman" w:cs="B Nazanin"/>
          <w:b/>
          <w:i w:val="0"/>
          <w:rtl w:val="1"/>
        </w:rPr>
        <w:t>۱۵٪</w:t>
      </w:r>
      <w:r>
        <w:rPr>
          <w:rFonts w:ascii="Times New Roman" w:hAnsi="Times New Roman" w:cs="B Nazanin"/>
          <w:b w:val="0"/>
          <w:i w:val="0"/>
          <w:rtl w:val="1"/>
        </w:rPr>
        <w:t xml:space="preserve"> رخ می‌دهند و تولید خورشیدی را ۵۰٪ کاهش می‌دهند.</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bidi w:val="1"/>
              <w:jc w:val="center"/>
            </w:pPr>
            <w:r/>
            <w:r>
              <w:rPr>
                <w:rFonts w:ascii="Times New Roman" w:hAnsi="Times New Roman" w:cs="B Nazanin"/>
                <w:b/>
                <w:rtl w:val="1"/>
              </w:rPr>
              <w:t>نماد</w:t>
            </w:r>
          </w:p>
        </w:tc>
        <w:tc>
          <w:tcPr>
            <w:tcW w:type="dxa" w:w="2126"/>
          </w:tcPr>
          <w:p>
            <w:pPr>
              <w:bidi w:val="1"/>
              <w:jc w:val="center"/>
            </w:pPr>
            <w:r/>
            <w:r>
              <w:rPr>
                <w:rFonts w:ascii="Times New Roman" w:hAnsi="Times New Roman" w:cs="B Nazanin"/>
                <w:b/>
                <w:rtl w:val="1"/>
              </w:rPr>
              <w:t>تعریف</w:t>
            </w:r>
          </w:p>
        </w:tc>
        <w:tc>
          <w:tcPr>
            <w:tcW w:type="dxa" w:w="2126"/>
          </w:tcPr>
          <w:p>
            <w:pPr>
              <w:bidi w:val="1"/>
              <w:jc w:val="center"/>
            </w:pPr>
            <w:r/>
            <w:r>
              <w:rPr>
                <w:rFonts w:ascii="Times New Roman" w:hAnsi="Times New Roman" w:cs="B Nazanin"/>
                <w:b/>
                <w:rtl w:val="1"/>
              </w:rPr>
              <w:t>واحد</w:t>
            </w:r>
          </w:p>
        </w:tc>
        <w:tc>
          <w:tcPr>
            <w:tcW w:type="dxa" w:w="2126"/>
          </w:tcPr>
          <w:p>
            <w:pPr>
              <w:bidi w:val="1"/>
              <w:jc w:val="center"/>
            </w:pPr>
            <w:r/>
            <w:r>
              <w:rPr>
                <w:rFonts w:ascii="Times New Roman" w:hAnsi="Times New Roman" w:cs="B Nazanin"/>
                <w:b/>
                <w:rtl w:val="1"/>
              </w:rPr>
              <w:t>منبع</w:t>
            </w:r>
          </w:p>
        </w:tc>
      </w:tr>
      <w:tr>
        <w:tc>
          <w:tcPr>
            <w:tcW w:type="dxa" w:w="2126"/>
          </w:tcPr>
          <w:p>
            <w:pPr>
              <w:bidi w:val="0"/>
              <w:jc w:val="center"/>
            </w:pPr>
            <w:r/>
            <w:r>
              <w:rPr>
                <w:rFonts w:ascii="Times New Roman" w:hAnsi="Times New Roman" w:cs="B Nazanin"/>
                <w:b w:val="0"/>
                <w:rtl w:val="0"/>
              </w:rPr>
              <w:t>$h$</w:t>
            </w:r>
          </w:p>
        </w:tc>
        <w:tc>
          <w:tcPr>
            <w:tcW w:type="dxa" w:w="2126"/>
          </w:tcPr>
          <w:p>
            <w:pPr>
              <w:bidi w:val="1"/>
              <w:jc w:val="center"/>
            </w:pPr>
            <w:r/>
            <w:r>
              <w:rPr>
                <w:rFonts w:ascii="Times New Roman" w:hAnsi="Times New Roman" w:cs="B Nazanin"/>
                <w:b w:val="0"/>
                <w:rtl w:val="1"/>
              </w:rPr>
              <w:t>ساعت روز (۰–۲۳)</w:t>
            </w:r>
          </w:p>
        </w:tc>
        <w:tc>
          <w:tcPr>
            <w:tcW w:type="dxa" w:w="2126"/>
          </w:tcPr>
          <w:p>
            <w:pPr>
              <w:bidi w:val="1"/>
              <w:jc w:val="center"/>
            </w:pPr>
            <w:r/>
            <w:r>
              <w:rPr>
                <w:rFonts w:ascii="Times New Roman" w:hAnsi="Times New Roman" w:cs="B Nazanin"/>
                <w:b w:val="0"/>
                <w:rtl w:val="1"/>
              </w:rPr>
              <w:t>ساعت</w:t>
            </w:r>
          </w:p>
        </w:tc>
        <w:tc>
          <w:tcPr>
            <w:tcW w:type="dxa" w:w="2126"/>
          </w:tcPr>
          <w:p>
            <w:pPr>
              <w:bidi w:val="0"/>
              <w:jc w:val="center"/>
            </w:pPr>
            <w:r/>
            <w:r>
              <w:rPr>
                <w:rFonts w:ascii="Times New Roman" w:hAnsi="Times New Roman" w:cs="B Nazanin"/>
                <w:b w:val="0"/>
                <w:rtl w:val="0"/>
              </w:rPr>
              <w:t>Skoplaki &amp; Palyvos (2009)</w:t>
            </w:r>
          </w:p>
        </w:tc>
      </w:tr>
      <w:tr>
        <w:tc>
          <w:tcPr>
            <w:tcW w:type="dxa" w:w="2126"/>
          </w:tcPr>
          <w:p>
            <w:pPr>
              <w:bidi w:val="0"/>
              <w:jc w:val="center"/>
            </w:pPr>
            <w:r/>
            <w:r>
              <w:rPr>
                <w:rFonts w:ascii="Times New Roman" w:hAnsi="Times New Roman" w:cs="B Nazanin"/>
                <w:b w:val="0"/>
                <w:rtl w:val="0"/>
              </w:rPr>
              <w:t>$G_{\text{max}}$</w:t>
            </w:r>
          </w:p>
        </w:tc>
        <w:tc>
          <w:tcPr>
            <w:tcW w:type="dxa" w:w="2126"/>
          </w:tcPr>
          <w:p>
            <w:pPr>
              <w:bidi w:val="1"/>
              <w:jc w:val="center"/>
            </w:pPr>
            <w:r/>
            <w:r>
              <w:rPr>
                <w:rFonts w:ascii="Times New Roman" w:hAnsi="Times New Roman" w:cs="B Nazanin"/>
                <w:b w:val="0"/>
                <w:rtl w:val="1"/>
              </w:rPr>
              <w:t>ظرفیت پیک پنل خورشیدی (۱/۳ کیلووات)</w:t>
            </w:r>
          </w:p>
        </w:tc>
        <w:tc>
          <w:tcPr>
            <w:tcW w:type="dxa" w:w="2126"/>
          </w:tcPr>
          <w:p>
            <w:pPr>
              <w:bidi w:val="1"/>
              <w:jc w:val="center"/>
            </w:pPr>
            <w:r/>
            <w:r>
              <w:rPr>
                <w:rFonts w:ascii="Times New Roman" w:hAnsi="Times New Roman" w:cs="B Nazanin"/>
                <w:b w:val="0"/>
                <w:rtl w:val="1"/>
              </w:rPr>
              <w:t>کیلووات</w:t>
            </w:r>
          </w:p>
        </w:tc>
        <w:tc>
          <w:tcPr>
            <w:tcW w:type="dxa" w:w="2126"/>
          </w:tcPr>
          <w:p>
            <w:pPr>
              <w:bidi w:val="0"/>
              <w:jc w:val="center"/>
            </w:pPr>
            <w:r/>
            <w:r>
              <w:rPr>
                <w:rFonts w:ascii="Times New Roman" w:hAnsi="Times New Roman" w:cs="B Nazanin"/>
                <w:b w:val="0"/>
                <w:rtl w:val="0"/>
              </w:rPr>
              <w:t>Charbonnier et al. (2022)</w:t>
            </w:r>
          </w:p>
        </w:tc>
      </w:tr>
      <w:tr>
        <w:tc>
          <w:tcPr>
            <w:tcW w:type="dxa" w:w="2126"/>
          </w:tcPr>
          <w:p>
            <w:pPr>
              <w:bidi w:val="0"/>
              <w:jc w:val="center"/>
            </w:pPr>
            <w:r/>
            <w:r>
              <w:rPr>
                <w:rFonts w:ascii="Times New Roman" w:hAnsi="Times New Roman" w:cs="B Nazanin"/>
                <w:b w:val="0"/>
                <w:rtl w:val="0"/>
              </w:rPr>
              <w:t>$W$</w:t>
            </w:r>
          </w:p>
        </w:tc>
        <w:tc>
          <w:tcPr>
            <w:tcW w:type="dxa" w:w="2126"/>
          </w:tcPr>
          <w:p>
            <w:pPr>
              <w:bidi w:val="1"/>
              <w:jc w:val="center"/>
            </w:pPr>
            <w:r/>
            <w:r>
              <w:rPr>
                <w:rFonts w:ascii="Times New Roman" w:hAnsi="Times New Roman" w:cs="B Nazanin"/>
                <w:b w:val="0"/>
                <w:rtl w:val="1"/>
              </w:rPr>
              <w:t>ضریب آب و هوا (۱/۰ آفتابی، ۰/۵ ابری)</w:t>
            </w:r>
          </w:p>
        </w:tc>
        <w:tc>
          <w:tcPr>
            <w:tcW w:type="dxa" w:w="2126"/>
          </w:tcPr>
          <w:p>
            <w:pPr>
              <w:bidi w:val="0"/>
              <w:jc w:val="center"/>
            </w:pPr>
            <w:r/>
            <w:r>
              <w:rPr>
                <w:rFonts w:ascii="Times New Roman" w:hAnsi="Times New Roman" w:cs="B Nazanin"/>
                <w:b w:val="0"/>
                <w:rtl w:val="0"/>
              </w:rPr>
              <w:t>—</w:t>
            </w:r>
          </w:p>
        </w:tc>
        <w:tc>
          <w:tcPr>
            <w:tcW w:type="dxa" w:w="2126"/>
          </w:tcPr>
          <w:p>
            <w:pPr>
              <w:bidi w:val="0"/>
              <w:jc w:val="center"/>
            </w:pPr>
            <w:r/>
            <w:r>
              <w:rPr>
                <w:rFonts w:ascii="Times New Roman" w:hAnsi="Times New Roman" w:cs="B Nazanin"/>
                <w:b w:val="0"/>
                <w:rtl w:val="0"/>
              </w:rPr>
              <w:t>Kusatake et al. (2023)</w:t>
            </w:r>
          </w:p>
        </w:tc>
      </w:tr>
      <w:tr>
        <w:tc>
          <w:tcPr>
            <w:tcW w:type="dxa" w:w="2126"/>
          </w:tcPr>
          <w:p>
            <w:pPr>
              <w:bidi w:val="0"/>
              <w:jc w:val="center"/>
            </w:pPr>
            <w:r/>
            <w:r>
              <w:rPr>
                <w:rFonts w:ascii="Times New Roman" w:hAnsi="Times New Roman" w:cs="B Nazanin"/>
                <w:b w:val="0"/>
                <w:rtl w:val="0"/>
              </w:rPr>
              <w:t>$G(h)$</w:t>
            </w:r>
          </w:p>
        </w:tc>
        <w:tc>
          <w:tcPr>
            <w:tcW w:type="dxa" w:w="2126"/>
          </w:tcPr>
          <w:p>
            <w:pPr>
              <w:bidi w:val="1"/>
              <w:jc w:val="center"/>
            </w:pPr>
            <w:r/>
            <w:r>
              <w:rPr>
                <w:rFonts w:ascii="Times New Roman" w:hAnsi="Times New Roman" w:cs="B Nazanin"/>
                <w:b w:val="0"/>
                <w:rtl w:val="1"/>
              </w:rPr>
              <w:t>توان تولیدی لحظه‌ای خورشیدی</w:t>
            </w:r>
          </w:p>
        </w:tc>
        <w:tc>
          <w:tcPr>
            <w:tcW w:type="dxa" w:w="2126"/>
          </w:tcPr>
          <w:p>
            <w:pPr>
              <w:bidi w:val="1"/>
              <w:jc w:val="center"/>
            </w:pPr>
            <w:r/>
            <w:r>
              <w:rPr>
                <w:rFonts w:ascii="Times New Roman" w:hAnsi="Times New Roman" w:cs="B Nazanin"/>
                <w:b w:val="0"/>
                <w:rtl w:val="1"/>
              </w:rPr>
              <w:t>کیلووات</w:t>
            </w:r>
          </w:p>
        </w:tc>
        <w:tc>
          <w:tcPr>
            <w:tcW w:type="dxa" w:w="2126"/>
          </w:tcPr>
          <w:p>
            <w:pPr>
              <w:bidi w:val="0"/>
              <w:jc w:val="center"/>
            </w:pPr>
            <w:r/>
            <w:r>
              <w:rPr>
                <w:rFonts w:ascii="Times New Roman" w:hAnsi="Times New Roman" w:cs="B Nazanin"/>
                <w:b w:val="0"/>
                <w:rtl w:val="0"/>
              </w:rPr>
              <w:t>Skoplaki &amp; Palyvos (2009)</w:t>
            </w:r>
          </w:p>
        </w:tc>
      </w:tr>
    </w:tbl>
    <w:p/>
    <w:p>
      <w:pPr>
        <w:pStyle w:val="Heading3"/>
        <w:bidi w:val="1"/>
      </w:pPr>
      <w:r>
        <w:rPr>
          <w:rFonts w:ascii="Times New Roman" w:hAnsi="Times New Roman" w:cs="B Nazanin"/>
          <w:b w:val="0"/>
          <w:i w:val="0"/>
          <w:rtl w:val="1"/>
        </w:rPr>
        <w:t>۳-۱-۲- پروفایل‌های تقاضا</w:t>
      </w:r>
    </w:p>
    <w:p>
      <w:pPr>
        <w:pStyle w:val="IAUBody"/>
        <w:bidi w:val="1"/>
      </w:pPr>
      <w:r>
        <w:rPr>
          <w:rFonts w:ascii="Times New Roman" w:hAnsi="Times New Roman" w:cs="B Nazanin"/>
          <w:b w:val="0"/>
          <w:i w:val="0"/>
          <w:rtl w:val="1"/>
        </w:rPr>
        <w:t>چهار پروفایل تقاضای ساعتی متمایز استفاده شده است که در میان ۱۰ خانه چرخش می‌کنند (Alshehri &amp; Gaunt, 2020):</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bidi w:val="1"/>
              <w:jc w:val="center"/>
            </w:pPr>
            <w:r/>
            <w:r>
              <w:rPr>
                <w:rFonts w:ascii="Times New Roman" w:hAnsi="Times New Roman" w:cs="B Nazanin"/>
                <w:b/>
                <w:rtl w:val="1"/>
              </w:rPr>
              <w:t>پروفایل</w:t>
            </w:r>
          </w:p>
        </w:tc>
        <w:tc>
          <w:tcPr>
            <w:tcW w:type="dxa" w:w="2126"/>
          </w:tcPr>
          <w:p>
            <w:pPr>
              <w:bidi w:val="1"/>
              <w:jc w:val="center"/>
            </w:pPr>
            <w:r/>
            <w:r>
              <w:rPr>
                <w:rFonts w:ascii="Times New Roman" w:hAnsi="Times New Roman" w:cs="B Nazanin"/>
                <w:b/>
                <w:rtl w:val="1"/>
              </w:rPr>
              <w:t>الگو</w:t>
            </w:r>
          </w:p>
        </w:tc>
        <w:tc>
          <w:tcPr>
            <w:tcW w:type="dxa" w:w="2126"/>
          </w:tcPr>
          <w:p>
            <w:pPr>
              <w:bidi w:val="1"/>
              <w:jc w:val="center"/>
            </w:pPr>
            <w:r/>
            <w:r>
              <w:rPr>
                <w:rFonts w:ascii="Times New Roman" w:hAnsi="Times New Roman" w:cs="B Nazanin"/>
                <w:b/>
                <w:rtl w:val="1"/>
              </w:rPr>
              <w:t>مجموع روزانه</w:t>
            </w:r>
          </w:p>
        </w:tc>
        <w:tc>
          <w:tcPr>
            <w:tcW w:type="dxa" w:w="2126"/>
          </w:tcPr>
          <w:p>
            <w:pPr>
              <w:bidi w:val="1"/>
              <w:jc w:val="center"/>
            </w:pPr>
            <w:r/>
            <w:r>
              <w:rPr>
                <w:rFonts w:ascii="Times New Roman" w:hAnsi="Times New Roman" w:cs="B Nazanin"/>
                <w:b/>
                <w:rtl w:val="1"/>
              </w:rPr>
              <w:t>دامنه ساعتی</w:t>
            </w:r>
          </w:p>
        </w:tc>
      </w:tr>
      <w:tr>
        <w:tc>
          <w:tcPr>
            <w:tcW w:type="dxa" w:w="2126"/>
          </w:tcPr>
          <w:p>
            <w:pPr>
              <w:bidi w:val="1"/>
              <w:jc w:val="center"/>
            </w:pPr>
            <w:r/>
            <w:r>
              <w:rPr>
                <w:rFonts w:ascii="Times New Roman" w:hAnsi="Times New Roman" w:cs="B Nazanin"/>
                <w:b w:val="0"/>
                <w:rtl w:val="1"/>
              </w:rPr>
              <w:t>صبحگاهی</w:t>
            </w:r>
          </w:p>
        </w:tc>
        <w:tc>
          <w:tcPr>
            <w:tcW w:type="dxa" w:w="2126"/>
          </w:tcPr>
          <w:p>
            <w:pPr>
              <w:bidi w:val="1"/>
              <w:jc w:val="center"/>
            </w:pPr>
            <w:r/>
            <w:r>
              <w:rPr>
                <w:rFonts w:ascii="Times New Roman" w:hAnsi="Times New Roman" w:cs="B Nazanin"/>
                <w:b w:val="0"/>
                <w:rtl w:val="1"/>
              </w:rPr>
              <w:t>اوج در ساعت ۸ صبح (۰/۹ کیلووات ساعت)</w:t>
            </w:r>
          </w:p>
        </w:tc>
        <w:tc>
          <w:tcPr>
            <w:tcW w:type="dxa" w:w="2126"/>
          </w:tcPr>
          <w:p>
            <w:pPr>
              <w:bidi w:val="1"/>
              <w:jc w:val="center"/>
            </w:pPr>
            <w:r/>
            <w:r>
              <w:rPr>
                <w:rFonts w:ascii="Times New Roman" w:hAnsi="Times New Roman" w:cs="B Nazanin"/>
                <w:b w:val="0"/>
                <w:rtl w:val="1"/>
              </w:rPr>
              <w:t>~۸/۴ کیلووات ساعت</w:t>
            </w:r>
          </w:p>
        </w:tc>
        <w:tc>
          <w:tcPr>
            <w:tcW w:type="dxa" w:w="2126"/>
          </w:tcPr>
          <w:p>
            <w:pPr>
              <w:bidi w:val="1"/>
              <w:jc w:val="center"/>
            </w:pPr>
            <w:r/>
            <w:r>
              <w:rPr>
                <w:rFonts w:ascii="Times New Roman" w:hAnsi="Times New Roman" w:cs="B Nazanin"/>
                <w:b w:val="0"/>
                <w:rtl w:val="1"/>
              </w:rPr>
              <w:t>۰/۱–۰/۹ کیلووات ساعت</w:t>
            </w:r>
          </w:p>
        </w:tc>
      </w:tr>
      <w:tr>
        <w:tc>
          <w:tcPr>
            <w:tcW w:type="dxa" w:w="2126"/>
          </w:tcPr>
          <w:p>
            <w:pPr>
              <w:bidi w:val="1"/>
              <w:jc w:val="center"/>
            </w:pPr>
            <w:r/>
            <w:r>
              <w:rPr>
                <w:rFonts w:ascii="Times New Roman" w:hAnsi="Times New Roman" w:cs="B Nazanin"/>
                <w:b w:val="0"/>
                <w:rtl w:val="1"/>
              </w:rPr>
              <w:t>عصرگاهی</w:t>
            </w:r>
          </w:p>
        </w:tc>
        <w:tc>
          <w:tcPr>
            <w:tcW w:type="dxa" w:w="2126"/>
          </w:tcPr>
          <w:p>
            <w:pPr>
              <w:bidi w:val="1"/>
              <w:jc w:val="center"/>
            </w:pPr>
            <w:r/>
            <w:r>
              <w:rPr>
                <w:rFonts w:ascii="Times New Roman" w:hAnsi="Times New Roman" w:cs="B Nazanin"/>
                <w:b w:val="0"/>
                <w:rtl w:val="1"/>
              </w:rPr>
              <w:t>اوج در ساعت ۸ شب (۱/۲ کیلووات ساعت)</w:t>
            </w:r>
          </w:p>
        </w:tc>
        <w:tc>
          <w:tcPr>
            <w:tcW w:type="dxa" w:w="2126"/>
          </w:tcPr>
          <w:p>
            <w:pPr>
              <w:bidi w:val="1"/>
              <w:jc w:val="center"/>
            </w:pPr>
            <w:r/>
            <w:r>
              <w:rPr>
                <w:rFonts w:ascii="Times New Roman" w:hAnsi="Times New Roman" w:cs="B Nazanin"/>
                <w:b w:val="0"/>
                <w:rtl w:val="1"/>
              </w:rPr>
              <w:t>~۹/۶ کیلووات ساعت</w:t>
            </w:r>
          </w:p>
        </w:tc>
        <w:tc>
          <w:tcPr>
            <w:tcW w:type="dxa" w:w="2126"/>
          </w:tcPr>
          <w:p>
            <w:pPr>
              <w:bidi w:val="1"/>
              <w:jc w:val="center"/>
            </w:pPr>
            <w:r/>
            <w:r>
              <w:rPr>
                <w:rFonts w:ascii="Times New Roman" w:hAnsi="Times New Roman" w:cs="B Nazanin"/>
                <w:b w:val="0"/>
                <w:rtl w:val="1"/>
              </w:rPr>
              <w:t>۰/۱–۱/۲ کیلووات ساعت</w:t>
            </w:r>
          </w:p>
        </w:tc>
      </w:tr>
      <w:tr>
        <w:tc>
          <w:tcPr>
            <w:tcW w:type="dxa" w:w="2126"/>
          </w:tcPr>
          <w:p>
            <w:pPr>
              <w:bidi w:val="1"/>
              <w:jc w:val="center"/>
            </w:pPr>
            <w:r/>
            <w:r>
              <w:rPr>
                <w:rFonts w:ascii="Times New Roman" w:hAnsi="Times New Roman" w:cs="B Nazanin"/>
                <w:b w:val="0"/>
                <w:rtl w:val="1"/>
              </w:rPr>
              <w:t>مسطح</w:t>
            </w:r>
          </w:p>
        </w:tc>
        <w:tc>
          <w:tcPr>
            <w:tcW w:type="dxa" w:w="2126"/>
          </w:tcPr>
          <w:p>
            <w:pPr>
              <w:bidi w:val="1"/>
              <w:jc w:val="center"/>
            </w:pPr>
            <w:r/>
            <w:r>
              <w:rPr>
                <w:rFonts w:ascii="Times New Roman" w:hAnsi="Times New Roman" w:cs="B Nazanin"/>
                <w:b w:val="0"/>
                <w:rtl w:val="1"/>
              </w:rPr>
              <w:t>ثابت ۰/۳۵ کیلووات ساعت در هر ساعت</w:t>
            </w:r>
          </w:p>
        </w:tc>
        <w:tc>
          <w:tcPr>
            <w:tcW w:type="dxa" w:w="2126"/>
          </w:tcPr>
          <w:p>
            <w:pPr>
              <w:bidi w:val="1"/>
              <w:jc w:val="center"/>
            </w:pPr>
            <w:r/>
            <w:r>
              <w:rPr>
                <w:rFonts w:ascii="Times New Roman" w:hAnsi="Times New Roman" w:cs="B Nazanin"/>
                <w:b w:val="0"/>
                <w:rtl w:val="1"/>
              </w:rPr>
              <w:t>۸/۴ کیلووات ساعت</w:t>
            </w:r>
          </w:p>
        </w:tc>
        <w:tc>
          <w:tcPr>
            <w:tcW w:type="dxa" w:w="2126"/>
          </w:tcPr>
          <w:p>
            <w:pPr>
              <w:bidi w:val="1"/>
              <w:jc w:val="center"/>
            </w:pPr>
            <w:r/>
            <w:r>
              <w:rPr>
                <w:rFonts w:ascii="Times New Roman" w:hAnsi="Times New Roman" w:cs="B Nazanin"/>
                <w:b w:val="0"/>
                <w:rtl w:val="1"/>
              </w:rPr>
              <w:t>۰/۳۵ کیلووات ساعت</w:t>
            </w:r>
          </w:p>
        </w:tc>
      </w:tr>
      <w:tr>
        <w:tc>
          <w:tcPr>
            <w:tcW w:type="dxa" w:w="2126"/>
          </w:tcPr>
          <w:p>
            <w:pPr>
              <w:bidi w:val="1"/>
              <w:jc w:val="center"/>
            </w:pPr>
            <w:r/>
            <w:r>
              <w:rPr>
                <w:rFonts w:ascii="Times New Roman" w:hAnsi="Times New Roman" w:cs="B Nazanin"/>
                <w:b w:val="0"/>
                <w:rtl w:val="1"/>
              </w:rPr>
              <w:t>شب‌زنده</w:t>
            </w:r>
          </w:p>
        </w:tc>
        <w:tc>
          <w:tcPr>
            <w:tcW w:type="dxa" w:w="2126"/>
          </w:tcPr>
          <w:p>
            <w:pPr>
              <w:bidi w:val="1"/>
              <w:jc w:val="center"/>
            </w:pPr>
            <w:r/>
            <w:r>
              <w:rPr>
                <w:rFonts w:ascii="Times New Roman" w:hAnsi="Times New Roman" w:cs="B Nazanin"/>
                <w:b w:val="0"/>
                <w:rtl w:val="1"/>
              </w:rPr>
              <w:t>اوج دیروقت (۱۰ شب–۱۲ نیمه‌شب)، بیداری دیر</w:t>
            </w:r>
          </w:p>
        </w:tc>
        <w:tc>
          <w:tcPr>
            <w:tcW w:type="dxa" w:w="2126"/>
          </w:tcPr>
          <w:p>
            <w:pPr>
              <w:bidi w:val="1"/>
              <w:jc w:val="center"/>
            </w:pPr>
            <w:r/>
            <w:r>
              <w:rPr>
                <w:rFonts w:ascii="Times New Roman" w:hAnsi="Times New Roman" w:cs="B Nazanin"/>
                <w:b w:val="0"/>
                <w:rtl w:val="1"/>
              </w:rPr>
              <w:t>~۹/۴ کیلووات ساعت</w:t>
            </w:r>
          </w:p>
        </w:tc>
        <w:tc>
          <w:tcPr>
            <w:tcW w:type="dxa" w:w="2126"/>
          </w:tcPr>
          <w:p>
            <w:pPr>
              <w:bidi w:val="1"/>
              <w:jc w:val="center"/>
            </w:pPr>
            <w:r/>
            <w:r>
              <w:rPr>
                <w:rFonts w:ascii="Times New Roman" w:hAnsi="Times New Roman" w:cs="B Nazanin"/>
                <w:b w:val="0"/>
                <w:rtl w:val="1"/>
              </w:rPr>
              <w:t>۰/۰۵–۱/۲ کیلووات ساعت</w:t>
            </w:r>
          </w:p>
        </w:tc>
      </w:tr>
    </w:tbl>
    <w:p/>
    <w:p>
      <w:pPr>
        <w:pStyle w:val="IAUBody"/>
        <w:bidi w:val="1"/>
      </w:pPr>
      <w:r>
        <w:rPr>
          <w:rFonts w:ascii="Times New Roman" w:hAnsi="Times New Roman" w:cs="B Nazanin"/>
          <w:b w:val="0"/>
          <w:i w:val="0"/>
          <w:rtl w:val="1"/>
        </w:rPr>
        <w:t xml:space="preserve">میانگین تقاضای روزانه در تمام پروفایل‌ها تقریباً </w:t>
      </w:r>
      <w:r>
        <w:rPr>
          <w:rFonts w:ascii="Times New Roman" w:hAnsi="Times New Roman" w:cs="B Nazanin"/>
          <w:b/>
          <w:i w:val="0"/>
          <w:rtl w:val="1"/>
        </w:rPr>
        <w:t>۸/۸ کیلووات ساعت</w:t>
      </w:r>
      <w:r>
        <w:rPr>
          <w:rFonts w:ascii="Times New Roman" w:hAnsi="Times New Roman" w:cs="B Nazanin"/>
          <w:b w:val="0"/>
          <w:i w:val="0"/>
          <w:rtl w:val="1"/>
        </w:rPr>
        <w:t xml:space="preserve"> است که با الگوهای مصرف مسکونی معمولی گزارش شده در ادبیات همخوانی دارد (Ali et al., 2023).</w:t>
      </w:r>
    </w:p>
    <w:p>
      <w:pPr>
        <w:pStyle w:val="Heading3"/>
        <w:bidi w:val="1"/>
      </w:pPr>
      <w:r>
        <w:rPr>
          <w:rFonts w:ascii="Times New Roman" w:hAnsi="Times New Roman" w:cs="B Nazanin"/>
          <w:b w:val="0"/>
          <w:i w:val="0"/>
          <w:rtl w:val="1"/>
        </w:rPr>
        <w:t>۳-۱-۳- ذخیره‌ساز باتری</w:t>
      </w:r>
    </w:p>
    <w:p>
      <w:pPr>
        <w:pStyle w:val="IAUBody"/>
        <w:bidi w:val="1"/>
      </w:pPr>
      <w:r>
        <w:rPr>
          <w:rFonts w:ascii="Times New Roman" w:hAnsi="Times New Roman" w:cs="B Nazanin"/>
          <w:b w:val="0"/>
          <w:i w:val="0"/>
          <w:rtl w:val="1"/>
        </w:rPr>
        <w:t xml:space="preserve">هر خانه دارای یک باتری </w:t>
      </w:r>
      <w:r>
        <w:rPr>
          <w:rFonts w:ascii="Times New Roman" w:hAnsi="Times New Roman" w:cs="B Nazanin"/>
          <w:b/>
          <w:i w:val="0"/>
          <w:rtl w:val="1"/>
        </w:rPr>
        <w:t>۷/۰ کیلووات ساعت</w:t>
      </w:r>
      <w:r>
        <w:rPr>
          <w:rFonts w:ascii="Times New Roman" w:hAnsi="Times New Roman" w:cs="B Nazanin"/>
          <w:b w:val="0"/>
          <w:i w:val="0"/>
          <w:rtl w:val="1"/>
        </w:rPr>
        <w:t xml:space="preserve"> است (Alshehri &amp; Gaunt, 2020; Bui et al., 2019) با ویژگی‌های زیر:</w:t>
      </w:r>
    </w:p>
    <w:p>
      <w:pPr>
        <w:pStyle w:val="ListBullet"/>
        <w:bidi w:val="1"/>
      </w:pPr>
      <w:r>
        <w:rPr>
          <w:rFonts w:ascii="Times New Roman" w:hAnsi="Times New Roman" w:cs="B Nazanin"/>
          <w:b/>
          <w:i w:val="0"/>
          <w:rtl w:val="1"/>
        </w:rPr>
        <w:t>حالت شروع</w:t>
      </w:r>
      <w:r>
        <w:rPr>
          <w:rFonts w:ascii="Times New Roman" w:hAnsi="Times New Roman" w:cs="B Nazanin"/>
          <w:b w:val="0"/>
          <w:i w:val="0"/>
          <w:rtl w:val="1"/>
        </w:rPr>
        <w:t>: ۵۰٪ شارژ (۳/۵ کیلووات ساعت) در آغاز هر روز شبیه‌سازی‌شده</w:t>
      </w:r>
    </w:p>
    <w:p>
      <w:pPr>
        <w:pStyle w:val="ListBullet"/>
        <w:bidi w:val="1"/>
      </w:pPr>
      <w:r>
        <w:rPr>
          <w:rFonts w:ascii="Times New Roman" w:hAnsi="Times New Roman" w:cs="B Nazanin"/>
          <w:b/>
          <w:i w:val="0"/>
          <w:rtl w:val="1"/>
        </w:rPr>
        <w:t>شارژ/دشارژ</w:t>
      </w:r>
      <w:r>
        <w:rPr>
          <w:rFonts w:ascii="Times New Roman" w:hAnsi="Times New Roman" w:cs="B Nazanin"/>
          <w:b w:val="0"/>
          <w:i w:val="0"/>
          <w:rtl w:val="1"/>
        </w:rPr>
        <w:t>: نرخ نامحدود در محدوده ظرفیت (مدل ساده‌شده)</w:t>
      </w:r>
    </w:p>
    <w:p>
      <w:pPr>
        <w:pStyle w:val="ListBullet"/>
        <w:bidi w:val="1"/>
      </w:pPr>
      <w:r>
        <w:rPr>
          <w:rFonts w:ascii="Times New Roman" w:hAnsi="Times New Roman" w:cs="B Nazanin"/>
          <w:b/>
          <w:i w:val="0"/>
          <w:rtl w:val="1"/>
        </w:rPr>
        <w:t>بدون تخریب</w:t>
      </w:r>
      <w:r>
        <w:rPr>
          <w:rFonts w:ascii="Times New Roman" w:hAnsi="Times New Roman" w:cs="B Nazanin"/>
          <w:b w:val="0"/>
          <w:i w:val="0"/>
          <w:rtl w:val="1"/>
        </w:rPr>
        <w:t>: بازده و ظرفیت باتری در طول شبیه‌سازی ثابت است</w:t>
      </w:r>
    </w:p>
    <w:p>
      <w:pPr>
        <w:pStyle w:val="Heading3"/>
        <w:bidi w:val="1"/>
      </w:pPr>
      <w:r>
        <w:rPr>
          <w:rFonts w:ascii="Times New Roman" w:hAnsi="Times New Roman" w:cs="B Nazanin"/>
          <w:b w:val="0"/>
          <w:i w:val="0"/>
          <w:rtl w:val="1"/>
        </w:rPr>
        <w:t>۳-۱-۴- مدل روز ابری</w:t>
      </w:r>
    </w:p>
    <w:p>
      <w:pPr>
        <w:pStyle w:val="IAUBody"/>
        <w:bidi w:val="1"/>
      </w:pPr>
      <w:r>
        <w:rPr>
          <w:rFonts w:ascii="Times New Roman" w:hAnsi="Times New Roman" w:cs="B Nazanin"/>
          <w:b w:val="0"/>
          <w:i w:val="0"/>
          <w:rtl w:val="1"/>
        </w:rPr>
        <w:t>یک مدل آب و هوایی باینری ساده استفاده شده است: هر روز یا آفتابی است (۸۵٪ احتمال) یا ابری (۱۵٪ احتمال). در یک روز ابری، تولید خورشیدی در $W = 0.5$ ضرب می‌شود و انرژی موجود برای جامعه را نصف می‌کند (Behrunani et al., 2023). این عنصر تصادفی از یادگیری یک سیاست کاملاً قطعی توسط عوامل جلوگیری می‌کند و رویدادهای کمبود گاه‌به‌گاه ایجاد می‌کند که استحکام هنجارهای اشتراک را آزمایش می‌کند.</w:t>
      </w:r>
    </w:p>
    <w:p>
      <w:pPr>
        <w:pStyle w:val="Heading3"/>
        <w:bidi w:val="1"/>
      </w:pPr>
      <w:r>
        <w:rPr>
          <w:rFonts w:ascii="Times New Roman" w:hAnsi="Times New Roman" w:cs="B Nazanin"/>
          <w:b w:val="0"/>
          <w:i w:val="0"/>
          <w:rtl w:val="1"/>
        </w:rPr>
        <w:t>۳-۲- مدل شخصیت و نگاشت OCEAN</w:t>
      </w:r>
    </w:p>
    <w:p>
      <w:pPr>
        <w:pStyle w:val="Heading3"/>
        <w:bidi w:val="1"/>
      </w:pPr>
      <w:r>
        <w:rPr>
          <w:rFonts w:ascii="Times New Roman" w:hAnsi="Times New Roman" w:cs="B Nazanin"/>
          <w:b w:val="0"/>
          <w:i w:val="0"/>
          <w:rtl w:val="1"/>
        </w:rPr>
        <w:t>۳-۲-۱- شخصیت مبتنی بر پاداش</w:t>
      </w:r>
    </w:p>
    <w:p>
      <w:pPr>
        <w:pStyle w:val="IAUBody"/>
        <w:bidi w:val="1"/>
      </w:pPr>
      <w:r>
        <w:rPr>
          <w:rFonts w:ascii="Times New Roman" w:hAnsi="Times New Roman" w:cs="B Nazanin"/>
          <w:b w:val="0"/>
          <w:i w:val="0"/>
          <w:rtl w:val="1"/>
        </w:rPr>
        <w:t>شخصیت هر عامل به صورت دو وزن در تابع پاداش آن رمزگذاری شده است:</w:t>
      </w:r>
    </w:p>
    <w:p>
      <w:pPr>
        <w:pStyle w:val="IAUBody"/>
        <w:bidi w:val="1"/>
      </w:pPr>
      <w:r>
        <w:rPr>
          <w:rFonts w:ascii="Times New Roman" w:hAnsi="Times New Roman" w:cs="B Nazanin"/>
          <w:b w:val="0"/>
          <w:i w:val="0"/>
          <w:rtl w:val="1"/>
        </w:rPr>
        <w:t>$$R_i = w_{\text{self}} \cdot C_i + w_{\text{fair}} \cdot F \qquad \text{(معادله ۳-۲)}$$</w:t>
      </w:r>
    </w:p>
    <w:p>
      <w:pPr>
        <w:pStyle w:val="IAUBody"/>
        <w:bidi w:val="1"/>
      </w:pPr>
      <w:r>
        <w:rPr>
          <w:rFonts w:ascii="Times New Roman" w:hAnsi="Times New Roman" w:cs="B Nazanin"/>
          <w:b w:val="0"/>
          <w:i w:val="0"/>
          <w:rtl w:val="1"/>
        </w:rPr>
        <w:t>که در آن:</w:t>
      </w:r>
    </w:p>
    <w:p>
      <w:pPr>
        <w:pStyle w:val="ListBullet"/>
        <w:bidi w:val="1"/>
      </w:pPr>
      <w:r>
        <w:rPr>
          <w:rFonts w:ascii="Times New Roman" w:hAnsi="Times New Roman" w:cs="B Nazanin"/>
          <w:b w:val="0"/>
          <w:i w:val="0"/>
          <w:rtl w:val="1"/>
        </w:rPr>
        <w:t>$C_i$ = راحتی شخصی (کسری از تقاضای برآورده‌شده، محدوده [۰,۱])</w:t>
      </w:r>
    </w:p>
    <w:p>
      <w:pPr>
        <w:pStyle w:val="ListBullet"/>
        <w:bidi w:val="1"/>
      </w:pPr>
      <w:r>
        <w:rPr>
          <w:rFonts w:ascii="Times New Roman" w:hAnsi="Times New Roman" w:cs="B Nazanin"/>
          <w:b w:val="0"/>
          <w:i w:val="0"/>
          <w:rtl w:val="1"/>
        </w:rPr>
        <w:t>$F$ = شاخص عدالت جین در تمام خانه‌ها (محدوده [۰,۱])</w:t>
      </w:r>
    </w:p>
    <w:p>
      <w:pPr>
        <w:pStyle w:val="ListBullet"/>
        <w:bidi w:val="0"/>
      </w:pPr>
      <w:r>
        <w:rPr>
          <w:rFonts w:ascii="Times New Roman" w:hAnsi="Times New Roman" w:cs="B Nazanin"/>
          <w:b w:val="0"/>
          <w:i w:val="0"/>
          <w:rtl w:val="0"/>
        </w:rPr>
        <w:t>$w_{\text{self}} + w_{\text{fair}} = 1.0$</w:t>
      </w:r>
    </w:p>
    <w:p>
      <w:pPr>
        <w:pStyle w:val="IAUBody"/>
        <w:bidi w:val="1"/>
      </w:pPr>
      <w:r>
        <w:rPr>
          <w:rFonts w:ascii="Times New Roman" w:hAnsi="Times New Roman" w:cs="B Nazanin"/>
          <w:b w:val="0"/>
          <w:i w:val="0"/>
          <w:rtl w:val="1"/>
        </w:rPr>
        <w:t>چهار نوع شخصیت اصلی تعریف شده است:</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bidi w:val="1"/>
              <w:jc w:val="center"/>
            </w:pPr>
            <w:r/>
            <w:r>
              <w:rPr>
                <w:rFonts w:ascii="Times New Roman" w:hAnsi="Times New Roman" w:cs="B Nazanin"/>
                <w:b/>
                <w:rtl w:val="1"/>
              </w:rPr>
              <w:t>نوع</w:t>
            </w:r>
          </w:p>
        </w:tc>
        <w:tc>
          <w:tcPr>
            <w:tcW w:type="dxa" w:w="2126"/>
          </w:tcPr>
          <w:p>
            <w:pPr>
              <w:bidi w:val="0"/>
              <w:jc w:val="center"/>
            </w:pPr>
            <w:r/>
            <w:r>
              <w:rPr>
                <w:rFonts w:ascii="Times New Roman" w:hAnsi="Times New Roman" w:cs="B Nazanin"/>
                <w:b/>
                <w:rtl w:val="0"/>
              </w:rPr>
              <w:t>$w_{\text{self}}$</w:t>
            </w:r>
          </w:p>
        </w:tc>
        <w:tc>
          <w:tcPr>
            <w:tcW w:type="dxa" w:w="2126"/>
          </w:tcPr>
          <w:p>
            <w:pPr>
              <w:bidi w:val="0"/>
              <w:jc w:val="center"/>
            </w:pPr>
            <w:r/>
            <w:r>
              <w:rPr>
                <w:rFonts w:ascii="Times New Roman" w:hAnsi="Times New Roman" w:cs="B Nazanin"/>
                <w:b/>
                <w:rtl w:val="0"/>
              </w:rPr>
              <w:t>$w_{\text{fair}}$</w:t>
            </w:r>
          </w:p>
        </w:tc>
        <w:tc>
          <w:tcPr>
            <w:tcW w:type="dxa" w:w="2126"/>
          </w:tcPr>
          <w:p>
            <w:pPr>
              <w:bidi w:val="1"/>
              <w:jc w:val="center"/>
            </w:pPr>
            <w:r/>
            <w:r>
              <w:rPr>
                <w:rFonts w:ascii="Times New Roman" w:hAnsi="Times New Roman" w:cs="B Nazanin"/>
                <w:b/>
                <w:rtl w:val="1"/>
              </w:rPr>
              <w:t>توصیف رفتاری</w:t>
            </w:r>
          </w:p>
        </w:tc>
      </w:tr>
      <w:tr>
        <w:tc>
          <w:tcPr>
            <w:tcW w:type="dxa" w:w="2126"/>
          </w:tcPr>
          <w:p>
            <w:pPr>
              <w:bidi w:val="1"/>
              <w:jc w:val="center"/>
            </w:pPr>
            <w:r/>
            <w:r>
              <w:rPr>
                <w:rFonts w:ascii="Times New Roman" w:hAnsi="Times New Roman" w:cs="B Nazanin"/>
                <w:b w:val="0"/>
                <w:rtl w:val="1"/>
              </w:rPr>
              <w:t>خودخواه محض</w:t>
            </w:r>
          </w:p>
        </w:tc>
        <w:tc>
          <w:tcPr>
            <w:tcW w:type="dxa" w:w="2126"/>
          </w:tcPr>
          <w:p>
            <w:pPr>
              <w:bidi w:val="1"/>
              <w:jc w:val="center"/>
            </w:pPr>
            <w:r/>
            <w:r>
              <w:rPr>
                <w:rFonts w:ascii="Times New Roman" w:hAnsi="Times New Roman" w:cs="B Nazanin"/>
                <w:b w:val="0"/>
                <w:rtl w:val="1"/>
              </w:rPr>
              <w:t>۱/۰</w:t>
            </w:r>
          </w:p>
        </w:tc>
        <w:tc>
          <w:tcPr>
            <w:tcW w:type="dxa" w:w="2126"/>
          </w:tcPr>
          <w:p>
            <w:pPr>
              <w:bidi w:val="1"/>
              <w:jc w:val="center"/>
            </w:pPr>
            <w:r/>
            <w:r>
              <w:rPr>
                <w:rFonts w:ascii="Times New Roman" w:hAnsi="Times New Roman" w:cs="B Nazanin"/>
                <w:b w:val="0"/>
                <w:rtl w:val="1"/>
              </w:rPr>
              <w:t>۰/۰</w:t>
            </w:r>
          </w:p>
        </w:tc>
        <w:tc>
          <w:tcPr>
            <w:tcW w:type="dxa" w:w="2126"/>
          </w:tcPr>
          <w:p>
            <w:pPr>
              <w:bidi w:val="1"/>
              <w:jc w:val="center"/>
            </w:pPr>
            <w:r/>
            <w:r>
              <w:rPr>
                <w:rFonts w:ascii="Times New Roman" w:hAnsi="Times New Roman" w:cs="B Nazanin"/>
                <w:b w:val="0"/>
                <w:rtl w:val="1"/>
              </w:rPr>
              <w:t>فقط راحتی شخصی را حداکثر می‌کند؛ عدالت جامعه را کاملاً نادیده می‌گیرد</w:t>
            </w:r>
          </w:p>
        </w:tc>
      </w:tr>
      <w:tr>
        <w:tc>
          <w:tcPr>
            <w:tcW w:type="dxa" w:w="2126"/>
          </w:tcPr>
          <w:p>
            <w:pPr>
              <w:bidi w:val="1"/>
              <w:jc w:val="center"/>
            </w:pPr>
            <w:r/>
            <w:r>
              <w:rPr>
                <w:rFonts w:ascii="Times New Roman" w:hAnsi="Times New Roman" w:cs="B Nazanin"/>
                <w:b w:val="0"/>
                <w:rtl w:val="1"/>
              </w:rPr>
              <w:t>فردگرا</w:t>
            </w:r>
          </w:p>
        </w:tc>
        <w:tc>
          <w:tcPr>
            <w:tcW w:type="dxa" w:w="2126"/>
          </w:tcPr>
          <w:p>
            <w:pPr>
              <w:bidi w:val="1"/>
              <w:jc w:val="center"/>
            </w:pPr>
            <w:r/>
            <w:r>
              <w:rPr>
                <w:rFonts w:ascii="Times New Roman" w:hAnsi="Times New Roman" w:cs="B Nazanin"/>
                <w:b w:val="0"/>
                <w:rtl w:val="1"/>
              </w:rPr>
              <w:t>۰/۸</w:t>
            </w:r>
          </w:p>
        </w:tc>
        <w:tc>
          <w:tcPr>
            <w:tcW w:type="dxa" w:w="2126"/>
          </w:tcPr>
          <w:p>
            <w:pPr>
              <w:bidi w:val="1"/>
              <w:jc w:val="center"/>
            </w:pPr>
            <w:r/>
            <w:r>
              <w:rPr>
                <w:rFonts w:ascii="Times New Roman" w:hAnsi="Times New Roman" w:cs="B Nazanin"/>
                <w:b w:val="0"/>
                <w:rtl w:val="1"/>
              </w:rPr>
              <w:t>۰/۲</w:t>
            </w:r>
          </w:p>
        </w:tc>
        <w:tc>
          <w:tcPr>
            <w:tcW w:type="dxa" w:w="2126"/>
          </w:tcPr>
          <w:p>
            <w:pPr>
              <w:bidi w:val="1"/>
              <w:jc w:val="center"/>
            </w:pPr>
            <w:r/>
            <w:r>
              <w:rPr>
                <w:rFonts w:ascii="Times New Roman" w:hAnsi="Times New Roman" w:cs="B Nazanin"/>
                <w:b w:val="0"/>
                <w:rtl w:val="1"/>
              </w:rPr>
              <w:t>عمدتاً خودخواه اما آگاهی ملایم از عدالت دارد</w:t>
            </w:r>
          </w:p>
        </w:tc>
      </w:tr>
      <w:tr>
        <w:tc>
          <w:tcPr>
            <w:tcW w:type="dxa" w:w="2126"/>
          </w:tcPr>
          <w:p>
            <w:pPr>
              <w:bidi w:val="1"/>
              <w:jc w:val="center"/>
            </w:pPr>
            <w:r/>
            <w:r>
              <w:rPr>
                <w:rFonts w:ascii="Times New Roman" w:hAnsi="Times New Roman" w:cs="B Nazanin"/>
                <w:b w:val="0"/>
                <w:rtl w:val="1"/>
              </w:rPr>
              <w:t>اجتماعی</w:t>
            </w:r>
          </w:p>
        </w:tc>
        <w:tc>
          <w:tcPr>
            <w:tcW w:type="dxa" w:w="2126"/>
          </w:tcPr>
          <w:p>
            <w:pPr>
              <w:bidi w:val="1"/>
              <w:jc w:val="center"/>
            </w:pPr>
            <w:r/>
            <w:r>
              <w:rPr>
                <w:rFonts w:ascii="Times New Roman" w:hAnsi="Times New Roman" w:cs="B Nazanin"/>
                <w:b w:val="0"/>
                <w:rtl w:val="1"/>
              </w:rPr>
              <w:t>۰/۵</w:t>
            </w:r>
          </w:p>
        </w:tc>
        <w:tc>
          <w:tcPr>
            <w:tcW w:type="dxa" w:w="2126"/>
          </w:tcPr>
          <w:p>
            <w:pPr>
              <w:bidi w:val="1"/>
              <w:jc w:val="center"/>
            </w:pPr>
            <w:r/>
            <w:r>
              <w:rPr>
                <w:rFonts w:ascii="Times New Roman" w:hAnsi="Times New Roman" w:cs="B Nazanin"/>
                <w:b w:val="0"/>
                <w:rtl w:val="1"/>
              </w:rPr>
              <w:t>۰/۵</w:t>
            </w:r>
          </w:p>
        </w:tc>
        <w:tc>
          <w:tcPr>
            <w:tcW w:type="dxa" w:w="2126"/>
          </w:tcPr>
          <w:p>
            <w:pPr>
              <w:bidi w:val="1"/>
              <w:jc w:val="center"/>
            </w:pPr>
            <w:r/>
            <w:r>
              <w:rPr>
                <w:rFonts w:ascii="Times New Roman" w:hAnsi="Times New Roman" w:cs="B Nazanin"/>
                <w:b w:val="0"/>
                <w:rtl w:val="1"/>
              </w:rPr>
              <w:t>راحتی شخصی و عدالت جامعه را به طور مساوی متوازن می‌کند</w:t>
            </w:r>
          </w:p>
        </w:tc>
      </w:tr>
      <w:tr>
        <w:tc>
          <w:tcPr>
            <w:tcW w:type="dxa" w:w="2126"/>
          </w:tcPr>
          <w:p>
            <w:pPr>
              <w:bidi w:val="1"/>
              <w:jc w:val="center"/>
            </w:pPr>
            <w:r/>
            <w:r>
              <w:rPr>
                <w:rFonts w:ascii="Times New Roman" w:hAnsi="Times New Roman" w:cs="B Nazanin"/>
                <w:b w:val="0"/>
                <w:rtl w:val="1"/>
              </w:rPr>
              <w:t>نوع‌دوست</w:t>
            </w:r>
          </w:p>
        </w:tc>
        <w:tc>
          <w:tcPr>
            <w:tcW w:type="dxa" w:w="2126"/>
          </w:tcPr>
          <w:p>
            <w:pPr>
              <w:bidi w:val="1"/>
              <w:jc w:val="center"/>
            </w:pPr>
            <w:r/>
            <w:r>
              <w:rPr>
                <w:rFonts w:ascii="Times New Roman" w:hAnsi="Times New Roman" w:cs="B Nazanin"/>
                <w:b w:val="0"/>
                <w:rtl w:val="1"/>
              </w:rPr>
              <w:t>۰/۲</w:t>
            </w:r>
          </w:p>
        </w:tc>
        <w:tc>
          <w:tcPr>
            <w:tcW w:type="dxa" w:w="2126"/>
          </w:tcPr>
          <w:p>
            <w:pPr>
              <w:bidi w:val="1"/>
              <w:jc w:val="center"/>
            </w:pPr>
            <w:r/>
            <w:r>
              <w:rPr>
                <w:rFonts w:ascii="Times New Roman" w:hAnsi="Times New Roman" w:cs="B Nazanin"/>
                <w:b w:val="0"/>
                <w:rtl w:val="1"/>
              </w:rPr>
              <w:t>۰/۸</w:t>
            </w:r>
          </w:p>
        </w:tc>
        <w:tc>
          <w:tcPr>
            <w:tcW w:type="dxa" w:w="2126"/>
          </w:tcPr>
          <w:p>
            <w:pPr>
              <w:bidi w:val="1"/>
              <w:jc w:val="center"/>
            </w:pPr>
            <w:r/>
            <w:r>
              <w:rPr>
                <w:rFonts w:ascii="Times New Roman" w:hAnsi="Times New Roman" w:cs="B Nazanin"/>
                <w:b w:val="0"/>
                <w:rtl w:val="1"/>
              </w:rPr>
              <w:t>عدالت جامعه را بر راحتی شخصی اولویت می‌دهد</w:t>
            </w:r>
          </w:p>
        </w:tc>
      </w:tr>
    </w:tbl>
    <w:p/>
    <w:p>
      <w:pPr>
        <w:pStyle w:val="IAUBody"/>
        <w:bidi w:val="1"/>
      </w:pPr>
      <w:r>
        <w:rPr>
          <w:rFonts w:ascii="Times New Roman" w:hAnsi="Times New Roman" w:cs="B Nazanin"/>
          <w:b w:val="0"/>
          <w:i w:val="0"/>
          <w:rtl w:val="1"/>
        </w:rPr>
        <w:t xml:space="preserve">یک نوع شخصیت پنجم، </w:t>
      </w:r>
      <w:r>
        <w:rPr>
          <w:rFonts w:ascii="Consolas" w:hAnsi="Consolas" w:cs="Consolas"/>
          <w:b w:val="0"/>
          <w:i w:val="0"/>
          <w:rtl w:val="1"/>
        </w:rPr>
        <w:t>high_openness_innovator</w:t>
      </w:r>
      <w:r>
        <w:rPr>
          <w:rFonts w:ascii="Times New Roman" w:hAnsi="Times New Roman" w:cs="B Nazanin"/>
          <w:b w:val="0"/>
          <w:i w:val="0"/>
          <w:rtl w:val="1"/>
        </w:rPr>
        <w:t xml:space="preserve"> (مبتکر با گشودگی بالا)، برای سناریوی اثر مبتکر معرفی شده است (بخش ۳-۶ را ببینید). این نوع وزن‌های پاداش یکسانی با نوع اجتماعی دارد ($w_{\text{self}} = w_{\text{fair}} = 0.5$) اما در پارامترهای کاوش خود متفاوت است (بخش ۳-۴ را ببینید).</w:t>
      </w:r>
    </w:p>
    <w:p>
      <w:pPr>
        <w:pStyle w:val="Heading3"/>
        <w:bidi w:val="1"/>
      </w:pPr>
      <w:r>
        <w:rPr>
          <w:rFonts w:ascii="Times New Roman" w:hAnsi="Times New Roman" w:cs="B Nazanin"/>
          <w:b w:val="0"/>
          <w:i w:val="0"/>
          <w:rtl w:val="1"/>
        </w:rPr>
        <w:t>۳-۲-۲- مبانی پنج‌عاملی (OCEAN)</w:t>
      </w:r>
    </w:p>
    <w:p>
      <w:pPr>
        <w:pStyle w:val="IAUBody"/>
        <w:bidi w:val="1"/>
      </w:pPr>
      <w:r>
        <w:rPr>
          <w:rFonts w:ascii="Times New Roman" w:hAnsi="Times New Roman" w:cs="B Nazanin"/>
          <w:b w:val="0"/>
          <w:i w:val="0"/>
          <w:rtl w:val="1"/>
        </w:rPr>
        <w:t>انواع شخصیت استفاده‌شده در این شبیه‌سازی با مختصات صریح در فضای شخصیتی پنج‌عاملی (OCEAN) مطابقت دارند (Goldberg, 1990). این مبناگذاری در نظریه روان‌شناختی ثابت، هسته اصلی مشارکت این پایان‌نامه را تشکیل می‌دهد — به جای ابداع برچسب‌های دلخواه، هر نوع عامل را به یک چارچوب روان‌شناختی کاملاً مطالعه‌شده نگاشت می‌کنیم. به پیروی از John &amp; Srivastava (1999)، سازگاری شامل تمایلات اجتماعی است که ما آن را به صورت $w_{\text{fair}}$ در تابع پاداش عملیاتی می‌کنیم. نگاشت گشودگی به نرخ کاوش ($\varepsilon$) از روش‌شناسی نگاشت‌های شخصیت به پارامترهای RL که توسط کارهای قبلی ایجاد شده، پیروی می‌کند (Ren &amp; Xu, 2025; Moon et al., 2022).</w:t>
      </w:r>
    </w:p>
    <w:p>
      <w:pPr>
        <w:pStyle w:val="IAUBody"/>
        <w:bidi w:val="1"/>
      </w:pPr>
      <w:r>
        <w:rPr>
          <w:rFonts w:ascii="Times New Roman" w:hAnsi="Times New Roman" w:cs="B Nazanin"/>
          <w:b/>
          <w:i w:val="0"/>
          <w:rtl w:val="1"/>
        </w:rPr>
        <w:t>جدول ۳-۱: نگاشت ویژگی‌های OCEAN به رفتار عامل</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bidi w:val="1"/>
              <w:jc w:val="center"/>
            </w:pPr>
            <w:r/>
            <w:r>
              <w:rPr>
                <w:rFonts w:ascii="Times New Roman" w:hAnsi="Times New Roman" w:cs="B Nazanin"/>
                <w:b/>
                <w:rtl w:val="1"/>
              </w:rPr>
              <w:t>ویژگی OCEAN</w:t>
            </w:r>
          </w:p>
        </w:tc>
        <w:tc>
          <w:tcPr>
            <w:tcW w:type="dxa" w:w="2126"/>
          </w:tcPr>
          <w:p>
            <w:pPr>
              <w:bidi w:val="1"/>
              <w:jc w:val="center"/>
            </w:pPr>
            <w:r/>
            <w:r>
              <w:rPr>
                <w:rFonts w:ascii="Times New Roman" w:hAnsi="Times New Roman" w:cs="B Nazanin"/>
                <w:b/>
                <w:rtl w:val="1"/>
              </w:rPr>
              <w:t>بعد</w:t>
            </w:r>
          </w:p>
        </w:tc>
        <w:tc>
          <w:tcPr>
            <w:tcW w:type="dxa" w:w="2126"/>
          </w:tcPr>
          <w:p>
            <w:pPr>
              <w:bidi w:val="1"/>
              <w:jc w:val="center"/>
            </w:pPr>
            <w:r/>
            <w:r>
              <w:rPr>
                <w:rFonts w:ascii="Times New Roman" w:hAnsi="Times New Roman" w:cs="B Nazanin"/>
                <w:b/>
                <w:rtl w:val="1"/>
              </w:rPr>
              <w:t>اثر بر عامل</w:t>
            </w:r>
          </w:p>
        </w:tc>
        <w:tc>
          <w:tcPr>
            <w:tcW w:type="dxa" w:w="2126"/>
          </w:tcPr>
          <w:p>
            <w:pPr>
              <w:bidi w:val="1"/>
              <w:jc w:val="center"/>
            </w:pPr>
            <w:r/>
            <w:r>
              <w:rPr>
                <w:rFonts w:ascii="Times New Roman" w:hAnsi="Times New Roman" w:cs="B Nazanin"/>
                <w:b/>
                <w:rtl w:val="1"/>
              </w:rPr>
              <w:t>پارامتر پاداش تحت تأثیر</w:t>
            </w:r>
          </w:p>
        </w:tc>
      </w:tr>
      <w:tr>
        <w:tc>
          <w:tcPr>
            <w:tcW w:type="dxa" w:w="2126"/>
          </w:tcPr>
          <w:p>
            <w:pPr>
              <w:bidi w:val="1"/>
              <w:jc w:val="center"/>
            </w:pPr>
            <w:r/>
            <w:r>
              <w:rPr>
                <w:rFonts w:ascii="Times New Roman" w:hAnsi="Times New Roman" w:cs="B Nazanin"/>
                <w:b w:val="0"/>
                <w:rtl w:val="1"/>
              </w:rPr>
              <w:t>سازگاری (A) — بالا</w:t>
            </w:r>
          </w:p>
        </w:tc>
        <w:tc>
          <w:tcPr>
            <w:tcW w:type="dxa" w:w="2126"/>
          </w:tcPr>
          <w:p>
            <w:pPr>
              <w:bidi w:val="1"/>
              <w:jc w:val="center"/>
            </w:pPr>
            <w:r/>
            <w:r>
              <w:rPr>
                <w:rFonts w:ascii="Times New Roman" w:hAnsi="Times New Roman" w:cs="B Nazanin"/>
                <w:b w:val="0"/>
                <w:rtl w:val="1"/>
              </w:rPr>
              <w:t>جهت‌گیری اجتماعی</w:t>
            </w:r>
          </w:p>
        </w:tc>
        <w:tc>
          <w:tcPr>
            <w:tcW w:type="dxa" w:w="2126"/>
          </w:tcPr>
          <w:p>
            <w:pPr>
              <w:bidi w:val="1"/>
              <w:jc w:val="center"/>
            </w:pPr>
            <w:r/>
            <w:r>
              <w:rPr>
                <w:rFonts w:ascii="Times New Roman" w:hAnsi="Times New Roman" w:cs="B Nazanin"/>
                <w:b w:val="0"/>
                <w:rtl w:val="1"/>
              </w:rPr>
              <w:t>عامل عدالت جامعه را سنگین‌تر وزن می‌کند</w:t>
            </w:r>
          </w:p>
        </w:tc>
        <w:tc>
          <w:tcPr>
            <w:tcW w:type="dxa" w:w="2126"/>
          </w:tcPr>
          <w:p>
            <w:pPr>
              <w:bidi w:val="1"/>
              <w:jc w:val="center"/>
            </w:pPr>
            <w:r/>
            <w:r>
              <w:rPr>
                <w:rFonts w:ascii="Times New Roman" w:hAnsi="Times New Roman" w:cs="B Nazanin"/>
                <w:b w:val="0"/>
                <w:rtl w:val="1"/>
              </w:rPr>
              <w:t>$w_{\text{fair}}$ افزایش</w:t>
            </w:r>
          </w:p>
        </w:tc>
      </w:tr>
      <w:tr>
        <w:tc>
          <w:tcPr>
            <w:tcW w:type="dxa" w:w="2126"/>
          </w:tcPr>
          <w:p>
            <w:pPr>
              <w:bidi w:val="1"/>
              <w:jc w:val="center"/>
            </w:pPr>
            <w:r/>
            <w:r>
              <w:rPr>
                <w:rFonts w:ascii="Times New Roman" w:hAnsi="Times New Roman" w:cs="B Nazanin"/>
                <w:b w:val="0"/>
                <w:rtl w:val="1"/>
              </w:rPr>
              <w:t>سازگاری (A) — پایین</w:t>
            </w:r>
          </w:p>
        </w:tc>
        <w:tc>
          <w:tcPr>
            <w:tcW w:type="dxa" w:w="2126"/>
          </w:tcPr>
          <w:p>
            <w:pPr>
              <w:bidi w:val="1"/>
              <w:jc w:val="center"/>
            </w:pPr>
            <w:r/>
            <w:r>
              <w:rPr>
                <w:rFonts w:ascii="Times New Roman" w:hAnsi="Times New Roman" w:cs="B Nazanin"/>
                <w:b w:val="0"/>
                <w:rtl w:val="1"/>
              </w:rPr>
              <w:t>سلطه خودخواهی</w:t>
            </w:r>
          </w:p>
        </w:tc>
        <w:tc>
          <w:tcPr>
            <w:tcW w:type="dxa" w:w="2126"/>
          </w:tcPr>
          <w:p>
            <w:pPr>
              <w:bidi w:val="1"/>
              <w:jc w:val="center"/>
            </w:pPr>
            <w:r/>
            <w:r>
              <w:rPr>
                <w:rFonts w:ascii="Times New Roman" w:hAnsi="Times New Roman" w:cs="B Nazanin"/>
                <w:b w:val="0"/>
                <w:rtl w:val="1"/>
              </w:rPr>
              <w:t>عامل راحتی شخصی را بر اشتراک اولویت می‌دهد</w:t>
            </w:r>
          </w:p>
        </w:tc>
        <w:tc>
          <w:tcPr>
            <w:tcW w:type="dxa" w:w="2126"/>
          </w:tcPr>
          <w:p>
            <w:pPr>
              <w:bidi w:val="1"/>
              <w:jc w:val="center"/>
            </w:pPr>
            <w:r/>
            <w:r>
              <w:rPr>
                <w:rFonts w:ascii="Times New Roman" w:hAnsi="Times New Roman" w:cs="B Nazanin"/>
                <w:b w:val="0"/>
                <w:rtl w:val="1"/>
              </w:rPr>
              <w:t>$w_{\text{self}}$ افزایش</w:t>
            </w:r>
          </w:p>
        </w:tc>
      </w:tr>
      <w:tr>
        <w:tc>
          <w:tcPr>
            <w:tcW w:type="dxa" w:w="2126"/>
          </w:tcPr>
          <w:p>
            <w:pPr>
              <w:bidi w:val="1"/>
              <w:jc w:val="center"/>
            </w:pPr>
            <w:r/>
            <w:r>
              <w:rPr>
                <w:rFonts w:ascii="Times New Roman" w:hAnsi="Times New Roman" w:cs="B Nazanin"/>
                <w:b w:val="0"/>
                <w:rtl w:val="1"/>
              </w:rPr>
              <w:t>وظیفه‌شناسی (C) — بالا</w:t>
            </w:r>
          </w:p>
        </w:tc>
        <w:tc>
          <w:tcPr>
            <w:tcW w:type="dxa" w:w="2126"/>
          </w:tcPr>
          <w:p>
            <w:pPr>
              <w:bidi w:val="1"/>
              <w:jc w:val="center"/>
            </w:pPr>
            <w:r/>
            <w:r>
              <w:rPr>
                <w:rFonts w:ascii="Times New Roman" w:hAnsi="Times New Roman" w:cs="B Nazanin"/>
                <w:b w:val="0"/>
                <w:rtl w:val="1"/>
              </w:rPr>
              <w:t>رفتار سازگار</w:t>
            </w:r>
          </w:p>
        </w:tc>
        <w:tc>
          <w:tcPr>
            <w:tcW w:type="dxa" w:w="2126"/>
          </w:tcPr>
          <w:p>
            <w:pPr>
              <w:bidi w:val="1"/>
              <w:jc w:val="center"/>
            </w:pPr>
            <w:r/>
            <w:r>
              <w:rPr>
                <w:rFonts w:ascii="Times New Roman" w:hAnsi="Times New Roman" w:cs="B Nazanin"/>
                <w:b w:val="0"/>
                <w:rtl w:val="1"/>
              </w:rPr>
              <w:t>عامل سیاست اشتراک پایدار را حفظ می‌کند</w:t>
            </w:r>
          </w:p>
        </w:tc>
        <w:tc>
          <w:tcPr>
            <w:tcW w:type="dxa" w:w="2126"/>
          </w:tcPr>
          <w:p>
            <w:pPr>
              <w:bidi w:val="1"/>
              <w:jc w:val="center"/>
            </w:pPr>
            <w:r/>
            <w:r>
              <w:rPr>
                <w:rFonts w:ascii="Times New Roman" w:hAnsi="Times New Roman" w:cs="B Nazanin"/>
                <w:b w:val="0"/>
                <w:rtl w:val="1"/>
              </w:rPr>
              <w:t>واریانس کاهش $\varepsilon$</w:t>
            </w:r>
          </w:p>
        </w:tc>
      </w:tr>
      <w:tr>
        <w:tc>
          <w:tcPr>
            <w:tcW w:type="dxa" w:w="2126"/>
          </w:tcPr>
          <w:p>
            <w:pPr>
              <w:bidi w:val="1"/>
              <w:jc w:val="center"/>
            </w:pPr>
            <w:r/>
            <w:r>
              <w:rPr>
                <w:rFonts w:ascii="Times New Roman" w:hAnsi="Times New Roman" w:cs="B Nazanin"/>
                <w:b w:val="0"/>
                <w:rtl w:val="1"/>
              </w:rPr>
              <w:t>گشودگی (O) — بالا</w:t>
            </w:r>
          </w:p>
        </w:tc>
        <w:tc>
          <w:tcPr>
            <w:tcW w:type="dxa" w:w="2126"/>
          </w:tcPr>
          <w:p>
            <w:pPr>
              <w:bidi w:val="1"/>
              <w:jc w:val="center"/>
            </w:pPr>
            <w:r/>
            <w:r>
              <w:rPr>
                <w:rFonts w:ascii="Times New Roman" w:hAnsi="Times New Roman" w:cs="B Nazanin"/>
                <w:b w:val="0"/>
                <w:rtl w:val="1"/>
              </w:rPr>
              <w:t>کاوش، تازگی‌جویی</w:t>
            </w:r>
          </w:p>
        </w:tc>
        <w:tc>
          <w:tcPr>
            <w:tcW w:type="dxa" w:w="2126"/>
          </w:tcPr>
          <w:p>
            <w:pPr>
              <w:bidi w:val="1"/>
              <w:jc w:val="center"/>
            </w:pPr>
            <w:r/>
            <w:r>
              <w:rPr>
                <w:rFonts w:ascii="Times New Roman" w:hAnsi="Times New Roman" w:cs="B Nazanin"/>
                <w:b w:val="0"/>
                <w:rtl w:val="1"/>
              </w:rPr>
              <w:t>عامل استراتژی‌های اشتراک را طولانی‌تر کاوش می‌کند</w:t>
            </w:r>
          </w:p>
        </w:tc>
        <w:tc>
          <w:tcPr>
            <w:tcW w:type="dxa" w:w="2126"/>
          </w:tcPr>
          <w:p>
            <w:pPr>
              <w:bidi w:val="1"/>
              <w:jc w:val="center"/>
            </w:pPr>
            <w:r/>
            <w:r>
              <w:rPr>
                <w:rFonts w:ascii="Times New Roman" w:hAnsi="Times New Roman" w:cs="B Nazanin"/>
                <w:b w:val="0"/>
                <w:rtl w:val="1"/>
              </w:rPr>
              <w:t>$\varepsilon$ اولیه بالاتر، کاهش کندتر</w:t>
            </w:r>
          </w:p>
        </w:tc>
      </w:tr>
      <w:tr>
        <w:tc>
          <w:tcPr>
            <w:tcW w:type="dxa" w:w="2126"/>
          </w:tcPr>
          <w:p>
            <w:pPr>
              <w:bidi w:val="1"/>
              <w:jc w:val="center"/>
            </w:pPr>
            <w:r/>
            <w:r>
              <w:rPr>
                <w:rFonts w:ascii="Times New Roman" w:hAnsi="Times New Roman" w:cs="B Nazanin"/>
                <w:b w:val="0"/>
                <w:rtl w:val="1"/>
              </w:rPr>
              <w:t>روان‌رنجوری (N) — بالا</w:t>
            </w:r>
          </w:p>
        </w:tc>
        <w:tc>
          <w:tcPr>
            <w:tcW w:type="dxa" w:w="2126"/>
          </w:tcPr>
          <w:p>
            <w:pPr>
              <w:bidi w:val="1"/>
              <w:jc w:val="center"/>
            </w:pPr>
            <w:r/>
            <w:r>
              <w:rPr>
                <w:rFonts w:ascii="Times New Roman" w:hAnsi="Times New Roman" w:cs="B Nazanin"/>
                <w:b w:val="0"/>
                <w:rtl w:val="1"/>
              </w:rPr>
              <w:t>حساسیت به تهدید</w:t>
            </w:r>
          </w:p>
        </w:tc>
        <w:tc>
          <w:tcPr>
            <w:tcW w:type="dxa" w:w="2126"/>
          </w:tcPr>
          <w:p>
            <w:pPr>
              <w:bidi w:val="1"/>
              <w:jc w:val="center"/>
            </w:pPr>
            <w:r/>
            <w:r>
              <w:rPr>
                <w:rFonts w:ascii="Times New Roman" w:hAnsi="Times New Roman" w:cs="B Nazanin"/>
                <w:b w:val="0"/>
                <w:rtl w:val="1"/>
              </w:rPr>
              <w:t>عامل حالت‌های قطعی را سنگین‌تر جریمه می‌کند</w:t>
            </w:r>
          </w:p>
        </w:tc>
        <w:tc>
          <w:tcPr>
            <w:tcW w:type="dxa" w:w="2126"/>
          </w:tcPr>
          <w:p>
            <w:pPr>
              <w:bidi w:val="1"/>
              <w:jc w:val="center"/>
            </w:pPr>
            <w:r/>
            <w:r>
              <w:rPr>
                <w:rFonts w:ascii="Times New Roman" w:hAnsi="Times New Roman" w:cs="B Nazanin"/>
                <w:b w:val="0"/>
                <w:rtl w:val="1"/>
              </w:rPr>
              <w:t>ضریب جریمه قطعی افزایش</w:t>
            </w:r>
          </w:p>
        </w:tc>
      </w:tr>
    </w:tbl>
    <w:p/>
    <w:p>
      <w:pPr>
        <w:pStyle w:val="IAUBody"/>
        <w:bidi w:val="1"/>
      </w:pPr>
      <w:r>
        <w:rPr>
          <w:rFonts w:ascii="Times New Roman" w:hAnsi="Times New Roman" w:cs="B Nazanin"/>
          <w:b/>
          <w:i w:val="0"/>
          <w:rtl w:val="1"/>
        </w:rPr>
        <w:t>جدول ۳-۲: انواع شخصیت به عنوان مختصات OCEAN</w:t>
      </w:r>
    </w:p>
    <w:tbl>
      <w:tblPr>
        <w:tblStyle w:val="TableGrid"/>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1215"/>
          </w:tcPr>
          <w:p>
            <w:pPr>
              <w:bidi w:val="1"/>
              <w:jc w:val="center"/>
            </w:pPr>
            <w:r/>
            <w:r>
              <w:rPr>
                <w:rFonts w:ascii="Times New Roman" w:hAnsi="Times New Roman" w:cs="B Nazanin"/>
                <w:b/>
                <w:rtl w:val="1"/>
              </w:rPr>
              <w:t>نوع شبیه‌سازی</w:t>
            </w:r>
          </w:p>
        </w:tc>
        <w:tc>
          <w:tcPr>
            <w:tcW w:type="dxa" w:w="1215"/>
          </w:tcPr>
          <w:p>
            <w:pPr>
              <w:bidi w:val="0"/>
              <w:jc w:val="center"/>
            </w:pPr>
            <w:r/>
            <w:r>
              <w:rPr>
                <w:rFonts w:ascii="Times New Roman" w:hAnsi="Times New Roman" w:cs="B Nazanin"/>
                <w:b/>
                <w:rtl w:val="0"/>
              </w:rPr>
              <w:t>A</w:t>
            </w:r>
          </w:p>
        </w:tc>
        <w:tc>
          <w:tcPr>
            <w:tcW w:type="dxa" w:w="1215"/>
          </w:tcPr>
          <w:p>
            <w:pPr>
              <w:bidi w:val="0"/>
              <w:jc w:val="center"/>
            </w:pPr>
            <w:r/>
            <w:r>
              <w:rPr>
                <w:rFonts w:ascii="Times New Roman" w:hAnsi="Times New Roman" w:cs="B Nazanin"/>
                <w:b/>
                <w:rtl w:val="0"/>
              </w:rPr>
              <w:t>C</w:t>
            </w:r>
          </w:p>
        </w:tc>
        <w:tc>
          <w:tcPr>
            <w:tcW w:type="dxa" w:w="1215"/>
          </w:tcPr>
          <w:p>
            <w:pPr>
              <w:bidi w:val="0"/>
              <w:jc w:val="center"/>
            </w:pPr>
            <w:r/>
            <w:r>
              <w:rPr>
                <w:rFonts w:ascii="Times New Roman" w:hAnsi="Times New Roman" w:cs="B Nazanin"/>
                <w:b/>
                <w:rtl w:val="0"/>
              </w:rPr>
              <w:t>O</w:t>
            </w:r>
          </w:p>
        </w:tc>
        <w:tc>
          <w:tcPr>
            <w:tcW w:type="dxa" w:w="1215"/>
          </w:tcPr>
          <w:p>
            <w:pPr>
              <w:bidi w:val="0"/>
              <w:jc w:val="center"/>
            </w:pPr>
            <w:r/>
            <w:r>
              <w:rPr>
                <w:rFonts w:ascii="Times New Roman" w:hAnsi="Times New Roman" w:cs="B Nazanin"/>
                <w:b/>
                <w:rtl w:val="0"/>
              </w:rPr>
              <w:t>N</w:t>
            </w:r>
          </w:p>
        </w:tc>
        <w:tc>
          <w:tcPr>
            <w:tcW w:type="dxa" w:w="1215"/>
          </w:tcPr>
          <w:p>
            <w:pPr>
              <w:bidi w:val="0"/>
              <w:jc w:val="center"/>
            </w:pPr>
            <w:r/>
            <w:r>
              <w:rPr>
                <w:rFonts w:ascii="Times New Roman" w:hAnsi="Times New Roman" w:cs="B Nazanin"/>
                <w:b/>
                <w:rtl w:val="0"/>
              </w:rPr>
              <w:t>$w_{\text{self}}$</w:t>
            </w:r>
          </w:p>
        </w:tc>
        <w:tc>
          <w:tcPr>
            <w:tcW w:type="dxa" w:w="1215"/>
          </w:tcPr>
          <w:p>
            <w:pPr>
              <w:bidi w:val="0"/>
              <w:jc w:val="center"/>
            </w:pPr>
            <w:r/>
            <w:r>
              <w:rPr>
                <w:rFonts w:ascii="Times New Roman" w:hAnsi="Times New Roman" w:cs="B Nazanin"/>
                <w:b/>
                <w:rtl w:val="0"/>
              </w:rPr>
              <w:t>$w_{\text{fair}}$</w:t>
            </w:r>
          </w:p>
        </w:tc>
      </w:tr>
      <w:tr>
        <w:tc>
          <w:tcPr>
            <w:tcW w:type="dxa" w:w="1215"/>
          </w:tcPr>
          <w:p>
            <w:pPr>
              <w:bidi w:val="1"/>
              <w:jc w:val="center"/>
            </w:pPr>
            <w:r/>
            <w:r>
              <w:rPr>
                <w:rFonts w:ascii="Times New Roman" w:hAnsi="Times New Roman" w:cs="B Nazanin"/>
                <w:b w:val="0"/>
                <w:rtl w:val="1"/>
              </w:rPr>
              <w:t>خودخواه محض</w:t>
            </w:r>
          </w:p>
        </w:tc>
        <w:tc>
          <w:tcPr>
            <w:tcW w:type="dxa" w:w="1215"/>
          </w:tcPr>
          <w:p>
            <w:pPr>
              <w:bidi w:val="1"/>
              <w:jc w:val="center"/>
            </w:pPr>
            <w:r/>
            <w:r>
              <w:rPr>
                <w:rFonts w:ascii="Times New Roman" w:hAnsi="Times New Roman" w:cs="B Nazanin"/>
                <w:b w:val="0"/>
                <w:rtl w:val="1"/>
              </w:rPr>
              <w:t>بسیار پایین</w:t>
            </w:r>
          </w:p>
        </w:tc>
        <w:tc>
          <w:tcPr>
            <w:tcW w:type="dxa" w:w="1215"/>
          </w:tcPr>
          <w:p>
            <w:pPr>
              <w:bidi w:val="1"/>
              <w:jc w:val="center"/>
            </w:pPr>
            <w:r/>
            <w:r>
              <w:rPr>
                <w:rFonts w:ascii="Times New Roman" w:hAnsi="Times New Roman" w:cs="B Nazanin"/>
                <w:b w:val="0"/>
                <w:rtl w:val="1"/>
              </w:rPr>
              <w:t>متوسط</w:t>
            </w:r>
          </w:p>
        </w:tc>
        <w:tc>
          <w:tcPr>
            <w:tcW w:type="dxa" w:w="1215"/>
          </w:tcPr>
          <w:p>
            <w:pPr>
              <w:bidi w:val="1"/>
              <w:jc w:val="center"/>
            </w:pPr>
            <w:r/>
            <w:r>
              <w:rPr>
                <w:rFonts w:ascii="Times New Roman" w:hAnsi="Times New Roman" w:cs="B Nazanin"/>
                <w:b w:val="0"/>
                <w:rtl w:val="1"/>
              </w:rPr>
              <w:t>پایین</w:t>
            </w:r>
          </w:p>
        </w:tc>
        <w:tc>
          <w:tcPr>
            <w:tcW w:type="dxa" w:w="1215"/>
          </w:tcPr>
          <w:p>
            <w:pPr>
              <w:bidi w:val="1"/>
              <w:jc w:val="center"/>
            </w:pPr>
            <w:r/>
            <w:r>
              <w:rPr>
                <w:rFonts w:ascii="Times New Roman" w:hAnsi="Times New Roman" w:cs="B Nazanin"/>
                <w:b w:val="0"/>
                <w:rtl w:val="1"/>
              </w:rPr>
              <w:t>متوسط</w:t>
            </w:r>
          </w:p>
        </w:tc>
        <w:tc>
          <w:tcPr>
            <w:tcW w:type="dxa" w:w="1215"/>
          </w:tcPr>
          <w:p>
            <w:pPr>
              <w:bidi w:val="1"/>
              <w:jc w:val="center"/>
            </w:pPr>
            <w:r/>
            <w:r>
              <w:rPr>
                <w:rFonts w:ascii="Times New Roman" w:hAnsi="Times New Roman" w:cs="B Nazanin"/>
                <w:b w:val="0"/>
                <w:rtl w:val="1"/>
              </w:rPr>
              <w:t>۱/۰</w:t>
            </w:r>
          </w:p>
        </w:tc>
        <w:tc>
          <w:tcPr>
            <w:tcW w:type="dxa" w:w="1215"/>
          </w:tcPr>
          <w:p>
            <w:pPr>
              <w:bidi w:val="1"/>
              <w:jc w:val="center"/>
            </w:pPr>
            <w:r/>
            <w:r>
              <w:rPr>
                <w:rFonts w:ascii="Times New Roman" w:hAnsi="Times New Roman" w:cs="B Nazanin"/>
                <w:b w:val="0"/>
                <w:rtl w:val="1"/>
              </w:rPr>
              <w:t>۰/۰</w:t>
            </w:r>
          </w:p>
        </w:tc>
      </w:tr>
      <w:tr>
        <w:tc>
          <w:tcPr>
            <w:tcW w:type="dxa" w:w="1215"/>
          </w:tcPr>
          <w:p>
            <w:pPr>
              <w:bidi w:val="1"/>
              <w:jc w:val="center"/>
            </w:pPr>
            <w:r/>
            <w:r>
              <w:rPr>
                <w:rFonts w:ascii="Times New Roman" w:hAnsi="Times New Roman" w:cs="B Nazanin"/>
                <w:b w:val="0"/>
                <w:rtl w:val="1"/>
              </w:rPr>
              <w:t>فردگرا</w:t>
            </w:r>
          </w:p>
        </w:tc>
        <w:tc>
          <w:tcPr>
            <w:tcW w:type="dxa" w:w="1215"/>
          </w:tcPr>
          <w:p>
            <w:pPr>
              <w:bidi w:val="1"/>
              <w:jc w:val="center"/>
            </w:pPr>
            <w:r/>
            <w:r>
              <w:rPr>
                <w:rFonts w:ascii="Times New Roman" w:hAnsi="Times New Roman" w:cs="B Nazanin"/>
                <w:b w:val="0"/>
                <w:rtl w:val="1"/>
              </w:rPr>
              <w:t>پایین</w:t>
            </w:r>
          </w:p>
        </w:tc>
        <w:tc>
          <w:tcPr>
            <w:tcW w:type="dxa" w:w="1215"/>
          </w:tcPr>
          <w:p>
            <w:pPr>
              <w:bidi w:val="1"/>
              <w:jc w:val="center"/>
            </w:pPr>
            <w:r/>
            <w:r>
              <w:rPr>
                <w:rFonts w:ascii="Times New Roman" w:hAnsi="Times New Roman" w:cs="B Nazanin"/>
                <w:b w:val="0"/>
                <w:rtl w:val="1"/>
              </w:rPr>
              <w:t>متوسط</w:t>
            </w:r>
          </w:p>
        </w:tc>
        <w:tc>
          <w:tcPr>
            <w:tcW w:type="dxa" w:w="1215"/>
          </w:tcPr>
          <w:p>
            <w:pPr>
              <w:bidi w:val="1"/>
              <w:jc w:val="center"/>
            </w:pPr>
            <w:r/>
            <w:r>
              <w:rPr>
                <w:rFonts w:ascii="Times New Roman" w:hAnsi="Times New Roman" w:cs="B Nazanin"/>
                <w:b w:val="0"/>
                <w:rtl w:val="1"/>
              </w:rPr>
              <w:t>پایین</w:t>
            </w:r>
          </w:p>
        </w:tc>
        <w:tc>
          <w:tcPr>
            <w:tcW w:type="dxa" w:w="1215"/>
          </w:tcPr>
          <w:p>
            <w:pPr>
              <w:bidi w:val="1"/>
              <w:jc w:val="center"/>
            </w:pPr>
            <w:r/>
            <w:r>
              <w:rPr>
                <w:rFonts w:ascii="Times New Roman" w:hAnsi="Times New Roman" w:cs="B Nazanin"/>
                <w:b w:val="0"/>
                <w:rtl w:val="1"/>
              </w:rPr>
              <w:t>متوسط</w:t>
            </w:r>
          </w:p>
        </w:tc>
        <w:tc>
          <w:tcPr>
            <w:tcW w:type="dxa" w:w="1215"/>
          </w:tcPr>
          <w:p>
            <w:pPr>
              <w:bidi w:val="1"/>
              <w:jc w:val="center"/>
            </w:pPr>
            <w:r/>
            <w:r>
              <w:rPr>
                <w:rFonts w:ascii="Times New Roman" w:hAnsi="Times New Roman" w:cs="B Nazanin"/>
                <w:b w:val="0"/>
                <w:rtl w:val="1"/>
              </w:rPr>
              <w:t>۰/۸</w:t>
            </w:r>
          </w:p>
        </w:tc>
        <w:tc>
          <w:tcPr>
            <w:tcW w:type="dxa" w:w="1215"/>
          </w:tcPr>
          <w:p>
            <w:pPr>
              <w:bidi w:val="1"/>
              <w:jc w:val="center"/>
            </w:pPr>
            <w:r/>
            <w:r>
              <w:rPr>
                <w:rFonts w:ascii="Times New Roman" w:hAnsi="Times New Roman" w:cs="B Nazanin"/>
                <w:b w:val="0"/>
                <w:rtl w:val="1"/>
              </w:rPr>
              <w:t>۰/۲</w:t>
            </w:r>
          </w:p>
        </w:tc>
      </w:tr>
      <w:tr>
        <w:tc>
          <w:tcPr>
            <w:tcW w:type="dxa" w:w="1215"/>
          </w:tcPr>
          <w:p>
            <w:pPr>
              <w:bidi w:val="1"/>
              <w:jc w:val="center"/>
            </w:pPr>
            <w:r/>
            <w:r>
              <w:rPr>
                <w:rFonts w:ascii="Times New Roman" w:hAnsi="Times New Roman" w:cs="B Nazanin"/>
                <w:b w:val="0"/>
                <w:rtl w:val="1"/>
              </w:rPr>
              <w:t>اجتماعی</w:t>
            </w:r>
          </w:p>
        </w:tc>
        <w:tc>
          <w:tcPr>
            <w:tcW w:type="dxa" w:w="1215"/>
          </w:tcPr>
          <w:p>
            <w:pPr>
              <w:bidi w:val="1"/>
              <w:jc w:val="center"/>
            </w:pPr>
            <w:r/>
            <w:r>
              <w:rPr>
                <w:rFonts w:ascii="Times New Roman" w:hAnsi="Times New Roman" w:cs="B Nazanin"/>
                <w:b w:val="0"/>
                <w:rtl w:val="1"/>
              </w:rPr>
              <w:t>متوسط-بالا</w:t>
            </w:r>
          </w:p>
        </w:tc>
        <w:tc>
          <w:tcPr>
            <w:tcW w:type="dxa" w:w="1215"/>
          </w:tcPr>
          <w:p>
            <w:pPr>
              <w:bidi w:val="1"/>
              <w:jc w:val="center"/>
            </w:pPr>
            <w:r/>
            <w:r>
              <w:rPr>
                <w:rFonts w:ascii="Times New Roman" w:hAnsi="Times New Roman" w:cs="B Nazanin"/>
                <w:b w:val="0"/>
                <w:rtl w:val="1"/>
              </w:rPr>
              <w:t>متوسط</w:t>
            </w:r>
          </w:p>
        </w:tc>
        <w:tc>
          <w:tcPr>
            <w:tcW w:type="dxa" w:w="1215"/>
          </w:tcPr>
          <w:p>
            <w:pPr>
              <w:bidi w:val="1"/>
              <w:jc w:val="center"/>
            </w:pPr>
            <w:r/>
            <w:r>
              <w:rPr>
                <w:rFonts w:ascii="Times New Roman" w:hAnsi="Times New Roman" w:cs="B Nazanin"/>
                <w:b w:val="0"/>
                <w:rtl w:val="1"/>
              </w:rPr>
              <w:t>متوسط</w:t>
            </w:r>
          </w:p>
        </w:tc>
        <w:tc>
          <w:tcPr>
            <w:tcW w:type="dxa" w:w="1215"/>
          </w:tcPr>
          <w:p>
            <w:pPr>
              <w:bidi w:val="1"/>
              <w:jc w:val="center"/>
            </w:pPr>
            <w:r/>
            <w:r>
              <w:rPr>
                <w:rFonts w:ascii="Times New Roman" w:hAnsi="Times New Roman" w:cs="B Nazanin"/>
                <w:b w:val="0"/>
                <w:rtl w:val="1"/>
              </w:rPr>
              <w:t>متوسط</w:t>
            </w:r>
          </w:p>
        </w:tc>
        <w:tc>
          <w:tcPr>
            <w:tcW w:type="dxa" w:w="1215"/>
          </w:tcPr>
          <w:p>
            <w:pPr>
              <w:bidi w:val="1"/>
              <w:jc w:val="center"/>
            </w:pPr>
            <w:r/>
            <w:r>
              <w:rPr>
                <w:rFonts w:ascii="Times New Roman" w:hAnsi="Times New Roman" w:cs="B Nazanin"/>
                <w:b w:val="0"/>
                <w:rtl w:val="1"/>
              </w:rPr>
              <w:t>۰/۵</w:t>
            </w:r>
          </w:p>
        </w:tc>
        <w:tc>
          <w:tcPr>
            <w:tcW w:type="dxa" w:w="1215"/>
          </w:tcPr>
          <w:p>
            <w:pPr>
              <w:bidi w:val="1"/>
              <w:jc w:val="center"/>
            </w:pPr>
            <w:r/>
            <w:r>
              <w:rPr>
                <w:rFonts w:ascii="Times New Roman" w:hAnsi="Times New Roman" w:cs="B Nazanin"/>
                <w:b w:val="0"/>
                <w:rtl w:val="1"/>
              </w:rPr>
              <w:t>۰/۵</w:t>
            </w:r>
          </w:p>
        </w:tc>
      </w:tr>
      <w:tr>
        <w:tc>
          <w:tcPr>
            <w:tcW w:type="dxa" w:w="1215"/>
          </w:tcPr>
          <w:p>
            <w:pPr>
              <w:bidi w:val="1"/>
              <w:jc w:val="center"/>
            </w:pPr>
            <w:r/>
            <w:r>
              <w:rPr>
                <w:rFonts w:ascii="Times New Roman" w:hAnsi="Times New Roman" w:cs="B Nazanin"/>
                <w:b w:val="0"/>
                <w:rtl w:val="1"/>
              </w:rPr>
              <w:t>نوع‌دوست</w:t>
            </w:r>
          </w:p>
        </w:tc>
        <w:tc>
          <w:tcPr>
            <w:tcW w:type="dxa" w:w="1215"/>
          </w:tcPr>
          <w:p>
            <w:pPr>
              <w:bidi w:val="1"/>
              <w:jc w:val="center"/>
            </w:pPr>
            <w:r/>
            <w:r>
              <w:rPr>
                <w:rFonts w:ascii="Times New Roman" w:hAnsi="Times New Roman" w:cs="B Nazanin"/>
                <w:b w:val="0"/>
                <w:rtl w:val="1"/>
              </w:rPr>
              <w:t>بالا</w:t>
            </w:r>
          </w:p>
        </w:tc>
        <w:tc>
          <w:tcPr>
            <w:tcW w:type="dxa" w:w="1215"/>
          </w:tcPr>
          <w:p>
            <w:pPr>
              <w:bidi w:val="1"/>
              <w:jc w:val="center"/>
            </w:pPr>
            <w:r/>
            <w:r>
              <w:rPr>
                <w:rFonts w:ascii="Times New Roman" w:hAnsi="Times New Roman" w:cs="B Nazanin"/>
                <w:b w:val="0"/>
                <w:rtl w:val="1"/>
              </w:rPr>
              <w:t>متوسط</w:t>
            </w:r>
          </w:p>
        </w:tc>
        <w:tc>
          <w:tcPr>
            <w:tcW w:type="dxa" w:w="1215"/>
          </w:tcPr>
          <w:p>
            <w:pPr>
              <w:bidi w:val="1"/>
              <w:jc w:val="center"/>
            </w:pPr>
            <w:r/>
            <w:r>
              <w:rPr>
                <w:rFonts w:ascii="Times New Roman" w:hAnsi="Times New Roman" w:cs="B Nazanin"/>
                <w:b w:val="0"/>
                <w:rtl w:val="1"/>
              </w:rPr>
              <w:t>متوسط</w:t>
            </w:r>
          </w:p>
        </w:tc>
        <w:tc>
          <w:tcPr>
            <w:tcW w:type="dxa" w:w="1215"/>
          </w:tcPr>
          <w:p>
            <w:pPr>
              <w:bidi w:val="1"/>
              <w:jc w:val="center"/>
            </w:pPr>
            <w:r/>
            <w:r>
              <w:rPr>
                <w:rFonts w:ascii="Times New Roman" w:hAnsi="Times New Roman" w:cs="B Nazanin"/>
                <w:b w:val="0"/>
                <w:rtl w:val="1"/>
              </w:rPr>
              <w:t>پایین</w:t>
            </w:r>
          </w:p>
        </w:tc>
        <w:tc>
          <w:tcPr>
            <w:tcW w:type="dxa" w:w="1215"/>
          </w:tcPr>
          <w:p>
            <w:pPr>
              <w:bidi w:val="1"/>
              <w:jc w:val="center"/>
            </w:pPr>
            <w:r/>
            <w:r>
              <w:rPr>
                <w:rFonts w:ascii="Times New Roman" w:hAnsi="Times New Roman" w:cs="B Nazanin"/>
                <w:b w:val="0"/>
                <w:rtl w:val="1"/>
              </w:rPr>
              <w:t>۰/۲</w:t>
            </w:r>
          </w:p>
        </w:tc>
        <w:tc>
          <w:tcPr>
            <w:tcW w:type="dxa" w:w="1215"/>
          </w:tcPr>
          <w:p>
            <w:pPr>
              <w:bidi w:val="1"/>
              <w:jc w:val="center"/>
            </w:pPr>
            <w:r/>
            <w:r>
              <w:rPr>
                <w:rFonts w:ascii="Times New Roman" w:hAnsi="Times New Roman" w:cs="B Nazanin"/>
                <w:b w:val="0"/>
                <w:rtl w:val="1"/>
              </w:rPr>
              <w:t>۰/۸</w:t>
            </w:r>
          </w:p>
        </w:tc>
      </w:tr>
      <w:tr>
        <w:tc>
          <w:tcPr>
            <w:tcW w:type="dxa" w:w="1215"/>
          </w:tcPr>
          <w:p>
            <w:pPr>
              <w:bidi w:val="1"/>
              <w:jc w:val="center"/>
            </w:pPr>
            <w:r/>
            <w:r>
              <w:rPr>
                <w:rFonts w:ascii="Times New Roman" w:hAnsi="Times New Roman" w:cs="B Nazanin"/>
                <w:b w:val="0"/>
                <w:rtl w:val="1"/>
              </w:rPr>
              <w:t>مبتکر با گشودگی بالا</w:t>
            </w:r>
          </w:p>
        </w:tc>
        <w:tc>
          <w:tcPr>
            <w:tcW w:type="dxa" w:w="1215"/>
          </w:tcPr>
          <w:p>
            <w:pPr>
              <w:bidi w:val="1"/>
              <w:jc w:val="center"/>
            </w:pPr>
            <w:r/>
            <w:r>
              <w:rPr>
                <w:rFonts w:ascii="Times New Roman" w:hAnsi="Times New Roman" w:cs="B Nazanin"/>
                <w:b w:val="0"/>
                <w:rtl w:val="1"/>
              </w:rPr>
              <w:t>متوسط-بالا</w:t>
            </w:r>
          </w:p>
        </w:tc>
        <w:tc>
          <w:tcPr>
            <w:tcW w:type="dxa" w:w="1215"/>
          </w:tcPr>
          <w:p>
            <w:pPr>
              <w:bidi w:val="1"/>
              <w:jc w:val="center"/>
            </w:pPr>
            <w:r/>
            <w:r>
              <w:rPr>
                <w:rFonts w:ascii="Times New Roman" w:hAnsi="Times New Roman" w:cs="B Nazanin"/>
                <w:b w:val="0"/>
                <w:rtl w:val="1"/>
              </w:rPr>
              <w:t>متوسط</w:t>
            </w:r>
          </w:p>
        </w:tc>
        <w:tc>
          <w:tcPr>
            <w:tcW w:type="dxa" w:w="1215"/>
          </w:tcPr>
          <w:p>
            <w:pPr>
              <w:bidi w:val="1"/>
              <w:jc w:val="center"/>
            </w:pPr>
            <w:r/>
            <w:r>
              <w:rPr>
                <w:rFonts w:ascii="Times New Roman" w:hAnsi="Times New Roman" w:cs="B Nazanin"/>
                <w:b w:val="0"/>
                <w:rtl w:val="1"/>
              </w:rPr>
              <w:t>**بالا**</w:t>
            </w:r>
          </w:p>
        </w:tc>
        <w:tc>
          <w:tcPr>
            <w:tcW w:type="dxa" w:w="1215"/>
          </w:tcPr>
          <w:p>
            <w:pPr>
              <w:bidi w:val="1"/>
              <w:jc w:val="center"/>
            </w:pPr>
            <w:r/>
            <w:r>
              <w:rPr>
                <w:rFonts w:ascii="Times New Roman" w:hAnsi="Times New Roman" w:cs="B Nazanin"/>
                <w:b w:val="0"/>
                <w:rtl w:val="1"/>
              </w:rPr>
              <w:t>متوسط</w:t>
            </w:r>
          </w:p>
        </w:tc>
        <w:tc>
          <w:tcPr>
            <w:tcW w:type="dxa" w:w="1215"/>
          </w:tcPr>
          <w:p>
            <w:pPr>
              <w:bidi w:val="1"/>
              <w:jc w:val="center"/>
            </w:pPr>
            <w:r/>
            <w:r>
              <w:rPr>
                <w:rFonts w:ascii="Times New Roman" w:hAnsi="Times New Roman" w:cs="B Nazanin"/>
                <w:b w:val="0"/>
                <w:rtl w:val="1"/>
              </w:rPr>
              <w:t>۰/۵</w:t>
            </w:r>
          </w:p>
        </w:tc>
        <w:tc>
          <w:tcPr>
            <w:tcW w:type="dxa" w:w="1215"/>
          </w:tcPr>
          <w:p>
            <w:pPr>
              <w:bidi w:val="1"/>
              <w:jc w:val="center"/>
            </w:pPr>
            <w:r/>
            <w:r>
              <w:rPr>
                <w:rFonts w:ascii="Times New Roman" w:hAnsi="Times New Roman" w:cs="B Nazanin"/>
                <w:b w:val="0"/>
                <w:rtl w:val="1"/>
              </w:rPr>
              <w:t>۰/۵</w:t>
            </w:r>
          </w:p>
        </w:tc>
      </w:tr>
    </w:tbl>
    <w:p/>
    <w:p>
      <w:pPr>
        <w:pStyle w:val="IAUBody"/>
        <w:bidi w:val="1"/>
      </w:pPr>
      <w:r>
        <w:rPr>
          <w:rFonts w:ascii="Times New Roman" w:hAnsi="Times New Roman" w:cs="B Nazanin"/>
          <w:b w:val="0"/>
          <w:i w:val="0"/>
          <w:rtl w:val="1"/>
        </w:rPr>
        <w:t xml:space="preserve">توجه داشته باشید که </w:t>
      </w:r>
      <w:r>
        <w:rPr>
          <w:rFonts w:ascii="Consolas" w:hAnsi="Consolas" w:cs="Consolas"/>
          <w:b w:val="0"/>
          <w:i w:val="0"/>
          <w:rtl w:val="1"/>
        </w:rPr>
        <w:t>high_openness_innovator</w:t>
      </w:r>
      <w:r>
        <w:rPr>
          <w:rFonts w:ascii="Times New Roman" w:hAnsi="Times New Roman" w:cs="B Nazanin"/>
          <w:b w:val="0"/>
          <w:i w:val="0"/>
          <w:rtl w:val="1"/>
        </w:rPr>
        <w:t xml:space="preserve"> تنها در بعد گشودگی خود با نوع اجتماعی تفاوت دارد که به صورت نرخ کاهش کاوش کندتر ظاهر می‌شود نه یک وزن پاداش متفاوت. این به ما اجازه می‌دهد اثر رفتار کاوشی را از ترجیحات عدالت جدا کنیم.</w:t>
      </w:r>
    </w:p>
    <w:p>
      <w:pPr>
        <w:pStyle w:val="Heading3"/>
        <w:bidi w:val="1"/>
      </w:pPr>
      <w:r>
        <w:rPr>
          <w:rFonts w:ascii="Times New Roman" w:hAnsi="Times New Roman" w:cs="B Nazanin"/>
          <w:b w:val="0"/>
          <w:i w:val="0"/>
          <w:rtl w:val="1"/>
        </w:rPr>
        <w:t>۳-۳- طراحی تابع پاداش</w:t>
      </w:r>
    </w:p>
    <w:p>
      <w:pPr>
        <w:pStyle w:val="IAUBody"/>
        <w:bidi w:val="1"/>
      </w:pPr>
      <w:r>
        <w:rPr>
          <w:rFonts w:ascii="Times New Roman" w:hAnsi="Times New Roman" w:cs="B Nazanin"/>
          <w:b w:val="0"/>
          <w:i w:val="0"/>
          <w:rtl w:val="1"/>
        </w:rPr>
        <w:t>تابع پاداش عنصر طراحی کلیدی است که محدودیت‌های اخلاقی را در هدف یادگیری تعبیه می‌کند:</w:t>
      </w:r>
    </w:p>
    <w:p>
      <w:pPr>
        <w:pStyle w:val="IAUBody"/>
        <w:bidi w:val="1"/>
      </w:pPr>
      <w:r>
        <w:rPr>
          <w:rFonts w:ascii="Times New Roman" w:hAnsi="Times New Roman" w:cs="B Nazanin"/>
          <w:b w:val="0"/>
          <w:i w:val="0"/>
          <w:rtl w:val="1"/>
        </w:rPr>
        <w:t>$$R_i = w_{\text{self}} \cdot C_i + w_{\text{fair}} \cdot F \qquad \text{(معادله ۳-۲)}$$</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bidi w:val="1"/>
              <w:jc w:val="center"/>
            </w:pPr>
            <w:r/>
            <w:r>
              <w:rPr>
                <w:rFonts w:ascii="Times New Roman" w:hAnsi="Times New Roman" w:cs="B Nazanin"/>
                <w:b/>
                <w:rtl w:val="1"/>
              </w:rPr>
              <w:t>نماد</w:t>
            </w:r>
          </w:p>
        </w:tc>
        <w:tc>
          <w:tcPr>
            <w:tcW w:type="dxa" w:w="2126"/>
          </w:tcPr>
          <w:p>
            <w:pPr>
              <w:bidi w:val="1"/>
              <w:jc w:val="center"/>
            </w:pPr>
            <w:r/>
            <w:r>
              <w:rPr>
                <w:rFonts w:ascii="Times New Roman" w:hAnsi="Times New Roman" w:cs="B Nazanin"/>
                <w:b/>
                <w:rtl w:val="1"/>
              </w:rPr>
              <w:t>تعریف</w:t>
            </w:r>
          </w:p>
        </w:tc>
        <w:tc>
          <w:tcPr>
            <w:tcW w:type="dxa" w:w="2126"/>
          </w:tcPr>
          <w:p>
            <w:pPr>
              <w:bidi w:val="1"/>
              <w:jc w:val="center"/>
            </w:pPr>
            <w:r/>
            <w:r>
              <w:rPr>
                <w:rFonts w:ascii="Times New Roman" w:hAnsi="Times New Roman" w:cs="B Nazanin"/>
                <w:b/>
                <w:rtl w:val="1"/>
              </w:rPr>
              <w:t>واحد</w:t>
            </w:r>
          </w:p>
        </w:tc>
        <w:tc>
          <w:tcPr>
            <w:tcW w:type="dxa" w:w="2126"/>
          </w:tcPr>
          <w:p>
            <w:pPr>
              <w:bidi w:val="1"/>
              <w:jc w:val="center"/>
            </w:pPr>
            <w:r/>
            <w:r>
              <w:rPr>
                <w:rFonts w:ascii="Times New Roman" w:hAnsi="Times New Roman" w:cs="B Nazanin"/>
                <w:b/>
                <w:rtl w:val="1"/>
              </w:rPr>
              <w:t>منبع</w:t>
            </w:r>
          </w:p>
        </w:tc>
      </w:tr>
      <w:tr>
        <w:tc>
          <w:tcPr>
            <w:tcW w:type="dxa" w:w="2126"/>
          </w:tcPr>
          <w:p>
            <w:pPr>
              <w:bidi w:val="0"/>
              <w:jc w:val="center"/>
            </w:pPr>
            <w:r/>
            <w:r>
              <w:rPr>
                <w:rFonts w:ascii="Times New Roman" w:hAnsi="Times New Roman" w:cs="B Nazanin"/>
                <w:b w:val="0"/>
                <w:rtl w:val="0"/>
              </w:rPr>
              <w:t>$R_i$</w:t>
            </w:r>
          </w:p>
        </w:tc>
        <w:tc>
          <w:tcPr>
            <w:tcW w:type="dxa" w:w="2126"/>
          </w:tcPr>
          <w:p>
            <w:pPr>
              <w:bidi w:val="1"/>
              <w:jc w:val="center"/>
            </w:pPr>
            <w:r/>
            <w:r>
              <w:rPr>
                <w:rFonts w:ascii="Times New Roman" w:hAnsi="Times New Roman" w:cs="B Nazanin"/>
                <w:b w:val="0"/>
                <w:rtl w:val="1"/>
              </w:rPr>
              <w:t>پاداش اسکالر کل برای عامل $i$</w:t>
            </w:r>
          </w:p>
        </w:tc>
        <w:tc>
          <w:tcPr>
            <w:tcW w:type="dxa" w:w="2126"/>
          </w:tcPr>
          <w:p>
            <w:pPr>
              <w:bidi w:val="0"/>
              <w:jc w:val="center"/>
            </w:pPr>
            <w:r/>
            <w:r>
              <w:rPr>
                <w:rFonts w:ascii="Times New Roman" w:hAnsi="Times New Roman" w:cs="B Nazanin"/>
                <w:b w:val="0"/>
                <w:rtl w:val="0"/>
              </w:rPr>
              <w:t>—</w:t>
            </w:r>
          </w:p>
        </w:tc>
        <w:tc>
          <w:tcPr>
            <w:tcW w:type="dxa" w:w="2126"/>
          </w:tcPr>
          <w:p>
            <w:pPr>
              <w:bidi w:val="1"/>
              <w:jc w:val="center"/>
            </w:pPr>
            <w:r/>
            <w:r>
              <w:rPr>
                <w:rFonts w:ascii="Times New Roman" w:hAnsi="Times New Roman" w:cs="B Nazanin"/>
                <w:b w:val="0"/>
                <w:rtl w:val="1"/>
              </w:rPr>
              <w:t>این کار (معادله ۳-۲)</w:t>
            </w:r>
          </w:p>
        </w:tc>
      </w:tr>
      <w:tr>
        <w:tc>
          <w:tcPr>
            <w:tcW w:type="dxa" w:w="2126"/>
          </w:tcPr>
          <w:p>
            <w:pPr>
              <w:bidi w:val="0"/>
              <w:jc w:val="center"/>
            </w:pPr>
            <w:r/>
            <w:r>
              <w:rPr>
                <w:rFonts w:ascii="Times New Roman" w:hAnsi="Times New Roman" w:cs="B Nazanin"/>
                <w:b w:val="0"/>
                <w:rtl w:val="0"/>
              </w:rPr>
              <w:t>$w_{\text{self}}$</w:t>
            </w:r>
          </w:p>
        </w:tc>
        <w:tc>
          <w:tcPr>
            <w:tcW w:type="dxa" w:w="2126"/>
          </w:tcPr>
          <w:p>
            <w:pPr>
              <w:bidi w:val="1"/>
              <w:jc w:val="center"/>
            </w:pPr>
            <w:r/>
            <w:r>
              <w:rPr>
                <w:rFonts w:ascii="Times New Roman" w:hAnsi="Times New Roman" w:cs="B Nazanin"/>
                <w:b w:val="0"/>
                <w:rtl w:val="1"/>
              </w:rPr>
              <w:t>وزن اختصاص‌یافته به راحتی شخصی</w:t>
            </w:r>
          </w:p>
        </w:tc>
        <w:tc>
          <w:tcPr>
            <w:tcW w:type="dxa" w:w="2126"/>
          </w:tcPr>
          <w:p>
            <w:pPr>
              <w:bidi w:val="0"/>
              <w:jc w:val="center"/>
            </w:pPr>
            <w:r/>
            <w:r>
              <w:rPr>
                <w:rFonts w:ascii="Times New Roman" w:hAnsi="Times New Roman" w:cs="B Nazanin"/>
                <w:b w:val="0"/>
                <w:rtl w:val="0"/>
              </w:rPr>
              <w:t>—</w:t>
            </w:r>
          </w:p>
        </w:tc>
        <w:tc>
          <w:tcPr>
            <w:tcW w:type="dxa" w:w="2126"/>
          </w:tcPr>
          <w:p>
            <w:pPr>
              <w:bidi w:val="1"/>
              <w:jc w:val="center"/>
            </w:pPr>
            <w:r/>
            <w:r>
              <w:rPr>
                <w:rFonts w:ascii="Times New Roman" w:hAnsi="Times New Roman" w:cs="B Nazanin"/>
                <w:b w:val="0"/>
                <w:rtl w:val="1"/>
              </w:rPr>
              <w:t>نگاشت OCEAN</w:t>
            </w:r>
          </w:p>
        </w:tc>
      </w:tr>
      <w:tr>
        <w:tc>
          <w:tcPr>
            <w:tcW w:type="dxa" w:w="2126"/>
          </w:tcPr>
          <w:p>
            <w:pPr>
              <w:bidi w:val="0"/>
              <w:jc w:val="center"/>
            </w:pPr>
            <w:r/>
            <w:r>
              <w:rPr>
                <w:rFonts w:ascii="Times New Roman" w:hAnsi="Times New Roman" w:cs="B Nazanin"/>
                <w:b w:val="0"/>
                <w:rtl w:val="0"/>
              </w:rPr>
              <w:t>$C_i$</w:t>
            </w:r>
          </w:p>
        </w:tc>
        <w:tc>
          <w:tcPr>
            <w:tcW w:type="dxa" w:w="2126"/>
          </w:tcPr>
          <w:p>
            <w:pPr>
              <w:bidi w:val="1"/>
              <w:jc w:val="center"/>
            </w:pPr>
            <w:r/>
            <w:r>
              <w:rPr>
                <w:rFonts w:ascii="Times New Roman" w:hAnsi="Times New Roman" w:cs="B Nazanin"/>
                <w:b w:val="0"/>
                <w:rtl w:val="1"/>
              </w:rPr>
              <w:t>سطح راحتی شخصی عامل $i$</w:t>
            </w:r>
          </w:p>
        </w:tc>
        <w:tc>
          <w:tcPr>
            <w:tcW w:type="dxa" w:w="2126"/>
          </w:tcPr>
          <w:p>
            <w:pPr>
              <w:bidi w:val="0"/>
              <w:jc w:val="center"/>
            </w:pPr>
            <w:r/>
            <w:r>
              <w:rPr>
                <w:rFonts w:ascii="Times New Roman" w:hAnsi="Times New Roman" w:cs="B Nazanin"/>
                <w:b w:val="0"/>
                <w:rtl w:val="0"/>
              </w:rPr>
              <w:t>—</w:t>
            </w:r>
          </w:p>
        </w:tc>
        <w:tc>
          <w:tcPr>
            <w:tcW w:type="dxa" w:w="2126"/>
          </w:tcPr>
          <w:p>
            <w:pPr>
              <w:bidi w:val="1"/>
              <w:jc w:val="center"/>
            </w:pPr>
            <w:r/>
            <w:r>
              <w:rPr>
                <w:rFonts w:ascii="Times New Roman" w:hAnsi="Times New Roman" w:cs="B Nazanin"/>
                <w:b w:val="0"/>
                <w:rtl w:val="1"/>
              </w:rPr>
              <w:t>این کار (معادله ۳-۳)</w:t>
            </w:r>
          </w:p>
        </w:tc>
      </w:tr>
      <w:tr>
        <w:tc>
          <w:tcPr>
            <w:tcW w:type="dxa" w:w="2126"/>
          </w:tcPr>
          <w:p>
            <w:pPr>
              <w:bidi w:val="0"/>
              <w:jc w:val="center"/>
            </w:pPr>
            <w:r/>
            <w:r>
              <w:rPr>
                <w:rFonts w:ascii="Times New Roman" w:hAnsi="Times New Roman" w:cs="B Nazanin"/>
                <w:b w:val="0"/>
                <w:rtl w:val="0"/>
              </w:rPr>
              <w:t>$w_{\text{fair}}$</w:t>
            </w:r>
          </w:p>
        </w:tc>
        <w:tc>
          <w:tcPr>
            <w:tcW w:type="dxa" w:w="2126"/>
          </w:tcPr>
          <w:p>
            <w:pPr>
              <w:bidi w:val="1"/>
              <w:jc w:val="center"/>
            </w:pPr>
            <w:r/>
            <w:r>
              <w:rPr>
                <w:rFonts w:ascii="Times New Roman" w:hAnsi="Times New Roman" w:cs="B Nazanin"/>
                <w:b w:val="0"/>
                <w:rtl w:val="1"/>
              </w:rPr>
              <w:t>وزن اختصاص‌یافته به عدالت جامعه</w:t>
            </w:r>
          </w:p>
        </w:tc>
        <w:tc>
          <w:tcPr>
            <w:tcW w:type="dxa" w:w="2126"/>
          </w:tcPr>
          <w:p>
            <w:pPr>
              <w:bidi w:val="0"/>
              <w:jc w:val="center"/>
            </w:pPr>
            <w:r/>
            <w:r>
              <w:rPr>
                <w:rFonts w:ascii="Times New Roman" w:hAnsi="Times New Roman" w:cs="B Nazanin"/>
                <w:b w:val="0"/>
                <w:rtl w:val="0"/>
              </w:rPr>
              <w:t>—</w:t>
            </w:r>
          </w:p>
        </w:tc>
        <w:tc>
          <w:tcPr>
            <w:tcW w:type="dxa" w:w="2126"/>
          </w:tcPr>
          <w:p>
            <w:pPr>
              <w:bidi w:val="1"/>
              <w:jc w:val="center"/>
            </w:pPr>
            <w:r/>
            <w:r>
              <w:rPr>
                <w:rFonts w:ascii="Times New Roman" w:hAnsi="Times New Roman" w:cs="B Nazanin"/>
                <w:b w:val="0"/>
                <w:rtl w:val="1"/>
              </w:rPr>
              <w:t>اقتباس از Hughes et al. (2018)</w:t>
            </w:r>
          </w:p>
        </w:tc>
      </w:tr>
      <w:tr>
        <w:tc>
          <w:tcPr>
            <w:tcW w:type="dxa" w:w="2126"/>
          </w:tcPr>
          <w:p>
            <w:pPr>
              <w:bidi w:val="0"/>
              <w:jc w:val="center"/>
            </w:pPr>
            <w:r/>
            <w:r>
              <w:rPr>
                <w:rFonts w:ascii="Times New Roman" w:hAnsi="Times New Roman" w:cs="B Nazanin"/>
                <w:b w:val="0"/>
                <w:rtl w:val="0"/>
              </w:rPr>
              <w:t>$F$</w:t>
            </w:r>
          </w:p>
        </w:tc>
        <w:tc>
          <w:tcPr>
            <w:tcW w:type="dxa" w:w="2126"/>
          </w:tcPr>
          <w:p>
            <w:pPr>
              <w:bidi w:val="1"/>
              <w:jc w:val="center"/>
            </w:pPr>
            <w:r/>
            <w:r>
              <w:rPr>
                <w:rFonts w:ascii="Times New Roman" w:hAnsi="Times New Roman" w:cs="B Nazanin"/>
                <w:b w:val="0"/>
                <w:rtl w:val="1"/>
              </w:rPr>
              <w:t>شاخص عدالت جین برای جامعه</w:t>
            </w:r>
          </w:p>
        </w:tc>
        <w:tc>
          <w:tcPr>
            <w:tcW w:type="dxa" w:w="2126"/>
          </w:tcPr>
          <w:p>
            <w:pPr>
              <w:bidi w:val="0"/>
              <w:jc w:val="center"/>
            </w:pPr>
            <w:r/>
            <w:r>
              <w:rPr>
                <w:rFonts w:ascii="Times New Roman" w:hAnsi="Times New Roman" w:cs="B Nazanin"/>
                <w:b w:val="0"/>
                <w:rtl w:val="0"/>
              </w:rPr>
              <w:t>—</w:t>
            </w:r>
          </w:p>
        </w:tc>
        <w:tc>
          <w:tcPr>
            <w:tcW w:type="dxa" w:w="2126"/>
          </w:tcPr>
          <w:p>
            <w:pPr>
              <w:bidi w:val="0"/>
              <w:jc w:val="center"/>
            </w:pPr>
            <w:r/>
            <w:r>
              <w:rPr>
                <w:rFonts w:ascii="Times New Roman" w:hAnsi="Times New Roman" w:cs="B Nazanin"/>
                <w:b w:val="0"/>
                <w:rtl w:val="0"/>
              </w:rPr>
              <w:t>Jain et al. (1984)</w:t>
            </w:r>
          </w:p>
        </w:tc>
      </w:tr>
    </w:tbl>
    <w:p/>
    <w:p>
      <w:pPr>
        <w:pStyle w:val="IAUBody"/>
        <w:bidi w:val="1"/>
      </w:pPr>
      <w:r>
        <w:rPr>
          <w:rFonts w:ascii="Times New Roman" w:hAnsi="Times New Roman" w:cs="B Nazanin"/>
          <w:b/>
          <w:i w:val="0"/>
          <w:rtl w:val="1"/>
        </w:rPr>
        <w:t>راحتی شخصی $C_i$</w:t>
      </w:r>
      <w:r>
        <w:rPr>
          <w:rFonts w:ascii="Times New Roman" w:hAnsi="Times New Roman" w:cs="B Nazanin"/>
          <w:b w:val="0"/>
          <w:i w:val="0"/>
          <w:rtl w:val="1"/>
        </w:rPr>
        <w:t xml:space="preserve"> کسری از تقاضای ساعتی خانه است که برآورده شده است:</w:t>
      </w:r>
    </w:p>
    <w:p>
      <w:pPr>
        <w:pStyle w:val="IAUBody"/>
        <w:bidi w:val="1"/>
      </w:pPr>
      <w:r>
        <w:rPr>
          <w:rFonts w:ascii="Times New Roman" w:hAnsi="Times New Roman" w:cs="B Nazanin"/>
          <w:b w:val="0"/>
          <w:i w:val="0"/>
          <w:rtl w:val="1"/>
        </w:rPr>
        <w:t>$$C_i = \frac{\text{تقاضای برآورده}_i}{\text{تقاضا}_i} \qquad \text{(معادله ۳-۳)}$$</w:t>
      </w:r>
    </w:p>
    <w:p>
      <w:pPr>
        <w:pStyle w:val="IAUBody"/>
        <w:bidi w:val="1"/>
      </w:pPr>
      <w:r>
        <w:rPr>
          <w:rFonts w:ascii="Times New Roman" w:hAnsi="Times New Roman" w:cs="B Nazanin"/>
          <w:b/>
          <w:i w:val="0"/>
          <w:rtl w:val="1"/>
        </w:rPr>
        <w:t>شاخص عدالت جین $F$</w:t>
      </w:r>
      <w:r>
        <w:rPr>
          <w:rFonts w:ascii="Times New Roman" w:hAnsi="Times New Roman" w:cs="B Nazanin"/>
          <w:b w:val="0"/>
          <w:i w:val="0"/>
          <w:rtl w:val="1"/>
        </w:rPr>
        <w:t xml:space="preserve"> در سراسر همه خانه‌ها محاسبه می‌شود (Jain, Chiu &amp; Hawe, 1984):</w:t>
      </w:r>
    </w:p>
    <w:p>
      <w:pPr>
        <w:pStyle w:val="IAUBody"/>
        <w:bidi w:val="1"/>
      </w:pPr>
      <w:r>
        <w:rPr>
          <w:rFonts w:ascii="Times New Roman" w:hAnsi="Times New Roman" w:cs="B Nazanin"/>
          <w:b w:val="0"/>
          <w:i w:val="0"/>
          <w:rtl w:val="1"/>
        </w:rPr>
        <w:t>$$F = \frac{\left(\sum_{i=1}^{N} C_i\right)^2}{N \cdot \sum_{i=1}^{N} C_i^2} \qquad \text{(معادله ۳-۴)}$$</w:t>
      </w:r>
    </w:p>
    <w:p>
      <w:pPr>
        <w:pStyle w:val="IAUBody"/>
        <w:bidi w:val="1"/>
      </w:pPr>
      <w:r>
        <w:rPr>
          <w:rFonts w:ascii="Times New Roman" w:hAnsi="Times New Roman" w:cs="B Nazanin"/>
          <w:b w:val="0"/>
          <w:i w:val="0"/>
          <w:rtl w:val="1"/>
        </w:rPr>
        <w:t>که در آن $N$ تعداد خانه‌ها و $C_i$ راحتی خانه $i$ است. این شاخص از $\frac{1}{N}$ (حداکثر نابرابری — یک خانه همه چیز را دریافت می‌کند، دیگران هیچ) تا ۱/۰ (برابری کامل — همه خانه‌ها راحتی یکسان دارند) متغیر است. شاخص جین به طور گسترده در مهندسی شبکه و ادبیات تخصیص منابع استفاده می‌شود زیرا مستقل از مقیاس، پیوسته، و مستقل از اندازه جمعیت است (Zhou &amp; Sun, 2023).</w:t>
      </w:r>
    </w:p>
    <w:p>
      <w:pPr>
        <w:pStyle w:val="IAUBody"/>
        <w:bidi w:val="1"/>
      </w:pPr>
      <w:r>
        <w:rPr>
          <w:rFonts w:ascii="Times New Roman" w:hAnsi="Times New Roman" w:cs="B Nazanin"/>
          <w:b w:val="0"/>
          <w:i w:val="0"/>
          <w:rtl w:val="1"/>
        </w:rPr>
        <w:t xml:space="preserve">پاداش </w:t>
      </w:r>
      <w:r>
        <w:rPr>
          <w:rFonts w:ascii="Times New Roman" w:hAnsi="Times New Roman" w:cs="B Nazanin"/>
          <w:b/>
          <w:i w:val="0"/>
          <w:rtl w:val="1"/>
        </w:rPr>
        <w:t>پس از هر ساعت</w:t>
      </w:r>
      <w:r>
        <w:rPr>
          <w:rFonts w:ascii="Times New Roman" w:hAnsi="Times New Roman" w:cs="B Nazanin"/>
          <w:b w:val="0"/>
          <w:i w:val="0"/>
          <w:rtl w:val="1"/>
        </w:rPr>
        <w:t xml:space="preserve"> محاسبه و در طول ۲۴ ساعت روز جمع می‌شود. در پایان هر اپیزود (روز)، هر عامل مجموع پاداش‌های ساعتی خود را دریافت می‌کند.</w:t>
      </w:r>
    </w:p>
    <w:p>
      <w:pPr>
        <w:pStyle w:val="Heading3"/>
        <w:bidi w:val="1"/>
      </w:pPr>
      <w:r>
        <w:rPr>
          <w:rFonts w:ascii="Times New Roman" w:hAnsi="Times New Roman" w:cs="B Nazanin"/>
          <w:b w:val="0"/>
          <w:i w:val="0"/>
          <w:rtl w:val="1"/>
        </w:rPr>
        <w:t>۳-۴- الگوریتم یادگیری</w:t>
      </w:r>
    </w:p>
    <w:p>
      <w:pPr>
        <w:pStyle w:val="IAUBody"/>
        <w:bidi w:val="1"/>
      </w:pPr>
      <w:r>
        <w:rPr>
          <w:rFonts w:ascii="Times New Roman" w:hAnsi="Times New Roman" w:cs="B Nazanin"/>
          <w:b w:val="0"/>
          <w:i w:val="0"/>
          <w:rtl w:val="1"/>
        </w:rPr>
        <w:t xml:space="preserve">هر خانه توسط یک </w:t>
      </w:r>
      <w:r>
        <w:rPr>
          <w:rFonts w:ascii="Times New Roman" w:hAnsi="Times New Roman" w:cs="B Nazanin"/>
          <w:b/>
          <w:i w:val="0"/>
          <w:rtl w:val="1"/>
        </w:rPr>
        <w:t>عامل یادگیری Q جدولی مستقل</w:t>
      </w:r>
      <w:r>
        <w:rPr>
          <w:rFonts w:ascii="Times New Roman" w:hAnsi="Times New Roman" w:cs="B Nazanin"/>
          <w:b w:val="0"/>
          <w:i w:val="0"/>
          <w:rtl w:val="1"/>
        </w:rPr>
        <w:t xml:space="preserve"> با مشخصات زیر کنترل می‌شود:</w:t>
      </w:r>
    </w:p>
    <w:p>
      <w:pPr>
        <w:pStyle w:val="Heading3"/>
        <w:bidi w:val="1"/>
      </w:pPr>
      <w:r>
        <w:rPr>
          <w:rFonts w:ascii="Times New Roman" w:hAnsi="Times New Roman" w:cs="B Nazanin"/>
          <w:b w:val="0"/>
          <w:i w:val="0"/>
          <w:rtl w:val="1"/>
        </w:rPr>
        <w:t>۳-۴-۱- فضای حالت</w:t>
      </w:r>
    </w:p>
    <w:p>
      <w:pPr>
        <w:pStyle w:val="IAUBody"/>
        <w:bidi w:val="1"/>
      </w:pPr>
      <w:r>
        <w:rPr>
          <w:rFonts w:ascii="Times New Roman" w:hAnsi="Times New Roman" w:cs="B Nazanin"/>
          <w:b w:val="0"/>
          <w:i w:val="0"/>
          <w:rtl w:val="1"/>
        </w:rPr>
        <w:t>حالت یک چندتایی گسسته (ساعت، سطح باتری) است که در آن:</w:t>
      </w:r>
    </w:p>
    <w:p>
      <w:pPr>
        <w:pStyle w:val="ListBullet"/>
        <w:bidi w:val="1"/>
      </w:pPr>
      <w:r>
        <w:rPr>
          <w:rFonts w:ascii="Times New Roman" w:hAnsi="Times New Roman" w:cs="B Nazanin"/>
          <w:b/>
          <w:i w:val="0"/>
          <w:rtl w:val="1"/>
        </w:rPr>
        <w:t>ساعت</w:t>
      </w:r>
      <w:r>
        <w:rPr>
          <w:rFonts w:ascii="Times New Roman" w:hAnsi="Times New Roman" w:cs="B Nazanin"/>
          <w:b w:val="0"/>
          <w:i w:val="0"/>
          <w:rtl w:val="1"/>
        </w:rPr>
        <w:t>: ۰–۲۳ (۲۴ مقدار گسسته)</w:t>
      </w:r>
    </w:p>
    <w:p>
      <w:pPr>
        <w:pStyle w:val="ListBullet"/>
        <w:bidi w:val="1"/>
      </w:pPr>
      <w:r>
        <w:rPr>
          <w:rFonts w:ascii="Times New Roman" w:hAnsi="Times New Roman" w:cs="B Nazanin"/>
          <w:b/>
          <w:i w:val="0"/>
          <w:rtl w:val="1"/>
        </w:rPr>
        <w:t>سطح باتری</w:t>
      </w:r>
      <w:r>
        <w:rPr>
          <w:rFonts w:ascii="Times New Roman" w:hAnsi="Times New Roman" w:cs="B Nazanin"/>
          <w:b w:val="0"/>
          <w:i w:val="0"/>
          <w:rtl w:val="1"/>
        </w:rPr>
        <w:t>: به ۴ جعبه با استفاده از آستانه‌های ۲۵٪، ۵۰٪، ۷۵٪ از ظرفیت گسسته‌سازی شده است</w:t>
      </w:r>
    </w:p>
    <w:p>
      <w:pPr>
        <w:pStyle w:val="IAUBody"/>
        <w:bidi w:val="1"/>
      </w:pPr>
      <w:r>
        <w:rPr>
          <w:rFonts w:ascii="Times New Roman" w:hAnsi="Times New Roman" w:cs="B Nazanin"/>
          <w:b w:val="0"/>
          <w:i w:val="0"/>
          <w:rtl w:val="1"/>
        </w:rPr>
        <w:t>فضای حالت کل: $24 \times 4 = 96$ حالت.</w:t>
      </w:r>
    </w:p>
    <w:p>
      <w:pPr>
        <w:pStyle w:val="Heading3"/>
        <w:bidi w:val="1"/>
      </w:pPr>
      <w:r>
        <w:rPr>
          <w:rFonts w:ascii="Times New Roman" w:hAnsi="Times New Roman" w:cs="B Nazanin"/>
          <w:b w:val="0"/>
          <w:i w:val="0"/>
          <w:rtl w:val="1"/>
        </w:rPr>
        <w:t>۳-۴-۲- فضای عمل</w:t>
      </w:r>
    </w:p>
    <w:p>
      <w:pPr>
        <w:pStyle w:val="IAUBody"/>
        <w:bidi w:val="1"/>
      </w:pPr>
      <w:r>
        <w:rPr>
          <w:rFonts w:ascii="Times New Roman" w:hAnsi="Times New Roman" w:cs="B Nazanin"/>
          <w:b w:val="0"/>
          <w:i w:val="0"/>
          <w:rtl w:val="1"/>
        </w:rPr>
        <w:t>سه عمل گسسته تعیین می‌کنند که چه کسری از انرژی مازاد خالص خانه (تولید منهای تقاضا در ساعت جاری) با همسایه به اشتراک گذاشته شود:</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bidi w:val="1"/>
              <w:jc w:val="center"/>
            </w:pPr>
            <w:r/>
            <w:r>
              <w:rPr>
                <w:rFonts w:ascii="Times New Roman" w:hAnsi="Times New Roman" w:cs="B Nazanin"/>
                <w:b/>
                <w:rtl w:val="1"/>
              </w:rPr>
              <w:t>عمل</w:t>
            </w:r>
          </w:p>
        </w:tc>
        <w:tc>
          <w:tcPr>
            <w:tcW w:type="dxa" w:w="2835"/>
          </w:tcPr>
          <w:p>
            <w:pPr>
              <w:bidi w:val="1"/>
              <w:jc w:val="center"/>
            </w:pPr>
            <w:r/>
            <w:r>
              <w:rPr>
                <w:rFonts w:ascii="Times New Roman" w:hAnsi="Times New Roman" w:cs="B Nazanin"/>
                <w:b/>
                <w:rtl w:val="1"/>
              </w:rPr>
              <w:t>کسر اشتراک</w:t>
            </w:r>
          </w:p>
        </w:tc>
        <w:tc>
          <w:tcPr>
            <w:tcW w:type="dxa" w:w="2835"/>
          </w:tcPr>
          <w:p>
            <w:pPr>
              <w:bidi w:val="1"/>
              <w:jc w:val="center"/>
            </w:pPr>
            <w:r/>
            <w:r>
              <w:rPr>
                <w:rFonts w:ascii="Times New Roman" w:hAnsi="Times New Roman" w:cs="B Nazanin"/>
                <w:b/>
                <w:rtl w:val="1"/>
              </w:rPr>
              <w:t>رفتار</w:t>
            </w:r>
          </w:p>
        </w:tc>
      </w:tr>
      <w:tr>
        <w:tc>
          <w:tcPr>
            <w:tcW w:type="dxa" w:w="2835"/>
          </w:tcPr>
          <w:p>
            <w:pPr>
              <w:bidi w:val="1"/>
              <w:jc w:val="center"/>
            </w:pPr>
            <w:r/>
            <w:r>
              <w:rPr>
                <w:rFonts w:ascii="Times New Roman" w:hAnsi="Times New Roman" w:cs="B Nazanin"/>
                <w:b w:val="0"/>
                <w:rtl w:val="1"/>
              </w:rPr>
              <w:t>۰</w:t>
            </w:r>
          </w:p>
        </w:tc>
        <w:tc>
          <w:tcPr>
            <w:tcW w:type="dxa" w:w="2835"/>
          </w:tcPr>
          <w:p>
            <w:pPr>
              <w:bidi w:val="1"/>
              <w:jc w:val="center"/>
            </w:pPr>
            <w:r/>
            <w:r>
              <w:rPr>
                <w:rFonts w:ascii="Times New Roman" w:hAnsi="Times New Roman" w:cs="B Nazanin"/>
                <w:b w:val="0"/>
                <w:rtl w:val="1"/>
              </w:rPr>
              <w:t>۰٪</w:t>
            </w:r>
          </w:p>
        </w:tc>
        <w:tc>
          <w:tcPr>
            <w:tcW w:type="dxa" w:w="2835"/>
          </w:tcPr>
          <w:p>
            <w:pPr>
              <w:bidi w:val="1"/>
              <w:jc w:val="center"/>
            </w:pPr>
            <w:r/>
            <w:r>
              <w:rPr>
                <w:rFonts w:ascii="Times New Roman" w:hAnsi="Times New Roman" w:cs="B Nazanin"/>
                <w:b w:val="0"/>
                <w:rtl w:val="1"/>
              </w:rPr>
              <w:t>نگهداری تمام مازاد برای ذخیره باتری</w:t>
            </w:r>
          </w:p>
        </w:tc>
      </w:tr>
      <w:tr>
        <w:tc>
          <w:tcPr>
            <w:tcW w:type="dxa" w:w="2835"/>
          </w:tcPr>
          <w:p>
            <w:pPr>
              <w:bidi w:val="1"/>
              <w:jc w:val="center"/>
            </w:pPr>
            <w:r/>
            <w:r>
              <w:rPr>
                <w:rFonts w:ascii="Times New Roman" w:hAnsi="Times New Roman" w:cs="B Nazanin"/>
                <w:b w:val="0"/>
                <w:rtl w:val="1"/>
              </w:rPr>
              <w:t>۱</w:t>
            </w:r>
          </w:p>
        </w:tc>
        <w:tc>
          <w:tcPr>
            <w:tcW w:type="dxa" w:w="2835"/>
          </w:tcPr>
          <w:p>
            <w:pPr>
              <w:bidi w:val="1"/>
              <w:jc w:val="center"/>
            </w:pPr>
            <w:r/>
            <w:r>
              <w:rPr>
                <w:rFonts w:ascii="Times New Roman" w:hAnsi="Times New Roman" w:cs="B Nazanin"/>
                <w:b w:val="0"/>
                <w:rtl w:val="1"/>
              </w:rPr>
              <w:t>۵۰٪</w:t>
            </w:r>
          </w:p>
        </w:tc>
        <w:tc>
          <w:tcPr>
            <w:tcW w:type="dxa" w:w="2835"/>
          </w:tcPr>
          <w:p>
            <w:pPr>
              <w:bidi w:val="1"/>
              <w:jc w:val="center"/>
            </w:pPr>
            <w:r/>
            <w:r>
              <w:rPr>
                <w:rFonts w:ascii="Times New Roman" w:hAnsi="Times New Roman" w:cs="B Nazanin"/>
                <w:b w:val="0"/>
                <w:rtl w:val="1"/>
              </w:rPr>
              <w:t>اشتراک نیمی از مازاد، ذخیره مابقی</w:t>
            </w:r>
          </w:p>
        </w:tc>
      </w:tr>
      <w:tr>
        <w:tc>
          <w:tcPr>
            <w:tcW w:type="dxa" w:w="2835"/>
          </w:tcPr>
          <w:p>
            <w:pPr>
              <w:bidi w:val="1"/>
              <w:jc w:val="center"/>
            </w:pPr>
            <w:r/>
            <w:r>
              <w:rPr>
                <w:rFonts w:ascii="Times New Roman" w:hAnsi="Times New Roman" w:cs="B Nazanin"/>
                <w:b w:val="0"/>
                <w:rtl w:val="1"/>
              </w:rPr>
              <w:t>۲</w:t>
            </w:r>
          </w:p>
        </w:tc>
        <w:tc>
          <w:tcPr>
            <w:tcW w:type="dxa" w:w="2835"/>
          </w:tcPr>
          <w:p>
            <w:pPr>
              <w:bidi w:val="1"/>
              <w:jc w:val="center"/>
            </w:pPr>
            <w:r/>
            <w:r>
              <w:rPr>
                <w:rFonts w:ascii="Times New Roman" w:hAnsi="Times New Roman" w:cs="B Nazanin"/>
                <w:b w:val="0"/>
                <w:rtl w:val="1"/>
              </w:rPr>
              <w:t>۱۰۰٪</w:t>
            </w:r>
          </w:p>
        </w:tc>
        <w:tc>
          <w:tcPr>
            <w:tcW w:type="dxa" w:w="2835"/>
          </w:tcPr>
          <w:p>
            <w:pPr>
              <w:bidi w:val="1"/>
              <w:jc w:val="center"/>
            </w:pPr>
            <w:r/>
            <w:r>
              <w:rPr>
                <w:rFonts w:ascii="Times New Roman" w:hAnsi="Times New Roman" w:cs="B Nazanin"/>
                <w:b w:val="0"/>
                <w:rtl w:val="1"/>
              </w:rPr>
              <w:t>اشتراک تمام مازاد، ذخیره هیچ</w:t>
            </w:r>
          </w:p>
        </w:tc>
      </w:tr>
    </w:tbl>
    <w:p/>
    <w:p>
      <w:pPr>
        <w:pStyle w:val="IAUBody"/>
        <w:bidi w:val="1"/>
      </w:pPr>
      <w:r>
        <w:rPr>
          <w:rFonts w:ascii="Times New Roman" w:hAnsi="Times New Roman" w:cs="B Nazanin"/>
          <w:b w:val="0"/>
          <w:i w:val="0"/>
          <w:rtl w:val="1"/>
        </w:rPr>
        <w:t>اگر خانه کسری خالص داشته باشد (تقاضا &gt; تولید)، عمل به ۰ (چیزی برای اشتراک وجود ندارد) اجبار می‌شود.</w:t>
      </w:r>
    </w:p>
    <w:p>
      <w:pPr>
        <w:pStyle w:val="Heading3"/>
        <w:bidi w:val="1"/>
      </w:pPr>
      <w:r>
        <w:rPr>
          <w:rFonts w:ascii="Times New Roman" w:hAnsi="Times New Roman" w:cs="B Nazanin"/>
          <w:b w:val="0"/>
          <w:i w:val="0"/>
          <w:rtl w:val="1"/>
        </w:rPr>
        <w:t>۳-۴-۳- به‌روزرسانی Q-Learning</w:t>
      </w:r>
    </w:p>
    <w:p>
      <w:pPr>
        <w:pStyle w:val="IAUBody"/>
        <w:bidi w:val="1"/>
      </w:pPr>
      <w:r>
        <w:rPr>
          <w:rFonts w:ascii="Times New Roman" w:hAnsi="Times New Roman" w:cs="B Nazanin"/>
          <w:b w:val="0"/>
          <w:i w:val="0"/>
          <w:rtl w:val="1"/>
        </w:rPr>
        <w:t>مقدار Q برای هر جفت حالت-عمل با استفاده از قانون استاندارد یادگیری Q جدولی به‌روزرسانی می‌شود (Watkins &amp; Dayan, 1992; Sutton &amp; Barto, 2018):</w:t>
      </w:r>
    </w:p>
    <w:p>
      <w:pPr>
        <w:pStyle w:val="IAUBody"/>
        <w:bidi w:val="1"/>
      </w:pPr>
      <w:r>
        <w:rPr>
          <w:rFonts w:ascii="Times New Roman" w:hAnsi="Times New Roman" w:cs="B Nazanin"/>
          <w:b w:val="0"/>
          <w:i w:val="0"/>
          <w:rtl w:val="1"/>
        </w:rPr>
        <w:t>$$Q(s, a) \leftarrow Q(s, a) + \alpha \left[ R + \gamma \max_{a'} Q(s', a') - Q(s, a) \right] \qquad \text{(معادله ۳-۵)}$$</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bidi w:val="1"/>
              <w:jc w:val="center"/>
            </w:pPr>
            <w:r/>
            <w:r>
              <w:rPr>
                <w:rFonts w:ascii="Times New Roman" w:hAnsi="Times New Roman" w:cs="B Nazanin"/>
                <w:b/>
                <w:rtl w:val="1"/>
              </w:rPr>
              <w:t>نماد</w:t>
            </w:r>
          </w:p>
        </w:tc>
        <w:tc>
          <w:tcPr>
            <w:tcW w:type="dxa" w:w="2126"/>
          </w:tcPr>
          <w:p>
            <w:pPr>
              <w:bidi w:val="1"/>
              <w:jc w:val="center"/>
            </w:pPr>
            <w:r/>
            <w:r>
              <w:rPr>
                <w:rFonts w:ascii="Times New Roman" w:hAnsi="Times New Roman" w:cs="B Nazanin"/>
                <w:b/>
                <w:rtl w:val="1"/>
              </w:rPr>
              <w:t>تعریف</w:t>
            </w:r>
          </w:p>
        </w:tc>
        <w:tc>
          <w:tcPr>
            <w:tcW w:type="dxa" w:w="2126"/>
          </w:tcPr>
          <w:p>
            <w:pPr>
              <w:bidi w:val="1"/>
              <w:jc w:val="center"/>
            </w:pPr>
            <w:r/>
            <w:r>
              <w:rPr>
                <w:rFonts w:ascii="Times New Roman" w:hAnsi="Times New Roman" w:cs="B Nazanin"/>
                <w:b/>
                <w:rtl w:val="1"/>
              </w:rPr>
              <w:t>واحد</w:t>
            </w:r>
          </w:p>
        </w:tc>
        <w:tc>
          <w:tcPr>
            <w:tcW w:type="dxa" w:w="2126"/>
          </w:tcPr>
          <w:p>
            <w:pPr>
              <w:bidi w:val="1"/>
              <w:jc w:val="center"/>
            </w:pPr>
            <w:r/>
            <w:r>
              <w:rPr>
                <w:rFonts w:ascii="Times New Roman" w:hAnsi="Times New Roman" w:cs="B Nazanin"/>
                <w:b/>
                <w:rtl w:val="1"/>
              </w:rPr>
              <w:t>منبع</w:t>
            </w:r>
          </w:p>
        </w:tc>
      </w:tr>
      <w:tr>
        <w:tc>
          <w:tcPr>
            <w:tcW w:type="dxa" w:w="2126"/>
          </w:tcPr>
          <w:p>
            <w:pPr>
              <w:bidi w:val="0"/>
              <w:jc w:val="center"/>
            </w:pPr>
            <w:r/>
            <w:r>
              <w:rPr>
                <w:rFonts w:ascii="Times New Roman" w:hAnsi="Times New Roman" w:cs="B Nazanin"/>
                <w:b w:val="0"/>
                <w:rtl w:val="0"/>
              </w:rPr>
              <w:t>$Q(s, a)$</w:t>
            </w:r>
          </w:p>
        </w:tc>
        <w:tc>
          <w:tcPr>
            <w:tcW w:type="dxa" w:w="2126"/>
          </w:tcPr>
          <w:p>
            <w:pPr>
              <w:bidi w:val="1"/>
              <w:jc w:val="center"/>
            </w:pPr>
            <w:r/>
            <w:r>
              <w:rPr>
                <w:rFonts w:ascii="Times New Roman" w:hAnsi="Times New Roman" w:cs="B Nazanin"/>
                <w:b w:val="0"/>
                <w:rtl w:val="1"/>
              </w:rPr>
              <w:t>تخمین ارزش عمل برای حالت $s$ و عمل $a$</w:t>
            </w:r>
          </w:p>
        </w:tc>
        <w:tc>
          <w:tcPr>
            <w:tcW w:type="dxa" w:w="2126"/>
          </w:tcPr>
          <w:p>
            <w:pPr>
              <w:bidi w:val="0"/>
              <w:jc w:val="center"/>
            </w:pPr>
            <w:r/>
            <w:r>
              <w:rPr>
                <w:rFonts w:ascii="Times New Roman" w:hAnsi="Times New Roman" w:cs="B Nazanin"/>
                <w:b w:val="0"/>
                <w:rtl w:val="0"/>
              </w:rPr>
              <w:t>—</w:t>
            </w:r>
          </w:p>
        </w:tc>
        <w:tc>
          <w:tcPr>
            <w:tcW w:type="dxa" w:w="2126"/>
          </w:tcPr>
          <w:p>
            <w:pPr>
              <w:bidi w:val="0"/>
              <w:jc w:val="center"/>
            </w:pPr>
            <w:r/>
            <w:r>
              <w:rPr>
                <w:rFonts w:ascii="Times New Roman" w:hAnsi="Times New Roman" w:cs="B Nazanin"/>
                <w:b w:val="0"/>
                <w:rtl w:val="0"/>
              </w:rPr>
              <w:t>Watkins &amp; Dayan (1992)</w:t>
            </w:r>
          </w:p>
        </w:tc>
      </w:tr>
      <w:tr>
        <w:tc>
          <w:tcPr>
            <w:tcW w:type="dxa" w:w="2126"/>
          </w:tcPr>
          <w:p>
            <w:pPr>
              <w:bidi w:val="0"/>
              <w:jc w:val="center"/>
            </w:pPr>
            <w:r/>
            <w:r>
              <w:rPr>
                <w:rFonts w:ascii="Times New Roman" w:hAnsi="Times New Roman" w:cs="B Nazanin"/>
                <w:b w:val="0"/>
                <w:rtl w:val="0"/>
              </w:rPr>
              <w:t>$\alpha$</w:t>
            </w:r>
          </w:p>
        </w:tc>
        <w:tc>
          <w:tcPr>
            <w:tcW w:type="dxa" w:w="2126"/>
          </w:tcPr>
          <w:p>
            <w:pPr>
              <w:bidi w:val="1"/>
              <w:jc w:val="center"/>
            </w:pPr>
            <w:r/>
            <w:r>
              <w:rPr>
                <w:rFonts w:ascii="Times New Roman" w:hAnsi="Times New Roman" w:cs="B Nazanin"/>
                <w:b w:val="0"/>
                <w:rtl w:val="1"/>
              </w:rPr>
              <w:t>نرخ یادگیری (۰/۲)</w:t>
            </w:r>
          </w:p>
        </w:tc>
        <w:tc>
          <w:tcPr>
            <w:tcW w:type="dxa" w:w="2126"/>
          </w:tcPr>
          <w:p>
            <w:pPr>
              <w:bidi w:val="0"/>
              <w:jc w:val="center"/>
            </w:pPr>
            <w:r/>
            <w:r>
              <w:rPr>
                <w:rFonts w:ascii="Times New Roman" w:hAnsi="Times New Roman" w:cs="B Nazanin"/>
                <w:b w:val="0"/>
                <w:rtl w:val="0"/>
              </w:rPr>
              <w:t>—</w:t>
            </w:r>
          </w:p>
        </w:tc>
        <w:tc>
          <w:tcPr>
            <w:tcW w:type="dxa" w:w="2126"/>
          </w:tcPr>
          <w:p>
            <w:pPr>
              <w:bidi w:val="0"/>
              <w:jc w:val="center"/>
            </w:pPr>
            <w:r/>
            <w:r>
              <w:rPr>
                <w:rFonts w:ascii="Times New Roman" w:hAnsi="Times New Roman" w:cs="B Nazanin"/>
                <w:b w:val="0"/>
                <w:rtl w:val="0"/>
              </w:rPr>
              <w:t>Sutton &amp; Barto (2018)</w:t>
            </w:r>
          </w:p>
        </w:tc>
      </w:tr>
      <w:tr>
        <w:tc>
          <w:tcPr>
            <w:tcW w:type="dxa" w:w="2126"/>
          </w:tcPr>
          <w:p>
            <w:pPr>
              <w:bidi w:val="0"/>
              <w:jc w:val="center"/>
            </w:pPr>
            <w:r/>
            <w:r>
              <w:rPr>
                <w:rFonts w:ascii="Times New Roman" w:hAnsi="Times New Roman" w:cs="B Nazanin"/>
                <w:b w:val="0"/>
                <w:rtl w:val="0"/>
              </w:rPr>
              <w:t>$R$</w:t>
            </w:r>
          </w:p>
        </w:tc>
        <w:tc>
          <w:tcPr>
            <w:tcW w:type="dxa" w:w="2126"/>
          </w:tcPr>
          <w:p>
            <w:pPr>
              <w:bidi w:val="1"/>
              <w:jc w:val="center"/>
            </w:pPr>
            <w:r/>
            <w:r>
              <w:rPr>
                <w:rFonts w:ascii="Times New Roman" w:hAnsi="Times New Roman" w:cs="B Nazanin"/>
                <w:b w:val="0"/>
                <w:rtl w:val="1"/>
              </w:rPr>
              <w:t>پاداش لحظه‌ای</w:t>
            </w:r>
          </w:p>
        </w:tc>
        <w:tc>
          <w:tcPr>
            <w:tcW w:type="dxa" w:w="2126"/>
          </w:tcPr>
          <w:p>
            <w:pPr>
              <w:bidi w:val="0"/>
              <w:jc w:val="center"/>
            </w:pPr>
            <w:r/>
            <w:r>
              <w:rPr>
                <w:rFonts w:ascii="Times New Roman" w:hAnsi="Times New Roman" w:cs="B Nazanin"/>
                <w:b w:val="0"/>
                <w:rtl w:val="0"/>
              </w:rPr>
              <w:t>—</w:t>
            </w:r>
          </w:p>
        </w:tc>
        <w:tc>
          <w:tcPr>
            <w:tcW w:type="dxa" w:w="2126"/>
          </w:tcPr>
          <w:p>
            <w:pPr>
              <w:bidi w:val="1"/>
              <w:jc w:val="center"/>
            </w:pPr>
            <w:r/>
            <w:r>
              <w:rPr>
                <w:rFonts w:ascii="Times New Roman" w:hAnsi="Times New Roman" w:cs="B Nazanin"/>
                <w:b w:val="0"/>
                <w:rtl w:val="1"/>
              </w:rPr>
              <w:t>این کار (معادله ۳-۲)</w:t>
            </w:r>
          </w:p>
        </w:tc>
      </w:tr>
      <w:tr>
        <w:tc>
          <w:tcPr>
            <w:tcW w:type="dxa" w:w="2126"/>
          </w:tcPr>
          <w:p>
            <w:pPr>
              <w:bidi w:val="0"/>
              <w:jc w:val="center"/>
            </w:pPr>
            <w:r/>
            <w:r>
              <w:rPr>
                <w:rFonts w:ascii="Times New Roman" w:hAnsi="Times New Roman" w:cs="B Nazanin"/>
                <w:b w:val="0"/>
                <w:rtl w:val="0"/>
              </w:rPr>
              <w:t>$\gamma$</w:t>
            </w:r>
          </w:p>
        </w:tc>
        <w:tc>
          <w:tcPr>
            <w:tcW w:type="dxa" w:w="2126"/>
          </w:tcPr>
          <w:p>
            <w:pPr>
              <w:bidi w:val="1"/>
              <w:jc w:val="center"/>
            </w:pPr>
            <w:r/>
            <w:r>
              <w:rPr>
                <w:rFonts w:ascii="Times New Roman" w:hAnsi="Times New Roman" w:cs="B Nazanin"/>
                <w:b w:val="0"/>
                <w:rtl w:val="1"/>
              </w:rPr>
              <w:t>عامل تنزیل (۰/۹۹)</w:t>
            </w:r>
          </w:p>
        </w:tc>
        <w:tc>
          <w:tcPr>
            <w:tcW w:type="dxa" w:w="2126"/>
          </w:tcPr>
          <w:p>
            <w:pPr>
              <w:bidi w:val="0"/>
              <w:jc w:val="center"/>
            </w:pPr>
            <w:r/>
            <w:r>
              <w:rPr>
                <w:rFonts w:ascii="Times New Roman" w:hAnsi="Times New Roman" w:cs="B Nazanin"/>
                <w:b w:val="0"/>
                <w:rtl w:val="0"/>
              </w:rPr>
              <w:t>—</w:t>
            </w:r>
          </w:p>
        </w:tc>
        <w:tc>
          <w:tcPr>
            <w:tcW w:type="dxa" w:w="2126"/>
          </w:tcPr>
          <w:p>
            <w:pPr>
              <w:bidi w:val="0"/>
              <w:jc w:val="center"/>
            </w:pPr>
            <w:r/>
            <w:r>
              <w:rPr>
                <w:rFonts w:ascii="Times New Roman" w:hAnsi="Times New Roman" w:cs="B Nazanin"/>
                <w:b w:val="0"/>
                <w:rtl w:val="0"/>
              </w:rPr>
              <w:t>Sutton &amp; Barto (2018)</w:t>
            </w:r>
          </w:p>
        </w:tc>
      </w:tr>
      <w:tr>
        <w:tc>
          <w:tcPr>
            <w:tcW w:type="dxa" w:w="2126"/>
          </w:tcPr>
          <w:p>
            <w:pPr>
              <w:bidi w:val="0"/>
              <w:jc w:val="center"/>
            </w:pPr>
            <w:r/>
            <w:r>
              <w:rPr>
                <w:rFonts w:ascii="Times New Roman" w:hAnsi="Times New Roman" w:cs="B Nazanin"/>
                <w:b w:val="0"/>
                <w:rtl w:val="0"/>
              </w:rPr>
              <w:t>$s, s'$</w:t>
            </w:r>
          </w:p>
        </w:tc>
        <w:tc>
          <w:tcPr>
            <w:tcW w:type="dxa" w:w="2126"/>
          </w:tcPr>
          <w:p>
            <w:pPr>
              <w:bidi w:val="1"/>
              <w:jc w:val="center"/>
            </w:pPr>
            <w:r/>
            <w:r>
              <w:rPr>
                <w:rFonts w:ascii="Times New Roman" w:hAnsi="Times New Roman" w:cs="B Nazanin"/>
                <w:b w:val="0"/>
                <w:rtl w:val="1"/>
              </w:rPr>
              <w:t>حالت فعلی و بعدی</w:t>
            </w:r>
          </w:p>
        </w:tc>
        <w:tc>
          <w:tcPr>
            <w:tcW w:type="dxa" w:w="2126"/>
          </w:tcPr>
          <w:p>
            <w:pPr>
              <w:bidi w:val="0"/>
              <w:jc w:val="center"/>
            </w:pPr>
            <w:r/>
            <w:r>
              <w:rPr>
                <w:rFonts w:ascii="Times New Roman" w:hAnsi="Times New Roman" w:cs="B Nazanin"/>
                <w:b w:val="0"/>
                <w:rtl w:val="0"/>
              </w:rPr>
              <w:t>—</w:t>
            </w:r>
          </w:p>
        </w:tc>
        <w:tc>
          <w:tcPr>
            <w:tcW w:type="dxa" w:w="2126"/>
          </w:tcPr>
          <w:p>
            <w:pPr>
              <w:bidi w:val="0"/>
              <w:jc w:val="center"/>
            </w:pPr>
            <w:r/>
            <w:r>
              <w:rPr>
                <w:rFonts w:ascii="Times New Roman" w:hAnsi="Times New Roman" w:cs="B Nazanin"/>
                <w:b w:val="0"/>
                <w:rtl w:val="0"/>
              </w:rPr>
              <w:t>Watkins &amp; Dayan (1992)</w:t>
            </w:r>
          </w:p>
        </w:tc>
      </w:tr>
    </w:tbl>
    <w:p/>
    <w:p>
      <w:pPr>
        <w:pStyle w:val="Heading3"/>
        <w:bidi w:val="1"/>
      </w:pPr>
      <w:r>
        <w:rPr>
          <w:rFonts w:ascii="Times New Roman" w:hAnsi="Times New Roman" w:cs="B Nazanin"/>
          <w:b w:val="0"/>
          <w:i w:val="0"/>
          <w:rtl w:val="1"/>
        </w:rPr>
        <w:t>۳-۴-۴- فراپارامترها</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bidi w:val="1"/>
              <w:jc w:val="center"/>
            </w:pPr>
            <w:r/>
            <w:r>
              <w:rPr>
                <w:rFonts w:ascii="Times New Roman" w:hAnsi="Times New Roman" w:cs="B Nazanin"/>
                <w:b/>
                <w:rtl w:val="1"/>
              </w:rPr>
              <w:t>پارامتر</w:t>
            </w:r>
          </w:p>
        </w:tc>
        <w:tc>
          <w:tcPr>
            <w:tcW w:type="dxa" w:w="2835"/>
          </w:tcPr>
          <w:p>
            <w:pPr>
              <w:bidi w:val="1"/>
              <w:jc w:val="center"/>
            </w:pPr>
            <w:r/>
            <w:r>
              <w:rPr>
                <w:rFonts w:ascii="Times New Roman" w:hAnsi="Times New Roman" w:cs="B Nazanin"/>
                <w:b/>
                <w:rtl w:val="1"/>
              </w:rPr>
              <w:t>مقدار</w:t>
            </w:r>
          </w:p>
        </w:tc>
        <w:tc>
          <w:tcPr>
            <w:tcW w:type="dxa" w:w="2835"/>
          </w:tcPr>
          <w:p>
            <w:pPr>
              <w:bidi w:val="1"/>
              <w:jc w:val="center"/>
            </w:pPr>
            <w:r/>
            <w:r>
              <w:rPr>
                <w:rFonts w:ascii="Times New Roman" w:hAnsi="Times New Roman" w:cs="B Nazanin"/>
                <w:b/>
                <w:rtl w:val="1"/>
              </w:rPr>
              <w:t>توضیحات</w:t>
            </w:r>
          </w:p>
        </w:tc>
      </w:tr>
      <w:tr>
        <w:tc>
          <w:tcPr>
            <w:tcW w:type="dxa" w:w="2835"/>
          </w:tcPr>
          <w:p>
            <w:pPr>
              <w:bidi w:val="1"/>
              <w:jc w:val="center"/>
            </w:pPr>
            <w:r/>
            <w:r>
              <w:rPr>
                <w:rFonts w:ascii="Times New Roman" w:hAnsi="Times New Roman" w:cs="B Nazanin"/>
                <w:b w:val="0"/>
                <w:rtl w:val="1"/>
              </w:rPr>
              <w:t>نرخ یادگیری $\alpha$</w:t>
            </w:r>
          </w:p>
        </w:tc>
        <w:tc>
          <w:tcPr>
            <w:tcW w:type="dxa" w:w="2835"/>
          </w:tcPr>
          <w:p>
            <w:pPr>
              <w:bidi w:val="1"/>
              <w:jc w:val="center"/>
            </w:pPr>
            <w:r/>
            <w:r>
              <w:rPr>
                <w:rFonts w:ascii="Times New Roman" w:hAnsi="Times New Roman" w:cs="B Nazanin"/>
                <w:b w:val="0"/>
                <w:rtl w:val="1"/>
              </w:rPr>
              <w:t>۰/۲</w:t>
            </w:r>
          </w:p>
        </w:tc>
        <w:tc>
          <w:tcPr>
            <w:tcW w:type="dxa" w:w="2835"/>
          </w:tcPr>
          <w:p>
            <w:pPr>
              <w:bidi w:val="1"/>
              <w:jc w:val="center"/>
            </w:pPr>
            <w:r/>
            <w:r>
              <w:rPr>
                <w:rFonts w:ascii="Times New Roman" w:hAnsi="Times New Roman" w:cs="B Nazanin"/>
                <w:b w:val="0"/>
                <w:rtl w:val="1"/>
              </w:rPr>
              <w:t>استاندارد برای یادگیری Q جدولی</w:t>
            </w:r>
          </w:p>
        </w:tc>
      </w:tr>
      <w:tr>
        <w:tc>
          <w:tcPr>
            <w:tcW w:type="dxa" w:w="2835"/>
          </w:tcPr>
          <w:p>
            <w:pPr>
              <w:bidi w:val="1"/>
              <w:jc w:val="center"/>
            </w:pPr>
            <w:r/>
            <w:r>
              <w:rPr>
                <w:rFonts w:ascii="Times New Roman" w:hAnsi="Times New Roman" w:cs="B Nazanin"/>
                <w:b w:val="0"/>
                <w:rtl w:val="1"/>
              </w:rPr>
              <w:t>عامل تنزیل $\gamma$</w:t>
            </w:r>
          </w:p>
        </w:tc>
        <w:tc>
          <w:tcPr>
            <w:tcW w:type="dxa" w:w="2835"/>
          </w:tcPr>
          <w:p>
            <w:pPr>
              <w:bidi w:val="1"/>
              <w:jc w:val="center"/>
            </w:pPr>
            <w:r/>
            <w:r>
              <w:rPr>
                <w:rFonts w:ascii="Times New Roman" w:hAnsi="Times New Roman" w:cs="B Nazanin"/>
                <w:b w:val="0"/>
                <w:rtl w:val="1"/>
              </w:rPr>
              <w:t>۰/۹۹</w:t>
            </w:r>
          </w:p>
        </w:tc>
        <w:tc>
          <w:tcPr>
            <w:tcW w:type="dxa" w:w="2835"/>
          </w:tcPr>
          <w:p>
            <w:pPr>
              <w:bidi w:val="1"/>
              <w:jc w:val="center"/>
            </w:pPr>
            <w:r/>
            <w:r>
              <w:rPr>
                <w:rFonts w:ascii="Times New Roman" w:hAnsi="Times New Roman" w:cs="B Nazanin"/>
                <w:b w:val="0"/>
                <w:rtl w:val="1"/>
              </w:rPr>
              <w:t>وزن قوی بر پاداش‌های آینده (برنامه‌ریزی بلندمدت)</w:t>
            </w:r>
          </w:p>
        </w:tc>
      </w:tr>
      <w:tr>
        <w:tc>
          <w:tcPr>
            <w:tcW w:type="dxa" w:w="2835"/>
          </w:tcPr>
          <w:p>
            <w:pPr>
              <w:bidi w:val="1"/>
              <w:jc w:val="center"/>
            </w:pPr>
            <w:r/>
            <w:r>
              <w:rPr>
                <w:rFonts w:ascii="Times New Roman" w:hAnsi="Times New Roman" w:cs="B Nazanin"/>
                <w:b w:val="0"/>
                <w:rtl w:val="1"/>
              </w:rPr>
              <w:t>کاوش اولیه $\varepsilon$</w:t>
            </w:r>
          </w:p>
        </w:tc>
        <w:tc>
          <w:tcPr>
            <w:tcW w:type="dxa" w:w="2835"/>
          </w:tcPr>
          <w:p>
            <w:pPr>
              <w:bidi w:val="1"/>
              <w:jc w:val="center"/>
            </w:pPr>
            <w:r/>
            <w:r>
              <w:rPr>
                <w:rFonts w:ascii="Times New Roman" w:hAnsi="Times New Roman" w:cs="B Nazanin"/>
                <w:b w:val="0"/>
                <w:rtl w:val="1"/>
              </w:rPr>
              <w:t>۱/۰</w:t>
            </w:r>
          </w:p>
        </w:tc>
        <w:tc>
          <w:tcPr>
            <w:tcW w:type="dxa" w:w="2835"/>
          </w:tcPr>
          <w:p>
            <w:pPr>
              <w:bidi w:val="1"/>
              <w:jc w:val="center"/>
            </w:pPr>
            <w:r/>
            <w:r>
              <w:rPr>
                <w:rFonts w:ascii="Times New Roman" w:hAnsi="Times New Roman" w:cs="B Nazanin"/>
                <w:b w:val="0"/>
                <w:rtl w:val="1"/>
              </w:rPr>
              <w:t>کاملاً کاوشگر در شروع</w:t>
            </w:r>
          </w:p>
        </w:tc>
      </w:tr>
      <w:tr>
        <w:tc>
          <w:tcPr>
            <w:tcW w:type="dxa" w:w="2835"/>
          </w:tcPr>
          <w:p>
            <w:pPr>
              <w:bidi w:val="1"/>
              <w:jc w:val="center"/>
            </w:pPr>
            <w:r/>
            <w:r>
              <w:rPr>
                <w:rFonts w:ascii="Times New Roman" w:hAnsi="Times New Roman" w:cs="B Nazanin"/>
                <w:b w:val="0"/>
                <w:rtl w:val="1"/>
              </w:rPr>
              <w:t>نرخ کاهش $\varepsilon$</w:t>
            </w:r>
          </w:p>
        </w:tc>
        <w:tc>
          <w:tcPr>
            <w:tcW w:type="dxa" w:w="2835"/>
          </w:tcPr>
          <w:p>
            <w:pPr>
              <w:bidi w:val="1"/>
              <w:jc w:val="center"/>
            </w:pPr>
            <w:r/>
            <w:r>
              <w:rPr>
                <w:rFonts w:ascii="Times New Roman" w:hAnsi="Times New Roman" w:cs="B Nazanin"/>
                <w:b w:val="0"/>
                <w:rtl w:val="1"/>
              </w:rPr>
              <w:t>۰/۹۹۹</w:t>
            </w:r>
          </w:p>
        </w:tc>
        <w:tc>
          <w:tcPr>
            <w:tcW w:type="dxa" w:w="2835"/>
          </w:tcPr>
          <w:p>
            <w:pPr>
              <w:bidi w:val="1"/>
              <w:jc w:val="center"/>
            </w:pPr>
            <w:r/>
            <w:r>
              <w:rPr>
                <w:rFonts w:ascii="Times New Roman" w:hAnsi="Times New Roman" w:cs="B Nazanin"/>
                <w:b w:val="0"/>
                <w:rtl w:val="1"/>
              </w:rPr>
              <w:t>کاهش تدریجی در هر اپیزود</w:t>
            </w:r>
          </w:p>
        </w:tc>
      </w:tr>
      <w:tr>
        <w:tc>
          <w:tcPr>
            <w:tcW w:type="dxa" w:w="2835"/>
          </w:tcPr>
          <w:p>
            <w:pPr>
              <w:bidi w:val="1"/>
              <w:jc w:val="center"/>
            </w:pPr>
            <w:r/>
            <w:r>
              <w:rPr>
                <w:rFonts w:ascii="Times New Roman" w:hAnsi="Times New Roman" w:cs="B Nazanin"/>
                <w:b w:val="0"/>
                <w:rtl w:val="1"/>
              </w:rPr>
              <w:t>حداقل $\varepsilon$ (استاندارد)</w:t>
            </w:r>
          </w:p>
        </w:tc>
        <w:tc>
          <w:tcPr>
            <w:tcW w:type="dxa" w:w="2835"/>
          </w:tcPr>
          <w:p>
            <w:pPr>
              <w:bidi w:val="1"/>
              <w:jc w:val="center"/>
            </w:pPr>
            <w:r/>
            <w:r>
              <w:rPr>
                <w:rFonts w:ascii="Times New Roman" w:hAnsi="Times New Roman" w:cs="B Nazanin"/>
                <w:b w:val="0"/>
                <w:rtl w:val="1"/>
              </w:rPr>
              <w:t>۰/۰۱</w:t>
            </w:r>
          </w:p>
        </w:tc>
        <w:tc>
          <w:tcPr>
            <w:tcW w:type="dxa" w:w="2835"/>
          </w:tcPr>
          <w:p>
            <w:pPr>
              <w:bidi w:val="1"/>
              <w:jc w:val="center"/>
            </w:pPr>
            <w:r/>
            <w:r>
              <w:rPr>
                <w:rFonts w:ascii="Times New Roman" w:hAnsi="Times New Roman" w:cs="B Nazanin"/>
                <w:b w:val="0"/>
                <w:rtl w:val="1"/>
              </w:rPr>
              <w:t>سیاست نهایی نزدیک به حریصانه</w:t>
            </w:r>
          </w:p>
        </w:tc>
      </w:tr>
      <w:tr>
        <w:tc>
          <w:tcPr>
            <w:tcW w:type="dxa" w:w="2835"/>
          </w:tcPr>
          <w:p>
            <w:pPr>
              <w:bidi w:val="1"/>
              <w:jc w:val="center"/>
            </w:pPr>
            <w:r/>
            <w:r>
              <w:rPr>
                <w:rFonts w:ascii="Times New Roman" w:hAnsi="Times New Roman" w:cs="B Nazanin"/>
                <w:b w:val="0"/>
                <w:rtl w:val="1"/>
              </w:rPr>
              <w:t>حداقل $\varepsilon$ (مبتکر)</w:t>
            </w:r>
          </w:p>
        </w:tc>
        <w:tc>
          <w:tcPr>
            <w:tcW w:type="dxa" w:w="2835"/>
          </w:tcPr>
          <w:p>
            <w:pPr>
              <w:bidi w:val="1"/>
              <w:jc w:val="center"/>
            </w:pPr>
            <w:r/>
            <w:r>
              <w:rPr>
                <w:rFonts w:ascii="Times New Roman" w:hAnsi="Times New Roman" w:cs="B Nazanin"/>
                <w:b w:val="0"/>
                <w:rtl w:val="1"/>
              </w:rPr>
              <w:t>**۰/۰۵**</w:t>
            </w:r>
          </w:p>
        </w:tc>
        <w:tc>
          <w:tcPr>
            <w:tcW w:type="dxa" w:w="2835"/>
          </w:tcPr>
          <w:p>
            <w:pPr>
              <w:bidi w:val="1"/>
              <w:jc w:val="center"/>
            </w:pPr>
            <w:r/>
            <w:r>
              <w:rPr>
                <w:rFonts w:ascii="Times New Roman" w:hAnsi="Times New Roman" w:cs="B Nazanin"/>
                <w:b w:val="0"/>
                <w:rtl w:val="1"/>
              </w:rPr>
              <w:t>مبتکر کاوش را طولانی‌تر ادامه می‌دهد</w:t>
            </w:r>
          </w:p>
        </w:tc>
      </w:tr>
      <w:tr>
        <w:tc>
          <w:tcPr>
            <w:tcW w:type="dxa" w:w="2835"/>
          </w:tcPr>
          <w:p>
            <w:pPr>
              <w:bidi w:val="1"/>
              <w:jc w:val="center"/>
            </w:pPr>
            <w:r/>
            <w:r>
              <w:rPr>
                <w:rFonts w:ascii="Times New Roman" w:hAnsi="Times New Roman" w:cs="B Nazanin"/>
                <w:b w:val="0"/>
                <w:rtl w:val="1"/>
              </w:rPr>
              <w:t>مقداردهی اولیه Q</w:t>
            </w:r>
          </w:p>
        </w:tc>
        <w:tc>
          <w:tcPr>
            <w:tcW w:type="dxa" w:w="2835"/>
          </w:tcPr>
          <w:p>
            <w:pPr>
              <w:bidi w:val="1"/>
              <w:jc w:val="center"/>
            </w:pPr>
            <w:r/>
            <w:r>
              <w:rPr>
                <w:rFonts w:ascii="Times New Roman" w:hAnsi="Times New Roman" w:cs="B Nazanin"/>
                <w:b w:val="0"/>
                <w:rtl w:val="1"/>
              </w:rPr>
              <w:t>۱/۰ (خوش‌بینانه)</w:t>
            </w:r>
          </w:p>
        </w:tc>
        <w:tc>
          <w:tcPr>
            <w:tcW w:type="dxa" w:w="2835"/>
          </w:tcPr>
          <w:p>
            <w:pPr>
              <w:bidi w:val="1"/>
              <w:jc w:val="center"/>
            </w:pPr>
            <w:r/>
            <w:r>
              <w:rPr>
                <w:rFonts w:ascii="Times New Roman" w:hAnsi="Times New Roman" w:cs="B Nazanin"/>
                <w:b w:val="0"/>
                <w:rtl w:val="1"/>
              </w:rPr>
              <w:t>تشدید کاوش اولیه</w:t>
            </w:r>
          </w:p>
        </w:tc>
      </w:tr>
      <w:tr>
        <w:tc>
          <w:tcPr>
            <w:tcW w:type="dxa" w:w="2835"/>
          </w:tcPr>
          <w:p>
            <w:pPr>
              <w:bidi w:val="1"/>
              <w:jc w:val="center"/>
            </w:pPr>
            <w:r/>
            <w:r>
              <w:rPr>
                <w:rFonts w:ascii="Times New Roman" w:hAnsi="Times New Roman" w:cs="B Nazanin"/>
                <w:b w:val="0"/>
                <w:rtl w:val="1"/>
              </w:rPr>
              <w:t>اپیزودها</w:t>
            </w:r>
          </w:p>
        </w:tc>
        <w:tc>
          <w:tcPr>
            <w:tcW w:type="dxa" w:w="2835"/>
          </w:tcPr>
          <w:p>
            <w:pPr>
              <w:bidi w:val="1"/>
              <w:jc w:val="center"/>
            </w:pPr>
            <w:r/>
            <w:r>
              <w:rPr>
                <w:rFonts w:ascii="Times New Roman" w:hAnsi="Times New Roman" w:cs="B Nazanin"/>
                <w:b w:val="0"/>
                <w:rtl w:val="1"/>
              </w:rPr>
              <w:t>۸۰۰۰</w:t>
            </w:r>
          </w:p>
        </w:tc>
        <w:tc>
          <w:tcPr>
            <w:tcW w:type="dxa" w:w="2835"/>
          </w:tcPr>
          <w:p>
            <w:pPr>
              <w:bidi w:val="1"/>
              <w:jc w:val="center"/>
            </w:pPr>
            <w:r/>
            <w:r>
              <w:rPr>
                <w:rFonts w:ascii="Times New Roman" w:hAnsi="Times New Roman" w:cs="B Nazanin"/>
                <w:b w:val="0"/>
                <w:rtl w:val="1"/>
              </w:rPr>
              <w:t>کافی برای همگرایی در فضای ۹۶ حالته</w:t>
            </w:r>
          </w:p>
        </w:tc>
      </w:tr>
    </w:tbl>
    <w:p/>
    <w:p>
      <w:pPr>
        <w:pStyle w:val="IAUBody"/>
        <w:bidi w:val="1"/>
      </w:pPr>
      <w:r>
        <w:rPr>
          <w:rFonts w:ascii="Times New Roman" w:hAnsi="Times New Roman" w:cs="B Nazanin"/>
          <w:b/>
          <w:i w:val="0"/>
          <w:rtl w:val="1"/>
        </w:rPr>
        <w:t>مقداردهی اولیه خوش‌بینانه</w:t>
      </w:r>
      <w:r>
        <w:rPr>
          <w:rFonts w:ascii="Times New Roman" w:hAnsi="Times New Roman" w:cs="B Nazanin"/>
          <w:b w:val="0"/>
          <w:i w:val="0"/>
          <w:rtl w:val="1"/>
        </w:rPr>
        <w:t xml:space="preserve"> ($Q(s,a) = 1.0$ برای همه جفت‌های حالت-عمل) یک انتخاب هدفمند است که عوامل را تشویق می‌کند همه اعمال را در اوایل آموزش امتحان کنند.</w:t>
      </w:r>
    </w:p>
    <w:p>
      <w:pPr>
        <w:pStyle w:val="IAUBody"/>
        <w:bidi w:val="1"/>
      </w:pPr>
      <w:r>
        <w:rPr>
          <w:rFonts w:ascii="Times New Roman" w:hAnsi="Times New Roman" w:cs="B Nazanin"/>
          <w:b/>
          <w:i w:val="0"/>
          <w:rtl w:val="1"/>
        </w:rPr>
        <w:t>عامل مبتکر</w:t>
      </w:r>
      <w:r>
        <w:rPr>
          <w:rFonts w:ascii="Times New Roman" w:hAnsi="Times New Roman" w:cs="B Nazanin"/>
          <w:b w:val="0"/>
          <w:i w:val="0"/>
          <w:rtl w:val="1"/>
        </w:rPr>
        <w:t xml:space="preserve"> تنها در مقدار حداقل اپسیلون خود متفاوت است (۰/۰۵ به جای ۰/۰۱)، به این معنی که حتی در همگرایی نیز احتمال کاوش تصادفی ۵٪ را حفظ می‌کند. این ویژگی «گشودگی به تجربه» از مدل OCEAN را عملیاتی می‌کند — مبتکر کنجکاو باقی می‌ماند و حتی پس از همگرایی عوامل استاندارد، به تلاش استراتژی‌های جایگزین ادامه می‌دهد.</w:t>
      </w:r>
    </w:p>
    <w:p>
      <w:pPr>
        <w:pStyle w:val="Heading3"/>
        <w:bidi w:val="1"/>
      </w:pPr>
      <w:r>
        <w:rPr>
          <w:rFonts w:ascii="Times New Roman" w:hAnsi="Times New Roman" w:cs="B Nazanin"/>
          <w:b w:val="0"/>
          <w:i w:val="0"/>
          <w:rtl w:val="1"/>
        </w:rPr>
        <w:t>۳-۴-۵- نمودار جریان معماری سیستم</w:t>
      </w:r>
    </w:p>
    <w:p>
      <w:pPr>
        <w:pStyle w:val="IAUBody"/>
        <w:bidi w:val="1"/>
      </w:pPr>
      <w:r>
        <w:rPr>
          <w:rFonts w:ascii="Times New Roman" w:hAnsi="Times New Roman" w:cs="B Nazanin"/>
          <w:b w:val="0"/>
          <w:i w:val="0"/>
          <w:rtl w:val="1"/>
        </w:rPr>
        <w:t>حلقه شبیه‌سازی کامل از این توالی پیروی می‌کند:</w:t>
      </w:r>
    </w:p>
    <w:p>
      <w:pPr>
        <w:pStyle w:val="IAUCode"/>
        <w:bidi w:val="0"/>
      </w:pPr>
      <w:r>
        <w:rPr>
          <w:rFonts w:ascii="Consolas" w:hAnsi="Consolas" w:cs="Consolas"/>
          <w:rtl w:val="0"/>
        </w:rPr>
        <w:t>┌──────────────────────────────────────────────────────────────────┐</w:t>
        <w:br/>
        <w:t>│                     حلقه شبیه‌سازی (هر اپیزود = ۱ روز)            │</w:t>
        <w:br/>
        <w:t>├──────────────────────────────────────────────────────────────────┤</w:t>
        <w:br/>
        <w:t>│                                                                  │</w:t>
        <w:br/>
        <w:t>│  ┌──────────────┐     ┌──────────────┐     ┌──────────────────┐  │</w:t>
        <w:br/>
        <w:t>│  │  ۱. بازنشانی  │     │  ۲. تولید    │     │   ۳. تحقق        │  │</w:t>
        <w:br/>
        <w:t>│  │   محیط       │────▶│   خورشیدی   │────▶│   تقاضا          │  │</w:t>
        <w:br/>
        <w:t>│  │  (باتری،     │     │  (معادله     │     │  (۴ پروفایل)     │  │</w:t>
        <w:br/>
        <w:t>│  │  آب و هوا)   │     │   ۳-۱)       │     │                  │  │</w:t>
        <w:br/>
        <w:t>│  └──────────────┘     └──────────────┘     └──────────────────┘  │</w:t>
        <w:br/>
        <w:t>│                                                    │             │</w:t>
        <w:br/>
        <w:t>│                                                    ▼             │</w:t>
        <w:br/>
        <w:t>│  ┌──────────────┐     ┌──────────────┐     ┌──────────────────┐  │</w:t>
        <w:br/>
        <w:t>│  │  ۶. محاسبه   │     │  ۵. اشتراک   │     │   ۴. مشاهده      │  │</w:t>
        <w:br/>
        <w:t>│  │   پاداش     │◀────│   انرژی     │◀────│   حالت           │  │</w:t>
        <w:br/>
        <w:t>│  │  (معادلات   │     │  (عمل از Q)   │     │  (ساعت،  درصد    │  │</w:t>
        <w:br/>
        <w:t>│  │   ۳-۲ تا ۳-۴)│     │              │     │   باتری)         │  │</w:t>
        <w:br/>
        <w:t>│  └──────────────┘     └──────────────┘     └──────────────────┘  │</w:t>
        <w:br/>
        <w:t>│                                                    │             │</w:t>
        <w:br/>
        <w:t>│                                                    ▼             │</w:t>
        <w:br/>
        <w:t>│  ┌──────────────┐     ┌──────────────┐     ┌──────────────────┐  │</w:t>
        <w:br/>
        <w:t>│  │  ۷. به‌روزرسانی│     │  ۸. کاهش ε  │     │  ۹. ساعت بعد     │  │</w:t>
        <w:br/>
        <w:t>│  │  Q(s,a) via  │────▶│  (ε ← ε ×   │────▶│  یا پایان اپیزود│  │</w:t>
        <w:br/>
        <w:t>│  │  معادله (۳-۵)│     │   ۰/۹۹۹)    │     │  (t = ۰..۲۳)     │  │</w:t>
        <w:br/>
        <w:t>│  └──────────────┘     └──────────────┘     └──────────────────┘  │</w:t>
        <w:br/>
        <w:t>│                                                    │             │</w:t>
        <w:br/>
        <w:t>│                                                    ▼             │</w:t>
        <w:br/>
        <w:t>│  ┌──────────────────────────────────────────────────────────────┐ │</w:t>
        <w:br/>
        <w:t>│  │   ۱۰. اپیزود کامل → ثبت معیارها → اپیزود بعدی               │ │</w:t>
        <w:br/>
        <w:t>│  └──────────────────────────────────────────────────────────────┘ │</w:t>
        <w:br/>
        <w:t>│                                                                  │</w:t>
        <w:br/>
        <w:t>└──────────────────────────────────────────────────────────────────┘</w:t>
      </w:r>
    </w:p>
    <w:p>
      <w:pPr>
        <w:pStyle w:val="Heading3"/>
        <w:bidi w:val="1"/>
      </w:pPr>
      <w:r>
        <w:rPr>
          <w:rFonts w:ascii="Times New Roman" w:hAnsi="Times New Roman" w:cs="B Nazanin"/>
          <w:b w:val="0"/>
          <w:i w:val="0"/>
          <w:rtl w:val="1"/>
        </w:rPr>
        <w:t>۳-۵- مکانیزم اشتراک انرژی</w:t>
      </w:r>
    </w:p>
    <w:p>
      <w:pPr>
        <w:pStyle w:val="IAUBody"/>
        <w:bidi w:val="1"/>
      </w:pPr>
      <w:r>
        <w:rPr>
          <w:rFonts w:ascii="Times New Roman" w:hAnsi="Times New Roman" w:cs="B Nazanin"/>
          <w:b w:val="0"/>
          <w:i w:val="0"/>
          <w:rtl w:val="1"/>
        </w:rPr>
        <w:t>اشتراک انرژی در هر ساعت از یک فرآیند دو مرحله‌ای پیروی می‌کند:</w:t>
      </w:r>
    </w:p>
    <w:p>
      <w:pPr>
        <w:pStyle w:val="IAUBody"/>
        <w:bidi w:val="1"/>
      </w:pPr>
      <w:r>
        <w:rPr>
          <w:rFonts w:ascii="Times New Roman" w:hAnsi="Times New Roman" w:cs="B Nazanin"/>
          <w:b/>
          <w:i w:val="0"/>
          <w:rtl w:val="1"/>
        </w:rPr>
        <w:t>مرحله ۱ — مصرف و ذخیره محلی:</w:t>
      </w:r>
      <w:r>
        <w:rPr>
          <w:rFonts w:ascii="Times New Roman" w:hAnsi="Times New Roman" w:cs="B Nazanin"/>
          <w:b w:val="0"/>
          <w:i w:val="0"/>
          <w:rtl w:val="1"/>
        </w:rPr>
        <w:t xml:space="preserve"> هر خانه ابتدا از تولید خورشیدی جاری خود برای تأمین تقاضای خود استفاده می‌کند. هر مازادی به باتری شارژ می‌شود (تا ظرفیت). هر مازاد باقی‌مانده پس از شارژ باتری به </w:t>
      </w:r>
      <w:r>
        <w:rPr>
          <w:rFonts w:ascii="Times New Roman" w:hAnsi="Times New Roman" w:cs="B Nazanin"/>
          <w:b/>
          <w:i w:val="0"/>
          <w:rtl w:val="1"/>
        </w:rPr>
        <w:t>مازاد قابل صادرات</w:t>
      </w:r>
      <w:r>
        <w:rPr>
          <w:rFonts w:ascii="Times New Roman" w:hAnsi="Times New Roman" w:cs="B Nazanin"/>
          <w:b w:val="0"/>
          <w:i w:val="0"/>
          <w:rtl w:val="1"/>
        </w:rPr>
        <w:t xml:space="preserve"> تبدیل می‌شود. اگر تولید ناکافی باشد، باتری دشارژ می‌شود تا کسری پوشش داده شود. اگر باتری تخلیه شود، خانه تقاضای برآورده‌نشده را تجربه می‌کند (راحتی کاهش‌یافته).</w:t>
      </w:r>
    </w:p>
    <w:p>
      <w:pPr>
        <w:pStyle w:val="IAUBody"/>
        <w:bidi w:val="1"/>
      </w:pPr>
      <w:r>
        <w:rPr>
          <w:rFonts w:ascii="Times New Roman" w:hAnsi="Times New Roman" w:cs="B Nazanin"/>
          <w:b/>
          <w:i w:val="0"/>
          <w:rtl w:val="1"/>
        </w:rPr>
        <w:t>مرحله ۲ — اشتراک:</w:t>
      </w:r>
      <w:r>
        <w:rPr>
          <w:rFonts w:ascii="Times New Roman" w:hAnsi="Times New Roman" w:cs="B Nazanin"/>
          <w:b w:val="0"/>
          <w:i w:val="0"/>
          <w:rtl w:val="1"/>
        </w:rPr>
        <w:t xml:space="preserve"> عمل اشتراک تعیین‌شده مشخص می‌کند چه کسری از مازاد قابل صادرات به همسایه فرستاده شود. خانه دریافت‌کننده ابتدا از انرژی دریافتی برای کاهش هر تقاضای برآورده‌نشده جاری استفاده می‌کند، سپس مابقی را در باتری خود ذخیره می‌کند (اگر ظرفیت اجازه دهد). انرژی که نمی‌تواند ذخیره یا استفاده شود، هدر می‌رود.</w:t>
      </w:r>
    </w:p>
    <w:p>
      <w:pPr>
        <w:pStyle w:val="IAUBody"/>
        <w:bidi w:val="1"/>
      </w:pPr>
      <w:r>
        <w:rPr>
          <w:rFonts w:ascii="Times New Roman" w:hAnsi="Times New Roman" w:cs="B Nazanin"/>
          <w:b w:val="0"/>
          <w:i w:val="0"/>
          <w:rtl w:val="1"/>
        </w:rPr>
        <w:t>این توالی به این معنی است که اشتراک شامل یک فداکاری واقعی است: انرژی به اشتراک گذاشته‌شده می‌توانست برای استفاده آینده خود دهنده ذخیره شود. این تنش اصلی را ایجاد می‌کند که پاداش‌های تعدیل‌شده با شخصیت برای حل آن طراحی شده‌اند.</w:t>
      </w:r>
    </w:p>
    <w:p>
      <w:pPr>
        <w:pStyle w:val="Heading3"/>
        <w:bidi w:val="1"/>
      </w:pPr>
      <w:r>
        <w:rPr>
          <w:rFonts w:ascii="Times New Roman" w:hAnsi="Times New Roman" w:cs="B Nazanin"/>
          <w:b w:val="0"/>
          <w:i w:val="0"/>
          <w:rtl w:val="1"/>
        </w:rPr>
        <w:t>۳-۶- ترکیب‌های جامعه (سناریوها)</w:t>
      </w:r>
    </w:p>
    <w:p>
      <w:pPr>
        <w:pStyle w:val="IAUBody"/>
        <w:bidi w:val="1"/>
      </w:pPr>
      <w:r>
        <w:rPr>
          <w:rFonts w:ascii="Times New Roman" w:hAnsi="Times New Roman" w:cs="B Nazanin"/>
          <w:b w:val="0"/>
          <w:i w:val="0"/>
          <w:rtl w:val="1"/>
        </w:rPr>
        <w:t xml:space="preserve">پنج ترکیب جامعه متمایز آزمایش شده است، هر یک با </w:t>
      </w:r>
      <w:r>
        <w:rPr>
          <w:rFonts w:ascii="Times New Roman" w:hAnsi="Times New Roman" w:cs="B Nazanin"/>
          <w:b/>
          <w:i w:val="0"/>
          <w:rtl w:val="1"/>
        </w:rPr>
        <w:t>۵ دانه تصادفی</w:t>
      </w:r>
      <w:r>
        <w:rPr>
          <w:rFonts w:ascii="Times New Roman" w:hAnsi="Times New Roman" w:cs="B Nazanin"/>
          <w:b w:val="0"/>
          <w:i w:val="0"/>
          <w:rtl w:val="1"/>
        </w:rPr>
        <w:t xml:space="preserve"> (۴۲، ۱۲۳، ۴۵۶، ۷۸۹، ۱۰۱۱) برای قابلیت اطمینان آماری:</w:t>
      </w:r>
    </w:p>
    <w:p>
      <w:pPr>
        <w:pStyle w:val="IAUBody"/>
        <w:bidi w:val="1"/>
      </w:pPr>
      <w:r>
        <w:rPr>
          <w:rFonts w:ascii="Times New Roman" w:hAnsi="Times New Roman" w:cs="B Nazanin"/>
          <w:b/>
          <w:i w:val="0"/>
          <w:rtl w:val="1"/>
        </w:rPr>
        <w:t>جدول ۳-۳: سناریوهای آزمایشی</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bidi w:val="1"/>
              <w:jc w:val="center"/>
            </w:pPr>
            <w:r/>
            <w:r>
              <w:rPr>
                <w:rFonts w:ascii="Times New Roman" w:hAnsi="Times New Roman" w:cs="B Nazanin"/>
                <w:b/>
                <w:rtl w:val="1"/>
              </w:rPr>
              <w:t>سناریو</w:t>
            </w:r>
          </w:p>
        </w:tc>
        <w:tc>
          <w:tcPr>
            <w:tcW w:type="dxa" w:w="2126"/>
          </w:tcPr>
          <w:p>
            <w:pPr>
              <w:bidi w:val="1"/>
              <w:jc w:val="center"/>
            </w:pPr>
            <w:r/>
            <w:r>
              <w:rPr>
                <w:rFonts w:ascii="Times New Roman" w:hAnsi="Times New Roman" w:cs="B Nazanin"/>
                <w:b/>
                <w:rtl w:val="1"/>
              </w:rPr>
              <w:t>ترکیب</w:t>
            </w:r>
          </w:p>
        </w:tc>
        <w:tc>
          <w:tcPr>
            <w:tcW w:type="dxa" w:w="2126"/>
          </w:tcPr>
          <w:p>
            <w:pPr>
              <w:bidi w:val="1"/>
              <w:jc w:val="center"/>
            </w:pPr>
            <w:r/>
            <w:r>
              <w:rPr>
                <w:rFonts w:ascii="Times New Roman" w:hAnsi="Times New Roman" w:cs="B Nazanin"/>
                <w:b/>
                <w:rtl w:val="1"/>
              </w:rPr>
              <w:t>تعداد خانه</w:t>
            </w:r>
          </w:p>
        </w:tc>
        <w:tc>
          <w:tcPr>
            <w:tcW w:type="dxa" w:w="2126"/>
          </w:tcPr>
          <w:p>
            <w:pPr>
              <w:bidi w:val="1"/>
              <w:jc w:val="center"/>
            </w:pPr>
            <w:r/>
            <w:r>
              <w:rPr>
                <w:rFonts w:ascii="Times New Roman" w:hAnsi="Times New Roman" w:cs="B Nazanin"/>
                <w:b/>
                <w:rtl w:val="1"/>
              </w:rPr>
              <w:t>هدف پژوهشی</w:t>
            </w:r>
          </w:p>
        </w:tc>
      </w:tr>
      <w:tr>
        <w:tc>
          <w:tcPr>
            <w:tcW w:type="dxa" w:w="2126"/>
          </w:tcPr>
          <w:p>
            <w:pPr>
              <w:bidi w:val="1"/>
              <w:jc w:val="center"/>
            </w:pPr>
            <w:r/>
            <w:r>
              <w:rPr>
                <w:rFonts w:ascii="Times New Roman" w:hAnsi="Times New Roman" w:cs="B Nazanin"/>
                <w:b w:val="0"/>
                <w:rtl w:val="1"/>
              </w:rPr>
              <w:t>همه خودخواه</w:t>
            </w:r>
          </w:p>
        </w:tc>
        <w:tc>
          <w:tcPr>
            <w:tcW w:type="dxa" w:w="2126"/>
          </w:tcPr>
          <w:p>
            <w:pPr>
              <w:bidi w:val="1"/>
              <w:jc w:val="center"/>
            </w:pPr>
            <w:r/>
            <w:r>
              <w:rPr>
                <w:rFonts w:ascii="Times New Roman" w:hAnsi="Times New Roman" w:cs="B Nazanin"/>
                <w:b w:val="0"/>
                <w:rtl w:val="1"/>
              </w:rPr>
              <w:t>۱۰ × خودخواه محض</w:t>
            </w:r>
          </w:p>
        </w:tc>
        <w:tc>
          <w:tcPr>
            <w:tcW w:type="dxa" w:w="2126"/>
          </w:tcPr>
          <w:p>
            <w:pPr>
              <w:bidi w:val="1"/>
              <w:jc w:val="center"/>
            </w:pPr>
            <w:r/>
            <w:r>
              <w:rPr>
                <w:rFonts w:ascii="Times New Roman" w:hAnsi="Times New Roman" w:cs="B Nazanin"/>
                <w:b w:val="0"/>
                <w:rtl w:val="1"/>
              </w:rPr>
              <w:t>۱۰</w:t>
            </w:r>
          </w:p>
        </w:tc>
        <w:tc>
          <w:tcPr>
            <w:tcW w:type="dxa" w:w="2126"/>
          </w:tcPr>
          <w:p>
            <w:pPr>
              <w:bidi w:val="1"/>
              <w:jc w:val="center"/>
            </w:pPr>
            <w:r/>
            <w:r>
              <w:rPr>
                <w:rFonts w:ascii="Times New Roman" w:hAnsi="Times New Roman" w:cs="B Nazanin"/>
                <w:b w:val="0"/>
                <w:rtl w:val="1"/>
              </w:rPr>
              <w:t>خط پایه — بدون نگرانی عدالت</w:t>
            </w:r>
          </w:p>
        </w:tc>
      </w:tr>
      <w:tr>
        <w:tc>
          <w:tcPr>
            <w:tcW w:type="dxa" w:w="2126"/>
          </w:tcPr>
          <w:p>
            <w:pPr>
              <w:bidi w:val="1"/>
              <w:jc w:val="center"/>
            </w:pPr>
            <w:r/>
            <w:r>
              <w:rPr>
                <w:rFonts w:ascii="Times New Roman" w:hAnsi="Times New Roman" w:cs="B Nazanin"/>
                <w:b w:val="0"/>
                <w:rtl w:val="1"/>
              </w:rPr>
              <w:t>همه اجتماعی</w:t>
            </w:r>
          </w:p>
        </w:tc>
        <w:tc>
          <w:tcPr>
            <w:tcW w:type="dxa" w:w="2126"/>
          </w:tcPr>
          <w:p>
            <w:pPr>
              <w:bidi w:val="1"/>
              <w:jc w:val="center"/>
            </w:pPr>
            <w:r/>
            <w:r>
              <w:rPr>
                <w:rFonts w:ascii="Times New Roman" w:hAnsi="Times New Roman" w:cs="B Nazanin"/>
                <w:b w:val="0"/>
                <w:rtl w:val="1"/>
              </w:rPr>
              <w:t>۱۰ × اجتماعی</w:t>
            </w:r>
          </w:p>
        </w:tc>
        <w:tc>
          <w:tcPr>
            <w:tcW w:type="dxa" w:w="2126"/>
          </w:tcPr>
          <w:p>
            <w:pPr>
              <w:bidi w:val="1"/>
              <w:jc w:val="center"/>
            </w:pPr>
            <w:r/>
            <w:r>
              <w:rPr>
                <w:rFonts w:ascii="Times New Roman" w:hAnsi="Times New Roman" w:cs="B Nazanin"/>
                <w:b w:val="0"/>
                <w:rtl w:val="1"/>
              </w:rPr>
              <w:t>۱۰</w:t>
            </w:r>
          </w:p>
        </w:tc>
        <w:tc>
          <w:tcPr>
            <w:tcW w:type="dxa" w:w="2126"/>
          </w:tcPr>
          <w:p>
            <w:pPr>
              <w:bidi w:val="1"/>
              <w:jc w:val="center"/>
            </w:pPr>
            <w:r/>
            <w:r>
              <w:rPr>
                <w:rFonts w:ascii="Times New Roman" w:hAnsi="Times New Roman" w:cs="B Nazanin"/>
                <w:b w:val="0"/>
                <w:rtl w:val="1"/>
              </w:rPr>
              <w:t>کران بالا برای رفتار عادلانه</w:t>
            </w:r>
          </w:p>
        </w:tc>
      </w:tr>
      <w:tr>
        <w:tc>
          <w:tcPr>
            <w:tcW w:type="dxa" w:w="2126"/>
          </w:tcPr>
          <w:p>
            <w:pPr>
              <w:bidi w:val="1"/>
              <w:jc w:val="center"/>
            </w:pPr>
            <w:r/>
            <w:r>
              <w:rPr>
                <w:rFonts w:ascii="Times New Roman" w:hAnsi="Times New Roman" w:cs="B Nazanin"/>
                <w:b w:val="0"/>
                <w:rtl w:val="1"/>
              </w:rPr>
              <w:t>مختلط</w:t>
            </w:r>
          </w:p>
        </w:tc>
        <w:tc>
          <w:tcPr>
            <w:tcW w:type="dxa" w:w="2126"/>
          </w:tcPr>
          <w:p>
            <w:pPr>
              <w:bidi w:val="1"/>
              <w:jc w:val="center"/>
            </w:pPr>
            <w:r/>
            <w:r>
              <w:rPr>
                <w:rFonts w:ascii="Times New Roman" w:hAnsi="Times New Roman" w:cs="B Nazanin"/>
                <w:b w:val="0"/>
                <w:rtl w:val="1"/>
              </w:rPr>
              <w:t>۵ اجتماعی + ۵ خودخواه محض</w:t>
            </w:r>
          </w:p>
        </w:tc>
        <w:tc>
          <w:tcPr>
            <w:tcW w:type="dxa" w:w="2126"/>
          </w:tcPr>
          <w:p>
            <w:pPr>
              <w:bidi w:val="1"/>
              <w:jc w:val="center"/>
            </w:pPr>
            <w:r/>
            <w:r>
              <w:rPr>
                <w:rFonts w:ascii="Times New Roman" w:hAnsi="Times New Roman" w:cs="B Nazanin"/>
                <w:b w:val="0"/>
                <w:rtl w:val="1"/>
              </w:rPr>
              <w:t>۱۰</w:t>
            </w:r>
          </w:p>
        </w:tc>
        <w:tc>
          <w:tcPr>
            <w:tcW w:type="dxa" w:w="2126"/>
          </w:tcPr>
          <w:p>
            <w:pPr>
              <w:bidi w:val="1"/>
              <w:jc w:val="center"/>
            </w:pPr>
            <w:r/>
            <w:r>
              <w:rPr>
                <w:rFonts w:ascii="Times New Roman" w:hAnsi="Times New Roman" w:cs="B Nazanin"/>
                <w:b w:val="0"/>
                <w:rtl w:val="1"/>
              </w:rPr>
              <w:t>آیا عوامل اجتماعی می‌توانند عدالت جامعه را بالا ببرند؟</w:t>
            </w:r>
          </w:p>
        </w:tc>
      </w:tr>
      <w:tr>
        <w:tc>
          <w:tcPr>
            <w:tcW w:type="dxa" w:w="2126"/>
          </w:tcPr>
          <w:p>
            <w:pPr>
              <w:bidi w:val="1"/>
              <w:jc w:val="center"/>
            </w:pPr>
            <w:r/>
            <w:r>
              <w:rPr>
                <w:rFonts w:ascii="Times New Roman" w:hAnsi="Times New Roman" w:cs="B Nazanin"/>
                <w:b w:val="0"/>
                <w:rtl w:val="1"/>
              </w:rPr>
              <w:t>نوع‌دوستی متنوع</w:t>
            </w:r>
          </w:p>
        </w:tc>
        <w:tc>
          <w:tcPr>
            <w:tcW w:type="dxa" w:w="2126"/>
          </w:tcPr>
          <w:p>
            <w:pPr>
              <w:bidi w:val="1"/>
              <w:jc w:val="center"/>
            </w:pPr>
            <w:r/>
            <w:r>
              <w:rPr>
                <w:rFonts w:ascii="Times New Roman" w:hAnsi="Times New Roman" w:cs="B Nazanin"/>
                <w:b w:val="0"/>
                <w:rtl w:val="1"/>
              </w:rPr>
              <w:t>۱ نوع‌دوست، ۳ اجتماعی، ۳ فردگرا، ۳ خودخواه محض</w:t>
            </w:r>
          </w:p>
        </w:tc>
        <w:tc>
          <w:tcPr>
            <w:tcW w:type="dxa" w:w="2126"/>
          </w:tcPr>
          <w:p>
            <w:pPr>
              <w:bidi w:val="1"/>
              <w:jc w:val="center"/>
            </w:pPr>
            <w:r/>
            <w:r>
              <w:rPr>
                <w:rFonts w:ascii="Times New Roman" w:hAnsi="Times New Roman" w:cs="B Nazanin"/>
                <w:b w:val="0"/>
                <w:rtl w:val="1"/>
              </w:rPr>
              <w:t>۱۰</w:t>
            </w:r>
          </w:p>
        </w:tc>
        <w:tc>
          <w:tcPr>
            <w:tcW w:type="dxa" w:w="2126"/>
          </w:tcPr>
          <w:p>
            <w:pPr>
              <w:bidi w:val="1"/>
              <w:jc w:val="center"/>
            </w:pPr>
            <w:r/>
            <w:r>
              <w:rPr>
                <w:rFonts w:ascii="Times New Roman" w:hAnsi="Times New Roman" w:cs="B Nazanin"/>
                <w:b w:val="0"/>
                <w:rtl w:val="1"/>
              </w:rPr>
              <w:t>شخصیت‌های ناهمگن — تنوع واقع‌گرایانه</w:t>
            </w:r>
          </w:p>
        </w:tc>
      </w:tr>
      <w:tr>
        <w:tc>
          <w:tcPr>
            <w:tcW w:type="dxa" w:w="2126"/>
          </w:tcPr>
          <w:p>
            <w:pPr>
              <w:bidi w:val="1"/>
              <w:jc w:val="center"/>
            </w:pPr>
            <w:r/>
            <w:r>
              <w:rPr>
                <w:rFonts w:ascii="Times New Roman" w:hAnsi="Times New Roman" w:cs="B Nazanin"/>
                <w:b w:val="0"/>
                <w:rtl w:val="1"/>
              </w:rPr>
              <w:t>اثر مبتکر</w:t>
            </w:r>
          </w:p>
        </w:tc>
        <w:tc>
          <w:tcPr>
            <w:tcW w:type="dxa" w:w="2126"/>
          </w:tcPr>
          <w:p>
            <w:pPr>
              <w:bidi w:val="1"/>
              <w:jc w:val="center"/>
            </w:pPr>
            <w:r/>
            <w:r>
              <w:rPr>
                <w:rFonts w:ascii="Times New Roman" w:hAnsi="Times New Roman" w:cs="B Nazanin"/>
                <w:b w:val="0"/>
                <w:rtl w:val="1"/>
              </w:rPr>
              <w:t>۱ مبتکر با O بالا، ۴ اجتماعی، ۳ فردگرا، ۲ خودخواه محض</w:t>
            </w:r>
          </w:p>
        </w:tc>
        <w:tc>
          <w:tcPr>
            <w:tcW w:type="dxa" w:w="2126"/>
          </w:tcPr>
          <w:p>
            <w:pPr>
              <w:bidi w:val="1"/>
              <w:jc w:val="center"/>
            </w:pPr>
            <w:r/>
            <w:r>
              <w:rPr>
                <w:rFonts w:ascii="Times New Roman" w:hAnsi="Times New Roman" w:cs="B Nazanin"/>
                <w:b w:val="0"/>
                <w:rtl w:val="1"/>
              </w:rPr>
              <w:t>۱۰</w:t>
            </w:r>
          </w:p>
        </w:tc>
        <w:tc>
          <w:tcPr>
            <w:tcW w:type="dxa" w:w="2126"/>
          </w:tcPr>
          <w:p>
            <w:pPr>
              <w:bidi w:val="1"/>
              <w:jc w:val="center"/>
            </w:pPr>
            <w:r/>
            <w:r>
              <w:rPr>
                <w:rFonts w:ascii="Times New Roman" w:hAnsi="Times New Roman" w:cs="B Nazanin"/>
                <w:b w:val="0"/>
                <w:rtl w:val="1"/>
              </w:rPr>
              <w:t>آیا یک بی‌ثبات‌کننده کنجکاو بر سیستم تأثیر می‌گذارد؟</w:t>
            </w:r>
          </w:p>
        </w:tc>
      </w:tr>
    </w:tbl>
    <w:p/>
    <w:p>
      <w:pPr>
        <w:pStyle w:val="Heading3"/>
        <w:bidi w:val="1"/>
      </w:pPr>
      <w:r>
        <w:rPr>
          <w:rFonts w:ascii="Times New Roman" w:hAnsi="Times New Roman" w:cs="B Nazanin"/>
          <w:b w:val="0"/>
          <w:i w:val="0"/>
          <w:rtl w:val="1"/>
        </w:rPr>
        <w:t>۳-۷- معیارهای عملکرد</w:t>
      </w:r>
    </w:p>
    <w:p>
      <w:pPr>
        <w:pStyle w:val="IAUBody"/>
        <w:bidi w:val="1"/>
      </w:pPr>
      <w:r>
        <w:rPr>
          <w:rFonts w:ascii="Times New Roman" w:hAnsi="Times New Roman" w:cs="B Nazanin"/>
          <w:b w:val="0"/>
          <w:i w:val="0"/>
          <w:rtl w:val="1"/>
        </w:rPr>
        <w:t>هفت معیار در سراسر شبیه‌سازی‌ها ردیابی شده است.</w:t>
      </w:r>
    </w:p>
    <w:p>
      <w:pPr>
        <w:pStyle w:val="IAUBody"/>
        <w:bidi w:val="1"/>
      </w:pPr>
      <w:r>
        <w:rPr>
          <w:rFonts w:ascii="Times New Roman" w:hAnsi="Times New Roman" w:cs="B Nazanin"/>
          <w:b/>
          <w:i w:val="0"/>
          <w:rtl w:val="1"/>
        </w:rPr>
        <w:t>میانگین راحتی جامعه ($\bar{C}$):</w:t>
      </w:r>
      <w:r>
        <w:rPr>
          <w:rFonts w:ascii="Times New Roman" w:hAnsi="Times New Roman" w:cs="B Nazanin"/>
          <w:b w:val="0"/>
          <w:i w:val="0"/>
          <w:rtl w:val="1"/>
        </w:rPr>
        <w:t xml:space="preserve"> رفاه کلی محله را کمّی می‌کند. این معیار به عنوان میانگین کسر تقاضای برآورده‌شده همه خانه‌ها در طول پنجره ارزیابی (۱۰۰۰ اپیزود آخر) محاسبه می‌شود:</w:t>
      </w:r>
    </w:p>
    <w:p>
      <w:pPr>
        <w:pStyle w:val="IAUBody"/>
        <w:bidi w:val="1"/>
      </w:pPr>
      <w:r>
        <w:rPr>
          <w:rFonts w:ascii="Times New Roman" w:hAnsi="Times New Roman" w:cs="B Nazanin"/>
          <w:b w:val="0"/>
          <w:i w:val="0"/>
          <w:rtl w:val="1"/>
        </w:rPr>
        <w:t>$$\bar{C} = \frac{1}{N \cdot T} \sum_{i=1}^{N} \sum_{t=1}^{T} C_{i,t} \qquad \text{(معادله ۴-۱)}$$</w:t>
      </w:r>
    </w:p>
    <w:p>
      <w:pPr>
        <w:pStyle w:val="IAUBody"/>
        <w:bidi w:val="1"/>
      </w:pPr>
      <w:r>
        <w:rPr>
          <w:rFonts w:ascii="Times New Roman" w:hAnsi="Times New Roman" w:cs="B Nazanin"/>
          <w:b/>
          <w:i w:val="0"/>
          <w:rtl w:val="1"/>
        </w:rPr>
        <w:t>شاخص عدالت جین ($F$):</w:t>
      </w:r>
      <w:r>
        <w:rPr>
          <w:rFonts w:ascii="Times New Roman" w:hAnsi="Times New Roman" w:cs="B Nazanin"/>
          <w:b w:val="0"/>
          <w:i w:val="0"/>
          <w:rtl w:val="1"/>
        </w:rPr>
        <w:t xml:space="preserve"> برابری در توزیع راحتی در میان خانه‌ها را اندازه‌گیری می‌کند:</w:t>
      </w:r>
    </w:p>
    <w:p>
      <w:pPr>
        <w:pStyle w:val="IAUBody"/>
        <w:bidi w:val="1"/>
      </w:pPr>
      <w:r>
        <w:rPr>
          <w:rFonts w:ascii="Times New Roman" w:hAnsi="Times New Roman" w:cs="B Nazanin"/>
          <w:b w:val="0"/>
          <w:i w:val="0"/>
          <w:rtl w:val="1"/>
        </w:rPr>
        <w:t>$$F = \frac{\left(\sum_{i=1}^{N} \bar{C}_i\right)^2}{N \cdot \sum_{i=1}^{N} \bar{C}_i^2} \qquad \text{(معادله ۴-۲)}$$</w:t>
      </w:r>
    </w:p>
    <w:p>
      <w:pPr>
        <w:pStyle w:val="IAUBody"/>
        <w:bidi w:val="1"/>
      </w:pPr>
      <w:r>
        <w:rPr>
          <w:rFonts w:ascii="Times New Roman" w:hAnsi="Times New Roman" w:cs="B Nazanin"/>
          <w:b/>
          <w:i w:val="0"/>
          <w:rtl w:val="1"/>
        </w:rPr>
        <w:t>نرخ روزهای قطعی برق ($B$):</w:t>
      </w:r>
      <w:r>
        <w:rPr>
          <w:rFonts w:ascii="Times New Roman" w:hAnsi="Times New Roman" w:cs="B Nazanin"/>
          <w:b w:val="0"/>
          <w:i w:val="0"/>
          <w:rtl w:val="1"/>
        </w:rPr>
        <w:t xml:space="preserve"> فراوانی روزهایی را ثبت می‌کند که حداقل یک خانه تقاضای برآورده‌نشده قابل توجهی را تجربه می‌کند:</w:t>
      </w:r>
    </w:p>
    <w:p>
      <w:pPr>
        <w:pStyle w:val="IAUBody"/>
        <w:bidi w:val="1"/>
      </w:pPr>
      <w:r>
        <w:rPr>
          <w:rFonts w:ascii="Times New Roman" w:hAnsi="Times New Roman" w:cs="B Nazanin"/>
          <w:b w:val="0"/>
          <w:i w:val="0"/>
          <w:rtl w:val="1"/>
        </w:rPr>
        <w:t>$$B = \frac{1}{T} \sum_{t=1}^{T} \mathbb{1}\!\left(\min_i C_{i,t} &lt; 0.95\right) \qquad \text{(معادله ۴-۳)}$$</w:t>
      </w:r>
    </w:p>
    <w:p>
      <w:pPr>
        <w:pStyle w:val="IAUBody"/>
        <w:bidi w:val="1"/>
      </w:pPr>
      <w:r>
        <w:rPr>
          <w:rFonts w:ascii="Times New Roman" w:hAnsi="Times New Roman" w:cs="B Nazanin"/>
          <w:b/>
          <w:i w:val="0"/>
          <w:rtl w:val="1"/>
        </w:rPr>
        <w:t>هدررفت انرژی ($W$):</w:t>
      </w:r>
      <w:r>
        <w:rPr>
          <w:rFonts w:ascii="Times New Roman" w:hAnsi="Times New Roman" w:cs="B Nazanin"/>
          <w:b w:val="0"/>
          <w:i w:val="0"/>
          <w:rtl w:val="1"/>
        </w:rPr>
        <w:t xml:space="preserve"> کل انرژی مازادی را اندازه‌گیری می‌کند که نمی‌تواند ذخیره یا در جامعه به اشتراک گذاشته شود:</w:t>
      </w:r>
    </w:p>
    <w:p>
      <w:pPr>
        <w:pStyle w:val="IAUBody"/>
        <w:bidi w:val="1"/>
      </w:pPr>
      <w:r>
        <w:rPr>
          <w:rFonts w:ascii="Times New Roman" w:hAnsi="Times New Roman" w:cs="B Nazanin"/>
          <w:b w:val="0"/>
          <w:i w:val="0"/>
          <w:rtl w:val="1"/>
        </w:rPr>
        <w:t>$$W = \frac{1}{T} \sum_{t=1}^{T} \sum_{i=1}^{N} \left( \text{مازاد قابل صادرات}_{i,t} - \text{انرژی به اشتراک گذاشته}_{i,t} \right)^+ \qquad \text{(معادله ۴-۴)}$$</w:t>
      </w:r>
    </w:p>
    <w:p>
      <w:pPr>
        <w:pStyle w:val="IAUBody"/>
        <w:bidi w:val="1"/>
      </w:pPr>
      <w:r>
        <w:rPr>
          <w:rFonts w:ascii="Times New Roman" w:hAnsi="Times New Roman" w:cs="B Nazanin"/>
          <w:b/>
          <w:i w:val="0"/>
          <w:rtl w:val="1"/>
        </w:rPr>
        <w:t>شکاف راحتی اجتماعی در برابر خودخواه ($\Delta C$):</w:t>
      </w:r>
      <w:r>
        <w:rPr>
          <w:rFonts w:ascii="Times New Roman" w:hAnsi="Times New Roman" w:cs="B Nazanin"/>
          <w:b w:val="0"/>
          <w:i w:val="0"/>
          <w:rtl w:val="1"/>
        </w:rPr>
        <w:t xml:space="preserve"> میانگین راحتی عوامل نوع اجتماعی در برابر عوامل نوع خودخواه در جوامع مختلط.</w:t>
      </w:r>
    </w:p>
    <w:p>
      <w:pPr>
        <w:pStyle w:val="IAUBody"/>
        <w:bidi w:val="1"/>
      </w:pPr>
      <w:r>
        <w:rPr>
          <w:rFonts w:ascii="Times New Roman" w:hAnsi="Times New Roman" w:cs="B Nazanin"/>
          <w:b/>
          <w:i w:val="0"/>
          <w:rtl w:val="1"/>
        </w:rPr>
        <w:t>ضریب جینی ($G$):</w:t>
      </w:r>
      <w:r>
        <w:rPr>
          <w:rFonts w:ascii="Times New Roman" w:hAnsi="Times New Roman" w:cs="B Nazanin"/>
          <w:b w:val="0"/>
          <w:i w:val="0"/>
          <w:rtl w:val="1"/>
        </w:rPr>
        <w:t xml:space="preserve"> معیار ثانویه نابرابری:</w:t>
      </w:r>
    </w:p>
    <w:p>
      <w:pPr>
        <w:pStyle w:val="IAUBody"/>
        <w:bidi w:val="1"/>
      </w:pPr>
      <w:r>
        <w:rPr>
          <w:rFonts w:ascii="Times New Roman" w:hAnsi="Times New Roman" w:cs="B Nazanin"/>
          <w:b w:val="0"/>
          <w:i w:val="0"/>
          <w:rtl w:val="1"/>
        </w:rPr>
        <w:t>$$G = \frac{2 \sum_{i=1}^{N} i \cdot \bar{C}_{(i)}}{N \sum_{i=1}^{N} \bar{C}_{(i)}} - \frac{N+1}{N} \qquad \text{(معادله ۴-۵)}$$</w:t>
      </w:r>
    </w:p>
    <w:p>
      <w:pPr>
        <w:pStyle w:val="IAUBody"/>
        <w:bidi w:val="1"/>
      </w:pPr>
      <w:r>
        <w:rPr>
          <w:rFonts w:ascii="Times New Roman" w:hAnsi="Times New Roman" w:cs="B Nazanin"/>
          <w:b/>
          <w:i w:val="0"/>
          <w:rtl w:val="1"/>
        </w:rPr>
        <w:t>فراوانی اشتراک ($S$):</w:t>
      </w:r>
      <w:r>
        <w:rPr>
          <w:rFonts w:ascii="Times New Roman" w:hAnsi="Times New Roman" w:cs="B Nazanin"/>
          <w:b w:val="0"/>
          <w:i w:val="0"/>
          <w:rtl w:val="1"/>
        </w:rPr>
        <w:t xml:space="preserve"> تمایل آموخته‌شده به همکاری را با بررسی جدول Q نهایی هر عامل پس از آموزش اندازه‌گیری می‌کند:</w:t>
      </w:r>
    </w:p>
    <w:p>
      <w:pPr>
        <w:pStyle w:val="IAUBody"/>
        <w:bidi w:val="1"/>
      </w:pPr>
      <w:r>
        <w:rPr>
          <w:rFonts w:ascii="Times New Roman" w:hAnsi="Times New Roman" w:cs="B Nazanin"/>
          <w:b w:val="0"/>
          <w:i w:val="0"/>
          <w:rtl w:val="1"/>
        </w:rPr>
        <w:t>$$S_i = \frac{\left| \{ (s, a) \mid a \in \{1, 2\} \land a = \arg\max_{a'} Q_i(s, a') \} \right|}{|S|} \qquad \text{(معادله ۴-۶)}$$</w:t>
      </w:r>
    </w:p>
    <w:p>
      <w:pPr>
        <w:pStyle w:val="Heading3"/>
        <w:bidi w:val="1"/>
      </w:pPr>
      <w:r>
        <w:rPr>
          <w:rFonts w:ascii="Times New Roman" w:hAnsi="Times New Roman" w:cs="B Nazanin"/>
          <w:b w:val="0"/>
          <w:i w:val="0"/>
          <w:rtl w:val="1"/>
        </w:rPr>
        <w:t>نگاشت معیار به سؤال پژوهش</w:t>
      </w:r>
    </w:p>
    <w:p>
      <w:pPr>
        <w:pStyle w:val="IAUBody"/>
        <w:bidi w:val="1"/>
      </w:pPr>
      <w:r>
        <w:rPr>
          <w:rFonts w:ascii="Times New Roman" w:hAnsi="Times New Roman" w:cs="B Nazanin"/>
          <w:b w:val="0"/>
          <w:i w:val="0"/>
          <w:rtl w:val="1"/>
        </w:rPr>
        <w:t>جدول ۳-۴ هر سؤال پژوهش را به معیار(های) مرتبط خود نگاشت می‌کند و نقش هر معیار را در ارزیابی توضیح می‌دهد.</w:t>
      </w:r>
    </w:p>
    <w:p>
      <w:pPr>
        <w:pStyle w:val="IAUBody"/>
        <w:bidi w:val="1"/>
      </w:pPr>
      <w:r>
        <w:rPr>
          <w:rFonts w:ascii="Times New Roman" w:hAnsi="Times New Roman" w:cs="B Nazanin"/>
          <w:b/>
          <w:i w:val="0"/>
          <w:rtl w:val="1"/>
        </w:rPr>
        <w:t>جدول ۳-۴: نگاشت معیار به سؤال پژوهش</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bidi w:val="1"/>
              <w:jc w:val="center"/>
            </w:pPr>
            <w:r/>
            <w:r>
              <w:rPr>
                <w:rFonts w:ascii="Times New Roman" w:hAnsi="Times New Roman" w:cs="B Nazanin"/>
                <w:b/>
                <w:rtl w:val="1"/>
              </w:rPr>
              <w:t>سؤال پژوهش</w:t>
            </w:r>
          </w:p>
        </w:tc>
        <w:tc>
          <w:tcPr>
            <w:tcW w:type="dxa" w:w="2835"/>
          </w:tcPr>
          <w:p>
            <w:pPr>
              <w:bidi w:val="1"/>
              <w:jc w:val="center"/>
            </w:pPr>
            <w:r/>
            <w:r>
              <w:rPr>
                <w:rFonts w:ascii="Times New Roman" w:hAnsi="Times New Roman" w:cs="B Nazanin"/>
                <w:b/>
                <w:rtl w:val="1"/>
              </w:rPr>
              <w:t>معیارهای مرتبط</w:t>
            </w:r>
          </w:p>
        </w:tc>
        <w:tc>
          <w:tcPr>
            <w:tcW w:type="dxa" w:w="2835"/>
          </w:tcPr>
          <w:p>
            <w:pPr>
              <w:bidi w:val="1"/>
              <w:jc w:val="center"/>
            </w:pPr>
            <w:r/>
            <w:r>
              <w:rPr>
                <w:rFonts w:ascii="Times New Roman" w:hAnsi="Times New Roman" w:cs="B Nazanin"/>
                <w:b/>
                <w:rtl w:val="1"/>
              </w:rPr>
              <w:t>نقش در ارزیابی</w:t>
            </w:r>
          </w:p>
        </w:tc>
      </w:tr>
      <w:tr>
        <w:tc>
          <w:tcPr>
            <w:tcW w:type="dxa" w:w="2835"/>
          </w:tcPr>
          <w:p>
            <w:pPr>
              <w:bidi w:val="1"/>
              <w:jc w:val="center"/>
            </w:pPr>
            <w:r/>
            <w:r>
              <w:rPr>
                <w:rFonts w:ascii="Times New Roman" w:hAnsi="Times New Roman" w:cs="B Nazanin"/>
                <w:b w:val="0"/>
                <w:rtl w:val="1"/>
              </w:rPr>
              <w:t>**اصلی:** تأثیر کلی بر کارایی، عدالت و استحکام</w:t>
            </w:r>
          </w:p>
        </w:tc>
        <w:tc>
          <w:tcPr>
            <w:tcW w:type="dxa" w:w="2835"/>
          </w:tcPr>
          <w:p>
            <w:pPr>
              <w:bidi w:val="1"/>
              <w:jc w:val="center"/>
            </w:pPr>
            <w:r/>
            <w:r>
              <w:rPr>
                <w:rFonts w:ascii="Times New Roman" w:hAnsi="Times New Roman" w:cs="B Nazanin"/>
                <w:b w:val="0"/>
                <w:rtl w:val="1"/>
              </w:rPr>
              <w:t>هدررفت انرژی ($W$)؛ شاخص عدالت جین ($F$)؛ میانگین راحتی جامعه ($\bar{C}$)؛ نرخ قطعی ($B$)</w:t>
            </w:r>
          </w:p>
        </w:tc>
        <w:tc>
          <w:tcPr>
            <w:tcW w:type="dxa" w:w="2835"/>
          </w:tcPr>
          <w:p>
            <w:pPr>
              <w:bidi w:val="1"/>
              <w:jc w:val="center"/>
            </w:pPr>
            <w:r/>
            <w:r>
              <w:rPr>
                <w:rFonts w:ascii="Times New Roman" w:hAnsi="Times New Roman" w:cs="B Nazanin"/>
                <w:b w:val="0"/>
                <w:rtl w:val="1"/>
              </w:rPr>
              <w:t>گزارش سلامت سطح جامعه</w:t>
            </w:r>
          </w:p>
        </w:tc>
      </w:tr>
      <w:tr>
        <w:tc>
          <w:tcPr>
            <w:tcW w:type="dxa" w:w="2835"/>
          </w:tcPr>
          <w:p>
            <w:pPr>
              <w:bidi w:val="1"/>
              <w:jc w:val="center"/>
            </w:pPr>
            <w:r/>
            <w:r>
              <w:rPr>
                <w:rFonts w:ascii="Times New Roman" w:hAnsi="Times New Roman" w:cs="B Nazanin"/>
                <w:b w:val="0"/>
                <w:rtl w:val="1"/>
              </w:rPr>
              <w:t>**فرعی ۱:** الگوهای اشتراکی از هنجارهای عدالت</w:t>
            </w:r>
          </w:p>
        </w:tc>
        <w:tc>
          <w:tcPr>
            <w:tcW w:type="dxa" w:w="2835"/>
          </w:tcPr>
          <w:p>
            <w:pPr>
              <w:bidi w:val="1"/>
              <w:jc w:val="center"/>
            </w:pPr>
            <w:r/>
            <w:r>
              <w:rPr>
                <w:rFonts w:ascii="Times New Roman" w:hAnsi="Times New Roman" w:cs="B Nazanin"/>
                <w:b w:val="0"/>
                <w:rtl w:val="1"/>
              </w:rPr>
              <w:t>فراوانی اشتراک ($S$)؛ نقشه‌های حرارتی Q-Table</w:t>
            </w:r>
          </w:p>
        </w:tc>
        <w:tc>
          <w:tcPr>
            <w:tcW w:type="dxa" w:w="2835"/>
          </w:tcPr>
          <w:p>
            <w:pPr>
              <w:bidi w:val="1"/>
              <w:jc w:val="center"/>
            </w:pPr>
            <w:r/>
            <w:r>
              <w:rPr>
                <w:rFonts w:ascii="Times New Roman" w:hAnsi="Times New Roman" w:cs="B Nazanin"/>
                <w:b w:val="0"/>
                <w:rtl w:val="1"/>
              </w:rPr>
              <w:t>کمّی‌سازی تمایل به اشتراک</w:t>
            </w:r>
          </w:p>
        </w:tc>
      </w:tr>
      <w:tr>
        <w:tc>
          <w:tcPr>
            <w:tcW w:type="dxa" w:w="2835"/>
          </w:tcPr>
          <w:p>
            <w:pPr>
              <w:bidi w:val="1"/>
              <w:jc w:val="center"/>
            </w:pPr>
            <w:r/>
            <w:r>
              <w:rPr>
                <w:rFonts w:ascii="Times New Roman" w:hAnsi="Times New Roman" w:cs="B Nazanin"/>
                <w:b w:val="0"/>
                <w:rtl w:val="1"/>
              </w:rPr>
              <w:t>**فرعی ۲:** سازش بین کارایی و عدالت توزیعی</w:t>
            </w:r>
          </w:p>
        </w:tc>
        <w:tc>
          <w:tcPr>
            <w:tcW w:type="dxa" w:w="2835"/>
          </w:tcPr>
          <w:p>
            <w:pPr>
              <w:bidi w:val="1"/>
              <w:jc w:val="center"/>
            </w:pPr>
            <w:r/>
            <w:r>
              <w:rPr>
                <w:rFonts w:ascii="Times New Roman" w:hAnsi="Times New Roman" w:cs="B Nazanin"/>
                <w:b w:val="0"/>
                <w:rtl w:val="1"/>
              </w:rPr>
              <w:t>هدررفت انرژی ($W$) در برابر شاخص جین ($F$) و ضریب جینی ($G$)</w:t>
            </w:r>
          </w:p>
        </w:tc>
        <w:tc>
          <w:tcPr>
            <w:tcW w:type="dxa" w:w="2835"/>
          </w:tcPr>
          <w:p>
            <w:pPr>
              <w:bidi w:val="1"/>
              <w:jc w:val="center"/>
            </w:pPr>
            <w:r/>
            <w:r>
              <w:rPr>
                <w:rFonts w:ascii="Times New Roman" w:hAnsi="Times New Roman" w:cs="B Nazanin"/>
                <w:b w:val="0"/>
                <w:rtl w:val="1"/>
              </w:rPr>
              <w:t>آزمایش آیا برابری کارایی را کاهش می‌دهد</w:t>
            </w:r>
          </w:p>
        </w:tc>
      </w:tr>
      <w:tr>
        <w:tc>
          <w:tcPr>
            <w:tcW w:type="dxa" w:w="2835"/>
          </w:tcPr>
          <w:p>
            <w:pPr>
              <w:bidi w:val="1"/>
              <w:jc w:val="center"/>
            </w:pPr>
            <w:r/>
            <w:r>
              <w:rPr>
                <w:rFonts w:ascii="Times New Roman" w:hAnsi="Times New Roman" w:cs="B Nazanin"/>
                <w:b w:val="0"/>
                <w:rtl w:val="1"/>
              </w:rPr>
              <w:t>**فرعی ۳:** تغییر رفتار خودخواهان از طریق دوجانبه‌گرایی</w:t>
            </w:r>
          </w:p>
        </w:tc>
        <w:tc>
          <w:tcPr>
            <w:tcW w:type="dxa" w:w="2835"/>
          </w:tcPr>
          <w:p>
            <w:pPr>
              <w:bidi w:val="1"/>
              <w:jc w:val="center"/>
            </w:pPr>
            <w:r/>
            <w:r>
              <w:rPr>
                <w:rFonts w:ascii="Times New Roman" w:hAnsi="Times New Roman" w:cs="B Nazanin"/>
                <w:b w:val="0"/>
                <w:rtl w:val="1"/>
              </w:rPr>
              <w:t>شکاف راحتی ($\Delta C$)؛ فراوانی اشتراک خودخواهان در مختلط</w:t>
            </w:r>
          </w:p>
        </w:tc>
        <w:tc>
          <w:tcPr>
            <w:tcW w:type="dxa" w:w="2835"/>
          </w:tcPr>
          <w:p>
            <w:pPr>
              <w:bidi w:val="1"/>
              <w:jc w:val="center"/>
            </w:pPr>
            <w:r/>
            <w:r>
              <w:rPr>
                <w:rFonts w:ascii="Times New Roman" w:hAnsi="Times New Roman" w:cs="B Nazanin"/>
                <w:b w:val="0"/>
                <w:rtl w:val="1"/>
              </w:rPr>
              <w:t>ارزیابی تأثیر عوامل اجتماعی</w:t>
            </w:r>
          </w:p>
        </w:tc>
      </w:tr>
      <w:tr>
        <w:tc>
          <w:tcPr>
            <w:tcW w:type="dxa" w:w="2835"/>
          </w:tcPr>
          <w:p>
            <w:pPr>
              <w:bidi w:val="1"/>
              <w:jc w:val="center"/>
            </w:pPr>
            <w:r/>
            <w:r>
              <w:rPr>
                <w:rFonts w:ascii="Times New Roman" w:hAnsi="Times New Roman" w:cs="B Nazanin"/>
                <w:b w:val="0"/>
                <w:rtl w:val="1"/>
              </w:rPr>
              <w:t>**فرعی ۴:** تأثیر مبتکر بر پایداری</w:t>
            </w:r>
          </w:p>
        </w:tc>
        <w:tc>
          <w:tcPr>
            <w:tcW w:type="dxa" w:w="2835"/>
          </w:tcPr>
          <w:p>
            <w:pPr>
              <w:bidi w:val="1"/>
              <w:jc w:val="center"/>
            </w:pPr>
            <w:r/>
            <w:r>
              <w:rPr>
                <w:rFonts w:ascii="Times New Roman" w:hAnsi="Times New Roman" w:cs="B Nazanin"/>
                <w:b w:val="0"/>
                <w:rtl w:val="1"/>
              </w:rPr>
              <w:t>ضریب جینی ($G$)؛ نرخ قطعی ($B$)؛ میانگین راحتی ($\bar{C}$)</w:t>
            </w:r>
          </w:p>
        </w:tc>
        <w:tc>
          <w:tcPr>
            <w:tcW w:type="dxa" w:w="2835"/>
          </w:tcPr>
          <w:p>
            <w:pPr>
              <w:bidi w:val="1"/>
              <w:jc w:val="center"/>
            </w:pPr>
            <w:r/>
            <w:r>
              <w:rPr>
                <w:rFonts w:ascii="Times New Roman" w:hAnsi="Times New Roman" w:cs="B Nazanin"/>
                <w:b w:val="0"/>
                <w:rtl w:val="1"/>
              </w:rPr>
              <w:t>ثبت بی‌ثباتی</w:t>
            </w:r>
          </w:p>
        </w:tc>
      </w:tr>
    </w:tbl>
    <w:p/>
    <w:p>
      <w:pPr>
        <w:pStyle w:val="Heading3"/>
        <w:bidi w:val="1"/>
      </w:pPr>
      <w:r>
        <w:rPr>
          <w:rFonts w:ascii="Times New Roman" w:hAnsi="Times New Roman" w:cs="B Nazanin"/>
          <w:b w:val="0"/>
          <w:i w:val="0"/>
          <w:rtl w:val="1"/>
        </w:rPr>
        <w:t>۳-۸- فراپارامترها و آموزش</w:t>
      </w:r>
    </w:p>
    <w:p>
      <w:pPr>
        <w:pStyle w:val="IAUBody"/>
        <w:bidi w:val="1"/>
      </w:pPr>
      <w:r>
        <w:rPr>
          <w:rFonts w:ascii="Times New Roman" w:hAnsi="Times New Roman" w:cs="B Nazanin"/>
          <w:b w:val="0"/>
          <w:i w:val="0"/>
          <w:rtl w:val="1"/>
        </w:rPr>
        <w:t>همه سناریوها پارامترهای فیزیکی یکسانی دارند:</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bidi w:val="1"/>
              <w:jc w:val="center"/>
            </w:pPr>
            <w:r/>
            <w:r>
              <w:rPr>
                <w:rFonts w:ascii="Times New Roman" w:hAnsi="Times New Roman" w:cs="B Nazanin"/>
                <w:b/>
                <w:rtl w:val="1"/>
              </w:rPr>
              <w:t>پارامتر</w:t>
            </w:r>
          </w:p>
        </w:tc>
        <w:tc>
          <w:tcPr>
            <w:tcW w:type="dxa" w:w="2835"/>
          </w:tcPr>
          <w:p>
            <w:pPr>
              <w:bidi w:val="1"/>
              <w:jc w:val="center"/>
            </w:pPr>
            <w:r/>
            <w:r>
              <w:rPr>
                <w:rFonts w:ascii="Times New Roman" w:hAnsi="Times New Roman" w:cs="B Nazanin"/>
                <w:b/>
                <w:rtl w:val="1"/>
              </w:rPr>
              <w:t>مقدار</w:t>
            </w:r>
          </w:p>
        </w:tc>
        <w:tc>
          <w:tcPr>
            <w:tcW w:type="dxa" w:w="2835"/>
          </w:tcPr>
          <w:p>
            <w:pPr>
              <w:bidi w:val="1"/>
              <w:jc w:val="center"/>
            </w:pPr>
            <w:r/>
            <w:r>
              <w:rPr>
                <w:rFonts w:ascii="Times New Roman" w:hAnsi="Times New Roman" w:cs="B Nazanin"/>
                <w:b/>
                <w:rtl w:val="1"/>
              </w:rPr>
              <w:t>منبع</w:t>
            </w:r>
          </w:p>
        </w:tc>
      </w:tr>
      <w:tr>
        <w:tc>
          <w:tcPr>
            <w:tcW w:type="dxa" w:w="2835"/>
          </w:tcPr>
          <w:p>
            <w:pPr>
              <w:bidi w:val="1"/>
              <w:jc w:val="center"/>
            </w:pPr>
            <w:r/>
            <w:r>
              <w:rPr>
                <w:rFonts w:ascii="Times New Roman" w:hAnsi="Times New Roman" w:cs="B Nazanin"/>
                <w:b w:val="0"/>
                <w:rtl w:val="1"/>
              </w:rPr>
              <w:t>خانه‌ها</w:t>
            </w:r>
          </w:p>
        </w:tc>
        <w:tc>
          <w:tcPr>
            <w:tcW w:type="dxa" w:w="2835"/>
          </w:tcPr>
          <w:p>
            <w:pPr>
              <w:bidi w:val="1"/>
              <w:jc w:val="center"/>
            </w:pPr>
            <w:r/>
            <w:r>
              <w:rPr>
                <w:rFonts w:ascii="Times New Roman" w:hAnsi="Times New Roman" w:cs="B Nazanin"/>
                <w:b w:val="0"/>
                <w:rtl w:val="1"/>
              </w:rPr>
              <w:t>۱۰</w:t>
            </w:r>
          </w:p>
        </w:tc>
        <w:tc>
          <w:tcPr>
            <w:tcW w:type="dxa" w:w="2835"/>
          </w:tcPr>
          <w:p>
            <w:pPr>
              <w:bidi w:val="0"/>
              <w:jc w:val="center"/>
            </w:pPr>
            <w:r/>
            <w:r>
              <w:rPr>
                <w:rFonts w:ascii="Times New Roman" w:hAnsi="Times New Roman" w:cs="B Nazanin"/>
                <w:b w:val="0"/>
                <w:rtl w:val="0"/>
              </w:rPr>
              <w:t>Alshehri &amp; Gaunt (2020); Charbonnier et al. (2022)</w:t>
            </w:r>
          </w:p>
        </w:tc>
      </w:tr>
      <w:tr>
        <w:tc>
          <w:tcPr>
            <w:tcW w:type="dxa" w:w="2835"/>
          </w:tcPr>
          <w:p>
            <w:pPr>
              <w:bidi w:val="1"/>
              <w:jc w:val="center"/>
            </w:pPr>
            <w:r/>
            <w:r>
              <w:rPr>
                <w:rFonts w:ascii="Times New Roman" w:hAnsi="Times New Roman" w:cs="B Nazanin"/>
                <w:b w:val="0"/>
                <w:rtl w:val="1"/>
              </w:rPr>
              <w:t>ظرفیت باتری</w:t>
            </w:r>
          </w:p>
        </w:tc>
        <w:tc>
          <w:tcPr>
            <w:tcW w:type="dxa" w:w="2835"/>
          </w:tcPr>
          <w:p>
            <w:pPr>
              <w:bidi w:val="1"/>
              <w:jc w:val="center"/>
            </w:pPr>
            <w:r/>
            <w:r>
              <w:rPr>
                <w:rFonts w:ascii="Times New Roman" w:hAnsi="Times New Roman" w:cs="B Nazanin"/>
                <w:b w:val="0"/>
                <w:rtl w:val="1"/>
              </w:rPr>
              <w:t>۷/۰ کیلووات ساعت</w:t>
            </w:r>
          </w:p>
        </w:tc>
        <w:tc>
          <w:tcPr>
            <w:tcW w:type="dxa" w:w="2835"/>
          </w:tcPr>
          <w:p>
            <w:pPr>
              <w:bidi w:val="0"/>
              <w:jc w:val="center"/>
            </w:pPr>
            <w:r/>
            <w:r>
              <w:rPr>
                <w:rFonts w:ascii="Times New Roman" w:hAnsi="Times New Roman" w:cs="B Nazanin"/>
                <w:b w:val="0"/>
                <w:rtl w:val="0"/>
              </w:rPr>
              <w:t>Alshehri &amp; Gaunt (2020); Ali et al. (2023)</w:t>
            </w:r>
          </w:p>
        </w:tc>
      </w:tr>
      <w:tr>
        <w:tc>
          <w:tcPr>
            <w:tcW w:type="dxa" w:w="2835"/>
          </w:tcPr>
          <w:p>
            <w:pPr>
              <w:bidi w:val="1"/>
              <w:jc w:val="center"/>
            </w:pPr>
            <w:r/>
            <w:r>
              <w:rPr>
                <w:rFonts w:ascii="Times New Roman" w:hAnsi="Times New Roman" w:cs="B Nazanin"/>
                <w:b w:val="0"/>
                <w:rtl w:val="1"/>
              </w:rPr>
              <w:t>پیک خورشیدی</w:t>
            </w:r>
          </w:p>
        </w:tc>
        <w:tc>
          <w:tcPr>
            <w:tcW w:type="dxa" w:w="2835"/>
          </w:tcPr>
          <w:p>
            <w:pPr>
              <w:bidi w:val="1"/>
              <w:jc w:val="center"/>
            </w:pPr>
            <w:r/>
            <w:r>
              <w:rPr>
                <w:rFonts w:ascii="Times New Roman" w:hAnsi="Times New Roman" w:cs="B Nazanin"/>
                <w:b w:val="0"/>
                <w:rtl w:val="1"/>
              </w:rPr>
              <w:t>۱/۳ کیلووات</w:t>
            </w:r>
          </w:p>
        </w:tc>
        <w:tc>
          <w:tcPr>
            <w:tcW w:type="dxa" w:w="2835"/>
          </w:tcPr>
          <w:p>
            <w:pPr>
              <w:bidi w:val="0"/>
              <w:jc w:val="center"/>
            </w:pPr>
            <w:r/>
            <w:r>
              <w:rPr>
                <w:rFonts w:ascii="Times New Roman" w:hAnsi="Times New Roman" w:cs="B Nazanin"/>
                <w:b w:val="0"/>
                <w:rtl w:val="0"/>
              </w:rPr>
              <w:t>Charbonnier et al. (2022); Zhou &amp; Sun (2023)</w:t>
            </w:r>
          </w:p>
        </w:tc>
      </w:tr>
      <w:tr>
        <w:tc>
          <w:tcPr>
            <w:tcW w:type="dxa" w:w="2835"/>
          </w:tcPr>
          <w:p>
            <w:pPr>
              <w:bidi w:val="1"/>
              <w:jc w:val="center"/>
            </w:pPr>
            <w:r/>
            <w:r>
              <w:rPr>
                <w:rFonts w:ascii="Times New Roman" w:hAnsi="Times New Roman" w:cs="B Nazanin"/>
                <w:b w:val="0"/>
                <w:rtl w:val="1"/>
              </w:rPr>
              <w:t>احتمال ابری</w:t>
            </w:r>
          </w:p>
        </w:tc>
        <w:tc>
          <w:tcPr>
            <w:tcW w:type="dxa" w:w="2835"/>
          </w:tcPr>
          <w:p>
            <w:pPr>
              <w:bidi w:val="1"/>
              <w:jc w:val="center"/>
            </w:pPr>
            <w:r/>
            <w:r>
              <w:rPr>
                <w:rFonts w:ascii="Times New Roman" w:hAnsi="Times New Roman" w:cs="B Nazanin"/>
                <w:b w:val="0"/>
                <w:rtl w:val="1"/>
              </w:rPr>
              <w:t>۰/۱۵</w:t>
            </w:r>
          </w:p>
        </w:tc>
        <w:tc>
          <w:tcPr>
            <w:tcW w:type="dxa" w:w="2835"/>
          </w:tcPr>
          <w:p>
            <w:pPr>
              <w:bidi w:val="0"/>
              <w:jc w:val="center"/>
            </w:pPr>
            <w:r/>
            <w:r>
              <w:rPr>
                <w:rFonts w:ascii="Times New Roman" w:hAnsi="Times New Roman" w:cs="B Nazanin"/>
                <w:b w:val="0"/>
                <w:rtl w:val="0"/>
              </w:rPr>
              <w:t>Kusatake et al. (2023); Behrunani et al. (2023)</w:t>
            </w:r>
          </w:p>
        </w:tc>
      </w:tr>
      <w:tr>
        <w:tc>
          <w:tcPr>
            <w:tcW w:type="dxa" w:w="2835"/>
          </w:tcPr>
          <w:p>
            <w:pPr>
              <w:bidi w:val="1"/>
              <w:jc w:val="center"/>
            </w:pPr>
            <w:r/>
            <w:r>
              <w:rPr>
                <w:rFonts w:ascii="Times New Roman" w:hAnsi="Times New Roman" w:cs="B Nazanin"/>
                <w:b w:val="0"/>
                <w:rtl w:val="1"/>
              </w:rPr>
              <w:t>اپیزود در هر اجرا</w:t>
            </w:r>
          </w:p>
        </w:tc>
        <w:tc>
          <w:tcPr>
            <w:tcW w:type="dxa" w:w="2835"/>
          </w:tcPr>
          <w:p>
            <w:pPr>
              <w:bidi w:val="1"/>
              <w:jc w:val="center"/>
            </w:pPr>
            <w:r/>
            <w:r>
              <w:rPr>
                <w:rFonts w:ascii="Times New Roman" w:hAnsi="Times New Roman" w:cs="B Nazanin"/>
                <w:b w:val="0"/>
                <w:rtl w:val="1"/>
              </w:rPr>
              <w:t>۸۰۰۰</w:t>
            </w:r>
          </w:p>
        </w:tc>
        <w:tc>
          <w:tcPr>
            <w:tcW w:type="dxa" w:w="2835"/>
          </w:tcPr>
          <w:p>
            <w:pPr>
              <w:bidi w:val="1"/>
              <w:jc w:val="center"/>
            </w:pPr>
            <w:r/>
            <w:r>
              <w:rPr>
                <w:rFonts w:ascii="Times New Roman" w:hAnsi="Times New Roman" w:cs="B Nazanin"/>
                <w:b w:val="0"/>
                <w:rtl w:val="1"/>
              </w:rPr>
              <w:t>تعیین‌شده از طریق آزمایش‌های راهنما</w:t>
            </w:r>
          </w:p>
        </w:tc>
      </w:tr>
      <w:tr>
        <w:tc>
          <w:tcPr>
            <w:tcW w:type="dxa" w:w="2835"/>
          </w:tcPr>
          <w:p>
            <w:pPr>
              <w:bidi w:val="1"/>
              <w:jc w:val="center"/>
            </w:pPr>
            <w:r/>
            <w:r>
              <w:rPr>
                <w:rFonts w:ascii="Times New Roman" w:hAnsi="Times New Roman" w:cs="B Nazanin"/>
                <w:b w:val="0"/>
                <w:rtl w:val="1"/>
              </w:rPr>
              <w:t>دانه در هر سناریو</w:t>
            </w:r>
          </w:p>
        </w:tc>
        <w:tc>
          <w:tcPr>
            <w:tcW w:type="dxa" w:w="2835"/>
          </w:tcPr>
          <w:p>
            <w:pPr>
              <w:bidi w:val="1"/>
              <w:jc w:val="center"/>
            </w:pPr>
            <w:r/>
            <w:r>
              <w:rPr>
                <w:rFonts w:ascii="Times New Roman" w:hAnsi="Times New Roman" w:cs="B Nazanin"/>
                <w:b w:val="0"/>
                <w:rtl w:val="1"/>
              </w:rPr>
              <w:t>۵</w:t>
            </w:r>
          </w:p>
        </w:tc>
        <w:tc>
          <w:tcPr>
            <w:tcW w:type="dxa" w:w="2835"/>
          </w:tcPr>
          <w:p>
            <w:pPr>
              <w:bidi w:val="1"/>
              <w:jc w:val="center"/>
            </w:pPr>
            <w:r/>
            <w:r>
              <w:rPr>
                <w:rFonts w:ascii="Times New Roman" w:hAnsi="Times New Roman" w:cs="B Nazanin"/>
                <w:b w:val="0"/>
                <w:rtl w:val="1"/>
              </w:rPr>
              <w:t>استاندارد برای مطالعات MARL انرژی</w:t>
            </w:r>
          </w:p>
        </w:tc>
      </w:tr>
      <w:tr>
        <w:tc>
          <w:tcPr>
            <w:tcW w:type="dxa" w:w="2835"/>
          </w:tcPr>
          <w:p>
            <w:pPr>
              <w:bidi w:val="1"/>
              <w:jc w:val="center"/>
            </w:pPr>
            <w:r/>
            <w:r>
              <w:rPr>
                <w:rFonts w:ascii="Times New Roman" w:hAnsi="Times New Roman" w:cs="B Nazanin"/>
                <w:b w:val="0"/>
                <w:rtl w:val="1"/>
              </w:rPr>
              <w:t>پنجره ارزیابی</w:t>
            </w:r>
          </w:p>
        </w:tc>
        <w:tc>
          <w:tcPr>
            <w:tcW w:type="dxa" w:w="2835"/>
          </w:tcPr>
          <w:p>
            <w:pPr>
              <w:bidi w:val="1"/>
              <w:jc w:val="center"/>
            </w:pPr>
            <w:r/>
            <w:r>
              <w:rPr>
                <w:rFonts w:ascii="Times New Roman" w:hAnsi="Times New Roman" w:cs="B Nazanin"/>
                <w:b w:val="0"/>
                <w:rtl w:val="1"/>
              </w:rPr>
              <w:t>۱۰۰۰ اپیزود آخر</w:t>
            </w:r>
          </w:p>
        </w:tc>
        <w:tc>
          <w:tcPr>
            <w:tcW w:type="dxa" w:w="2835"/>
          </w:tcPr>
          <w:p>
            <w:pPr>
              <w:bidi w:val="1"/>
              <w:jc w:val="center"/>
            </w:pPr>
            <w:r/>
            <w:r>
              <w:rPr>
                <w:rFonts w:ascii="Times New Roman" w:hAnsi="Times New Roman" w:cs="B Nazanin"/>
                <w:b w:val="0"/>
                <w:rtl w:val="1"/>
              </w:rPr>
              <w:t>کافی برای برآورد میانگین پایدار پس از همگرایی</w:t>
            </w:r>
          </w:p>
        </w:tc>
      </w:tr>
    </w:tbl>
    <w:p/>
    <w:p>
      <w:pPr>
        <w:pStyle w:val="IAUBody"/>
        <w:bidi w:val="1"/>
      </w:pPr>
      <w:r>
        <w:rPr>
          <w:rFonts w:ascii="Times New Roman" w:hAnsi="Times New Roman" w:cs="B Nazanin"/>
          <w:b w:val="0"/>
          <w:i w:val="0"/>
          <w:rtl w:val="1"/>
        </w:rPr>
        <w:t>تمام فراپارامترهای یادگیری Q در سراسر سناریوها و عوامل یکسان هستند، به جز عامل مبتکر با $\varepsilon_{\min} = 0.05$.</w:t>
      </w:r>
    </w:p>
    <w:p>
      <w:pPr>
        <w:pBdr>
          <w:bottom w:val="single" w:sz="6" w:space="1" w:color="999999"/>
        </w:pBdr>
      </w:pPr>
    </w:p>
    <w:p>
      <w:pPr>
        <w:pStyle w:val="Heading2"/>
        <w:bidi w:val="1"/>
      </w:pPr>
      <w:r>
        <w:rPr>
          <w:rFonts w:ascii="Times New Roman" w:hAnsi="Times New Roman" w:cs="B Nazanin"/>
          <w:b w:val="0"/>
          <w:i w:val="0"/>
          <w:rtl w:val="1"/>
        </w:rPr>
        <w:t>فصل چهارم: تجزیه و تحلیل داده‌ها</w:t>
      </w:r>
    </w:p>
    <w:p>
      <w:pPr>
        <w:pStyle w:val="IAUBody"/>
        <w:bidi w:val="1"/>
      </w:pPr>
      <w:r>
        <w:rPr>
          <w:rFonts w:ascii="Times New Roman" w:hAnsi="Times New Roman" w:cs="B Nazanin"/>
          <w:b w:val="0"/>
          <w:i w:val="0"/>
          <w:rtl w:val="1"/>
        </w:rPr>
        <w:t xml:space="preserve">همه سناریوها در برابر خط پایه </w:t>
      </w:r>
      <w:r>
        <w:rPr>
          <w:rFonts w:ascii="Times New Roman" w:hAnsi="Times New Roman" w:cs="B Nazanin"/>
          <w:b/>
          <w:i w:val="0"/>
          <w:rtl w:val="1"/>
        </w:rPr>
        <w:t>همه خودخواه</w:t>
      </w:r>
      <w:r>
        <w:rPr>
          <w:rFonts w:ascii="Times New Roman" w:hAnsi="Times New Roman" w:cs="B Nazanin"/>
          <w:b w:val="0"/>
          <w:i w:val="0"/>
          <w:rtl w:val="1"/>
        </w:rPr>
        <w:t xml:space="preserve"> مقایسه می‌شوند که عدم حضور روش پیشنهادی تعدیل OCEAN را نشان می‌دهد — عوامل فقط راحتی شخصی خود را بهینه می‌کنند ($w_{\text{self}} = 1.0, w_{\text{fair}} = 0.0$). هر سناریوی دیگر روش پیشنهادی را دربر می‌گیرد و در برابر این خط پایه برای جداسازی اثر پاداش‌های مبتنی بر شخصیت ارزیابی می‌شود.</w:t>
      </w:r>
    </w:p>
    <w:p>
      <w:pPr>
        <w:pStyle w:val="Heading3"/>
        <w:bidi w:val="1"/>
      </w:pPr>
      <w:r>
        <w:rPr>
          <w:rFonts w:ascii="Times New Roman" w:hAnsi="Times New Roman" w:cs="B Nazanin"/>
          <w:b w:val="0"/>
          <w:i w:val="0"/>
          <w:rtl w:val="1"/>
        </w:rPr>
        <w:t>۴-۱- معیارهای سطح جامعه</w:t>
      </w:r>
    </w:p>
    <w:p>
      <w:pPr>
        <w:pStyle w:val="IAUBody"/>
        <w:bidi w:val="1"/>
      </w:pPr>
      <w:r>
        <w:rPr>
          <w:rFonts w:ascii="Times New Roman" w:hAnsi="Times New Roman" w:cs="B Nazanin"/>
          <w:b/>
          <w:i w:val="0"/>
          <w:rtl w:val="1"/>
        </w:rPr>
        <w:t>شکل ۴-۱: معیارهای سطح جامعه در پنج سناریو</w:t>
      </w:r>
    </w:p>
    <w:p>
      <w:pPr>
        <w:pStyle w:val="IAUBody"/>
        <w:bidi w:val="1"/>
      </w:pPr>
      <w:r>
        <w:rPr>
          <w:rFonts w:ascii="Times New Roman" w:hAnsi="Times New Roman" w:cs="B Nazanin"/>
          <w:b/>
          <w:i w:val="0"/>
          <w:rtl w:val="1"/>
        </w:rPr>
        <w:t>خلاصه کمی:</w:t>
      </w:r>
    </w:p>
    <w:p>
      <w:pPr>
        <w:pStyle w:val="IAUBody"/>
        <w:bidi w:val="1"/>
      </w:pPr>
      <w:r>
        <w:rPr>
          <w:rFonts w:ascii="Times New Roman" w:hAnsi="Times New Roman" w:cs="B Nazanin"/>
          <w:b/>
          <w:i w:val="0"/>
          <w:rtl w:val="1"/>
        </w:rPr>
        <w:t>جدول ۴-۱: نتایج کامل سطح جامعه (میانگین ± انحراف معیار در ۵ دانه)</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tcPr>
          <w:p>
            <w:pPr>
              <w:bidi w:val="1"/>
              <w:jc w:val="center"/>
            </w:pPr>
            <w:r/>
            <w:r>
              <w:rPr>
                <w:rFonts w:ascii="Times New Roman" w:hAnsi="Times New Roman" w:cs="B Nazanin"/>
                <w:b/>
                <w:rtl w:val="1"/>
              </w:rPr>
              <w:t>سناریو</w:t>
            </w:r>
          </w:p>
        </w:tc>
        <w:tc>
          <w:tcPr>
            <w:tcW w:type="dxa" w:w="1701"/>
          </w:tcPr>
          <w:p>
            <w:pPr>
              <w:bidi w:val="1"/>
              <w:jc w:val="center"/>
            </w:pPr>
            <w:r/>
            <w:r>
              <w:rPr>
                <w:rFonts w:ascii="Times New Roman" w:hAnsi="Times New Roman" w:cs="B Nazanin"/>
                <w:b/>
                <w:rtl w:val="1"/>
              </w:rPr>
              <w:t>راحتی</w:t>
            </w:r>
          </w:p>
        </w:tc>
        <w:tc>
          <w:tcPr>
            <w:tcW w:type="dxa" w:w="1701"/>
          </w:tcPr>
          <w:p>
            <w:pPr>
              <w:bidi w:val="1"/>
              <w:jc w:val="center"/>
            </w:pPr>
            <w:r/>
            <w:r>
              <w:rPr>
                <w:rFonts w:ascii="Times New Roman" w:hAnsi="Times New Roman" w:cs="B Nazanin"/>
                <w:b/>
                <w:rtl w:val="1"/>
              </w:rPr>
              <w:t>عدالت</w:t>
            </w:r>
          </w:p>
        </w:tc>
        <w:tc>
          <w:tcPr>
            <w:tcW w:type="dxa" w:w="1701"/>
          </w:tcPr>
          <w:p>
            <w:pPr>
              <w:bidi w:val="1"/>
              <w:jc w:val="center"/>
            </w:pPr>
            <w:r/>
            <w:r>
              <w:rPr>
                <w:rFonts w:ascii="Times New Roman" w:hAnsi="Times New Roman" w:cs="B Nazanin"/>
                <w:b/>
                <w:rtl w:val="1"/>
              </w:rPr>
              <w:t>نرخ قطعی</w:t>
            </w:r>
          </w:p>
        </w:tc>
        <w:tc>
          <w:tcPr>
            <w:tcW w:type="dxa" w:w="1701"/>
          </w:tcPr>
          <w:p>
            <w:pPr>
              <w:bidi w:val="1"/>
              <w:jc w:val="center"/>
            </w:pPr>
            <w:r/>
            <w:r>
              <w:rPr>
                <w:rFonts w:ascii="Times New Roman" w:hAnsi="Times New Roman" w:cs="B Nazanin"/>
                <w:b/>
                <w:rtl w:val="1"/>
              </w:rPr>
              <w:t>هدررفت (کیلووات ساعت)</w:t>
            </w:r>
          </w:p>
        </w:tc>
      </w:tr>
      <w:tr>
        <w:tc>
          <w:tcPr>
            <w:tcW w:type="dxa" w:w="1701"/>
          </w:tcPr>
          <w:p>
            <w:pPr>
              <w:bidi w:val="1"/>
              <w:jc w:val="center"/>
            </w:pPr>
            <w:r/>
            <w:r>
              <w:rPr>
                <w:rFonts w:ascii="Times New Roman" w:hAnsi="Times New Roman" w:cs="B Nazanin"/>
                <w:b w:val="0"/>
                <w:rtl w:val="1"/>
              </w:rPr>
              <w:t>همه خودخواه</w:t>
            </w:r>
          </w:p>
        </w:tc>
        <w:tc>
          <w:tcPr>
            <w:tcW w:type="dxa" w:w="1701"/>
          </w:tcPr>
          <w:p>
            <w:pPr>
              <w:bidi w:val="1"/>
              <w:jc w:val="center"/>
            </w:pPr>
            <w:r/>
            <w:r>
              <w:rPr>
                <w:rFonts w:ascii="Times New Roman" w:hAnsi="Times New Roman" w:cs="B Nazanin"/>
                <w:b w:val="0"/>
                <w:rtl w:val="1"/>
              </w:rPr>
              <w:t>۰/۹۲۰ ± ۰/۰۱۰</w:t>
            </w:r>
          </w:p>
        </w:tc>
        <w:tc>
          <w:tcPr>
            <w:tcW w:type="dxa" w:w="1701"/>
          </w:tcPr>
          <w:p>
            <w:pPr>
              <w:bidi w:val="1"/>
              <w:jc w:val="center"/>
            </w:pPr>
            <w:r/>
            <w:r>
              <w:rPr>
                <w:rFonts w:ascii="Times New Roman" w:hAnsi="Times New Roman" w:cs="B Nazanin"/>
                <w:b w:val="0"/>
                <w:rtl w:val="1"/>
              </w:rPr>
              <w:t>۰/۹۲۲ ± ۰/۰۱۰</w:t>
            </w:r>
          </w:p>
        </w:tc>
        <w:tc>
          <w:tcPr>
            <w:tcW w:type="dxa" w:w="1701"/>
          </w:tcPr>
          <w:p>
            <w:pPr>
              <w:bidi w:val="1"/>
              <w:jc w:val="center"/>
            </w:pPr>
            <w:r/>
            <w:r>
              <w:rPr>
                <w:rFonts w:ascii="Times New Roman" w:hAnsi="Times New Roman" w:cs="B Nazanin"/>
                <w:b w:val="0"/>
                <w:rtl w:val="1"/>
              </w:rPr>
              <w:t>۱۴/۵٪ ± ۱/۴٪</w:t>
            </w:r>
          </w:p>
        </w:tc>
        <w:tc>
          <w:tcPr>
            <w:tcW w:type="dxa" w:w="1701"/>
          </w:tcPr>
          <w:p>
            <w:pPr>
              <w:bidi w:val="1"/>
              <w:jc w:val="center"/>
            </w:pPr>
            <w:r/>
            <w:r>
              <w:rPr>
                <w:rFonts w:ascii="Times New Roman" w:hAnsi="Times New Roman" w:cs="B Nazanin"/>
                <w:b w:val="0"/>
                <w:rtl w:val="1"/>
              </w:rPr>
              <w:t>۴/۹۸ ± ۰/۵۰</w:t>
            </w:r>
          </w:p>
        </w:tc>
      </w:tr>
      <w:tr>
        <w:tc>
          <w:tcPr>
            <w:tcW w:type="dxa" w:w="1701"/>
          </w:tcPr>
          <w:p>
            <w:pPr>
              <w:bidi w:val="1"/>
              <w:jc w:val="center"/>
            </w:pPr>
            <w:r/>
            <w:r>
              <w:rPr>
                <w:rFonts w:ascii="Times New Roman" w:hAnsi="Times New Roman" w:cs="B Nazanin"/>
                <w:b w:val="0"/>
                <w:rtl w:val="1"/>
              </w:rPr>
              <w:t>همه اجتماعی</w:t>
            </w:r>
          </w:p>
        </w:tc>
        <w:tc>
          <w:tcPr>
            <w:tcW w:type="dxa" w:w="1701"/>
          </w:tcPr>
          <w:p>
            <w:pPr>
              <w:bidi w:val="1"/>
              <w:jc w:val="center"/>
            </w:pPr>
            <w:r/>
            <w:r>
              <w:rPr>
                <w:rFonts w:ascii="Times New Roman" w:hAnsi="Times New Roman" w:cs="B Nazanin"/>
                <w:b w:val="0"/>
                <w:rtl w:val="1"/>
              </w:rPr>
              <w:t>۰/۹۱۴ ± ۰/۰۱۱</w:t>
            </w:r>
          </w:p>
        </w:tc>
        <w:tc>
          <w:tcPr>
            <w:tcW w:type="dxa" w:w="1701"/>
          </w:tcPr>
          <w:p>
            <w:pPr>
              <w:bidi w:val="1"/>
              <w:jc w:val="center"/>
            </w:pPr>
            <w:r/>
            <w:r>
              <w:rPr>
                <w:rFonts w:ascii="Times New Roman" w:hAnsi="Times New Roman" w:cs="B Nazanin"/>
                <w:b w:val="0"/>
                <w:rtl w:val="1"/>
              </w:rPr>
              <w:t>۰/۹۱۸ ± ۰/۰۱۱</w:t>
            </w:r>
          </w:p>
        </w:tc>
        <w:tc>
          <w:tcPr>
            <w:tcW w:type="dxa" w:w="1701"/>
          </w:tcPr>
          <w:p>
            <w:pPr>
              <w:bidi w:val="1"/>
              <w:jc w:val="center"/>
            </w:pPr>
            <w:r/>
            <w:r>
              <w:rPr>
                <w:rFonts w:ascii="Times New Roman" w:hAnsi="Times New Roman" w:cs="B Nazanin"/>
                <w:b w:val="0"/>
                <w:rtl w:val="1"/>
              </w:rPr>
              <w:t>۱۴/۵٪ ± ۱/۴٪</w:t>
            </w:r>
          </w:p>
        </w:tc>
        <w:tc>
          <w:tcPr>
            <w:tcW w:type="dxa" w:w="1701"/>
          </w:tcPr>
          <w:p>
            <w:pPr>
              <w:bidi w:val="1"/>
              <w:jc w:val="center"/>
            </w:pPr>
            <w:r/>
            <w:r>
              <w:rPr>
                <w:rFonts w:ascii="Times New Roman" w:hAnsi="Times New Roman" w:cs="B Nazanin"/>
                <w:b w:val="0"/>
                <w:rtl w:val="1"/>
              </w:rPr>
              <w:t>۴/۴۱ ± ۰/۷۴</w:t>
            </w:r>
          </w:p>
        </w:tc>
      </w:tr>
      <w:tr>
        <w:tc>
          <w:tcPr>
            <w:tcW w:type="dxa" w:w="1701"/>
          </w:tcPr>
          <w:p>
            <w:pPr>
              <w:bidi w:val="1"/>
              <w:jc w:val="center"/>
            </w:pPr>
            <w:r/>
            <w:r>
              <w:rPr>
                <w:rFonts w:ascii="Times New Roman" w:hAnsi="Times New Roman" w:cs="B Nazanin"/>
                <w:b w:val="0"/>
                <w:rtl w:val="1"/>
              </w:rPr>
              <w:t>مختلط</w:t>
            </w:r>
          </w:p>
        </w:tc>
        <w:tc>
          <w:tcPr>
            <w:tcW w:type="dxa" w:w="1701"/>
          </w:tcPr>
          <w:p>
            <w:pPr>
              <w:bidi w:val="1"/>
              <w:jc w:val="center"/>
            </w:pPr>
            <w:r/>
            <w:r>
              <w:rPr>
                <w:rFonts w:ascii="Times New Roman" w:hAnsi="Times New Roman" w:cs="B Nazanin"/>
                <w:b w:val="0"/>
                <w:rtl w:val="1"/>
              </w:rPr>
              <w:t>۰/۹۲۰ ± ۰/۰۰۷</w:t>
            </w:r>
          </w:p>
        </w:tc>
        <w:tc>
          <w:tcPr>
            <w:tcW w:type="dxa" w:w="1701"/>
          </w:tcPr>
          <w:p>
            <w:pPr>
              <w:bidi w:val="1"/>
              <w:jc w:val="center"/>
            </w:pPr>
            <w:r/>
            <w:r>
              <w:rPr>
                <w:rFonts w:ascii="Times New Roman" w:hAnsi="Times New Roman" w:cs="B Nazanin"/>
                <w:b w:val="0"/>
                <w:rtl w:val="1"/>
              </w:rPr>
              <w:t>۰/۹۲۳ ± ۰/۰۰۸</w:t>
            </w:r>
          </w:p>
        </w:tc>
        <w:tc>
          <w:tcPr>
            <w:tcW w:type="dxa" w:w="1701"/>
          </w:tcPr>
          <w:p>
            <w:pPr>
              <w:bidi w:val="1"/>
              <w:jc w:val="center"/>
            </w:pPr>
            <w:r/>
            <w:r>
              <w:rPr>
                <w:rFonts w:ascii="Times New Roman" w:hAnsi="Times New Roman" w:cs="B Nazanin"/>
                <w:b w:val="0"/>
                <w:rtl w:val="1"/>
              </w:rPr>
              <w:t>۱۴/۵٪ ± ۱/۴٪</w:t>
            </w:r>
          </w:p>
        </w:tc>
        <w:tc>
          <w:tcPr>
            <w:tcW w:type="dxa" w:w="1701"/>
          </w:tcPr>
          <w:p>
            <w:pPr>
              <w:bidi w:val="1"/>
              <w:jc w:val="center"/>
            </w:pPr>
            <w:r/>
            <w:r>
              <w:rPr>
                <w:rFonts w:ascii="Times New Roman" w:hAnsi="Times New Roman" w:cs="B Nazanin"/>
                <w:b w:val="0"/>
                <w:rtl w:val="1"/>
              </w:rPr>
              <w:t>۴/۳۴ ± ۰/۵۵</w:t>
            </w:r>
          </w:p>
        </w:tc>
      </w:tr>
      <w:tr>
        <w:tc>
          <w:tcPr>
            <w:tcW w:type="dxa" w:w="1701"/>
          </w:tcPr>
          <w:p>
            <w:pPr>
              <w:bidi w:val="1"/>
              <w:jc w:val="center"/>
            </w:pPr>
            <w:r/>
            <w:r>
              <w:rPr>
                <w:rFonts w:ascii="Times New Roman" w:hAnsi="Times New Roman" w:cs="B Nazanin"/>
                <w:b w:val="0"/>
                <w:rtl w:val="1"/>
              </w:rPr>
              <w:t>نوع‌دوستی متنوع</w:t>
            </w:r>
          </w:p>
        </w:tc>
        <w:tc>
          <w:tcPr>
            <w:tcW w:type="dxa" w:w="1701"/>
          </w:tcPr>
          <w:p>
            <w:pPr>
              <w:bidi w:val="1"/>
              <w:jc w:val="center"/>
            </w:pPr>
            <w:r/>
            <w:r>
              <w:rPr>
                <w:rFonts w:ascii="Times New Roman" w:hAnsi="Times New Roman" w:cs="B Nazanin"/>
                <w:b w:val="0"/>
                <w:rtl w:val="1"/>
              </w:rPr>
              <w:t>۰/۹۱۴ ± ۰/۰۰۷</w:t>
            </w:r>
          </w:p>
        </w:tc>
        <w:tc>
          <w:tcPr>
            <w:tcW w:type="dxa" w:w="1701"/>
          </w:tcPr>
          <w:p>
            <w:pPr>
              <w:bidi w:val="1"/>
              <w:jc w:val="center"/>
            </w:pPr>
            <w:r/>
            <w:r>
              <w:rPr>
                <w:rFonts w:ascii="Times New Roman" w:hAnsi="Times New Roman" w:cs="B Nazanin"/>
                <w:b w:val="0"/>
                <w:rtl w:val="1"/>
              </w:rPr>
              <w:t>۰/۹۱۹ ± ۰/۰۰۶</w:t>
            </w:r>
          </w:p>
        </w:tc>
        <w:tc>
          <w:tcPr>
            <w:tcW w:type="dxa" w:w="1701"/>
          </w:tcPr>
          <w:p>
            <w:pPr>
              <w:bidi w:val="1"/>
              <w:jc w:val="center"/>
            </w:pPr>
            <w:r/>
            <w:r>
              <w:rPr>
                <w:rFonts w:ascii="Times New Roman" w:hAnsi="Times New Roman" w:cs="B Nazanin"/>
                <w:b w:val="0"/>
                <w:rtl w:val="1"/>
              </w:rPr>
              <w:t>۱۴/۵٪ ± ۱/۴٪</w:t>
            </w:r>
          </w:p>
        </w:tc>
        <w:tc>
          <w:tcPr>
            <w:tcW w:type="dxa" w:w="1701"/>
          </w:tcPr>
          <w:p>
            <w:pPr>
              <w:bidi w:val="1"/>
              <w:jc w:val="center"/>
            </w:pPr>
            <w:r/>
            <w:r>
              <w:rPr>
                <w:rFonts w:ascii="Times New Roman" w:hAnsi="Times New Roman" w:cs="B Nazanin"/>
                <w:b w:val="0"/>
                <w:rtl w:val="1"/>
              </w:rPr>
              <w:t>۴/۹۶ ± ۰/۵۴</w:t>
            </w:r>
          </w:p>
        </w:tc>
      </w:tr>
      <w:tr>
        <w:tc>
          <w:tcPr>
            <w:tcW w:type="dxa" w:w="1701"/>
          </w:tcPr>
          <w:p>
            <w:pPr>
              <w:bidi w:val="1"/>
              <w:jc w:val="center"/>
            </w:pPr>
            <w:r/>
            <w:r>
              <w:rPr>
                <w:rFonts w:ascii="Times New Roman" w:hAnsi="Times New Roman" w:cs="B Nazanin"/>
                <w:b w:val="0"/>
                <w:rtl w:val="1"/>
              </w:rPr>
              <w:t>**اثر مبتکر**</w:t>
            </w:r>
          </w:p>
        </w:tc>
        <w:tc>
          <w:tcPr>
            <w:tcW w:type="dxa" w:w="1701"/>
          </w:tcPr>
          <w:p>
            <w:pPr>
              <w:bidi w:val="1"/>
              <w:jc w:val="center"/>
            </w:pPr>
            <w:r/>
            <w:r>
              <w:rPr>
                <w:rFonts w:ascii="Times New Roman" w:hAnsi="Times New Roman" w:cs="B Nazanin"/>
                <w:b w:val="0"/>
                <w:rtl w:val="1"/>
              </w:rPr>
              <w:t>**۰/۹۰۲ ± ۰/۰۰۸**</w:t>
            </w:r>
          </w:p>
        </w:tc>
        <w:tc>
          <w:tcPr>
            <w:tcW w:type="dxa" w:w="1701"/>
          </w:tcPr>
          <w:p>
            <w:pPr>
              <w:bidi w:val="1"/>
              <w:jc w:val="center"/>
            </w:pPr>
            <w:r/>
            <w:r>
              <w:rPr>
                <w:rFonts w:ascii="Times New Roman" w:hAnsi="Times New Roman" w:cs="B Nazanin"/>
                <w:b w:val="0"/>
                <w:rtl w:val="1"/>
              </w:rPr>
              <w:t>**۰/۹۰۷ ± ۰/۰۰۹**</w:t>
            </w:r>
          </w:p>
        </w:tc>
        <w:tc>
          <w:tcPr>
            <w:tcW w:type="dxa" w:w="1701"/>
          </w:tcPr>
          <w:p>
            <w:pPr>
              <w:bidi w:val="1"/>
              <w:jc w:val="center"/>
            </w:pPr>
            <w:r/>
            <w:r>
              <w:rPr>
                <w:rFonts w:ascii="Times New Roman" w:hAnsi="Times New Roman" w:cs="B Nazanin"/>
                <w:b w:val="0"/>
                <w:rtl w:val="1"/>
              </w:rPr>
              <w:t>**۱۵/۷٪ ± ۱/۱٪**</w:t>
            </w:r>
          </w:p>
        </w:tc>
        <w:tc>
          <w:tcPr>
            <w:tcW w:type="dxa" w:w="1701"/>
          </w:tcPr>
          <w:p>
            <w:pPr>
              <w:bidi w:val="1"/>
              <w:jc w:val="center"/>
            </w:pPr>
            <w:r/>
            <w:r>
              <w:rPr>
                <w:rFonts w:ascii="Times New Roman" w:hAnsi="Times New Roman" w:cs="B Nazanin"/>
                <w:b w:val="0"/>
                <w:rtl w:val="1"/>
              </w:rPr>
              <w:t>۴/۷۰ ± ۰/۲۷</w:t>
            </w:r>
          </w:p>
        </w:tc>
      </w:tr>
    </w:tbl>
    <w:p/>
    <w:p>
      <w:pPr>
        <w:pStyle w:val="IAUBody"/>
        <w:bidi w:val="1"/>
      </w:pPr>
      <w:r>
        <w:rPr>
          <w:rFonts w:ascii="Times New Roman" w:hAnsi="Times New Roman" w:cs="B Nazanin"/>
          <w:b/>
          <w:i w:val="0"/>
          <w:rtl w:val="1"/>
        </w:rPr>
        <w:t>مشاهدات کلیدی:</w:t>
      </w:r>
    </w:p>
    <w:p>
      <w:pPr>
        <w:pStyle w:val="ListNumber"/>
        <w:bidi w:val="1"/>
      </w:pPr>
      <w:r>
        <w:rPr>
          <w:rFonts w:ascii="Times New Roman" w:hAnsi="Times New Roman" w:cs="B Nazanin"/>
          <w:b/>
          <w:i w:val="0"/>
          <w:rtl w:val="1"/>
        </w:rPr>
        <w:t>سناریوهای خط پایه (همه خودخواه، همه اجتماعی، مختلط) تقریباً در سطح جامعه قابل تشخیص نیستند.</w:t>
      </w:r>
      <w:r>
        <w:rPr>
          <w:rFonts w:ascii="Times New Roman" w:hAnsi="Times New Roman" w:cs="B Nazanin"/>
          <w:b w:val="0"/>
          <w:i w:val="0"/>
          <w:rtl w:val="1"/>
        </w:rPr>
        <w:t xml:space="preserve"> همه به راحتی حدود ۰/۹۲، عدالت حدود ۰/۹۲، و نرخ قطعی حدود ۱۴/۵٪ دست می‌یابند. تحلیل واریانس یک‌طرفه (ANOVA) در پنج سناریو معنی‌دار است (F = 3.362, p = 0.0293)، اما این معنی‌داری کاملاً توسط سناریوی اثر مبتکر ایجاد شده است.</w:t>
      </w:r>
    </w:p>
    <w:p>
      <w:pPr>
        <w:pStyle w:val="IAUBody"/>
        <w:bidi w:val="1"/>
      </w:pPr>
      <w:r>
        <w:rPr>
          <w:rFonts w:ascii="Times New Roman" w:hAnsi="Times New Roman" w:cs="B Nazanin"/>
          <w:b/>
          <w:i w:val="0"/>
          <w:rtl w:val="1"/>
        </w:rPr>
        <w:t>در مورد همه اجتماعی در برابر همه خودخواه به طور خاص</w:t>
      </w:r>
      <w:r>
        <w:rPr>
          <w:rFonts w:ascii="Times New Roman" w:hAnsi="Times New Roman" w:cs="B Nazanin"/>
          <w:b w:val="0"/>
          <w:i w:val="0"/>
          <w:rtl w:val="1"/>
        </w:rPr>
        <w:t>: همه خودخواه به راحتی ۰/۹۲۰ و همه اجتماعی به ۰/۹۱۴ دست می‌یابند — تفاوتی به اندازه ۰/۰۰۶. این ممکن است به نظر برسد که جوامع خودخواه از جوامع اجتماعی بهتر عمل می‌کنند، اما آزمون t مستقل نشان می‌دهد این تفاوت از نظر آماری معنی‌دار نیست (t = 0.845, p = 0.4229). به عبارت دیگر، این دو جامعه در حد نویز آماری یکسان عمل می‌کنند.</w:t>
      </w:r>
    </w:p>
    <w:p>
      <w:pPr>
        <w:pStyle w:val="ListNumber"/>
        <w:bidi w:val="1"/>
      </w:pPr>
      <w:r>
        <w:rPr>
          <w:rFonts w:ascii="Times New Roman" w:hAnsi="Times New Roman" w:cs="B Nazanin"/>
          <w:b/>
          <w:i w:val="0"/>
          <w:rtl w:val="1"/>
        </w:rPr>
        <w:t>هدررفت در جوامع تحت سلطه اجتماعی کمترین است.</w:t>
      </w:r>
      <w:r>
        <w:rPr>
          <w:rFonts w:ascii="Times New Roman" w:hAnsi="Times New Roman" w:cs="B Nazanin"/>
          <w:b w:val="0"/>
          <w:i w:val="0"/>
          <w:rtl w:val="1"/>
        </w:rPr>
        <w:t xml:space="preserve"> سناریوهای همه اجتماعی و مختلط به ترتیب ۴/۴۱ و ۴/۳۴ کیلووات ساعت هدررفت دارند، در مقایسه با ۴/۹۸ کیلووات ساعت برای همه خودخواه. این یک کاهش ۱۱/۵٪ در هدررفت را نشان می‌دهد. با توجه به اینکه آزمون t مستقل نشان می‌دهد این تفاوت از نظر آماری معنی‌دار نیست (t = 1.422, p = 0.193)، این نتیجه باید به عنوان یک روند جهت‌دار و یک مزیت بالقوه کارایی در نظر گرفته شود و نه یک واقعیت قطعی.</w:t>
      </w:r>
    </w:p>
    <w:p>
      <w:pPr>
        <w:pStyle w:val="ListNumber"/>
        <w:bidi w:val="1"/>
      </w:pPr>
      <w:r>
        <w:rPr>
          <w:rFonts w:ascii="Times New Roman" w:hAnsi="Times New Roman" w:cs="B Nazanin"/>
          <w:b/>
          <w:i w:val="0"/>
          <w:rtl w:val="1"/>
        </w:rPr>
        <w:t>نرخ قطعی در سراسر سناریوها تقریباً یکسان است</w:t>
      </w:r>
      <w:r>
        <w:rPr>
          <w:rFonts w:ascii="Times New Roman" w:hAnsi="Times New Roman" w:cs="B Nazanin"/>
          <w:b w:val="0"/>
          <w:i w:val="0"/>
          <w:rtl w:val="1"/>
        </w:rPr>
        <w:t xml:space="preserve"> (۱۴/۵٪ ± ۱/۴٪ برای همه به جز اثر مبتکر در ۱۵/۷٪ ± ۱/۱٪). این یکنواختی نشان می‌دهد که نرخ قطعی عمدتاً توسط مدل آب و هوا (۱۵٪ احتمال روز ابری) هدایت می‌شود تا شخصیت عامل.</w:t>
      </w:r>
    </w:p>
    <w:p>
      <w:pPr>
        <w:pStyle w:val="ListNumber"/>
        <w:bidi w:val="1"/>
      </w:pPr>
      <w:r>
        <w:rPr>
          <w:rFonts w:ascii="Times New Roman" w:hAnsi="Times New Roman" w:cs="B Nazanin"/>
          <w:b/>
          <w:i w:val="0"/>
          <w:rtl w:val="1"/>
        </w:rPr>
        <w:t>سناریوی اثر مبتکر در تمام معیارها عملکرد ضعیف‌تری دارد.</w:t>
      </w:r>
      <w:r>
        <w:rPr>
          <w:rFonts w:ascii="Times New Roman" w:hAnsi="Times New Roman" w:cs="B Nazanin"/>
          <w:b w:val="0"/>
          <w:i w:val="0"/>
          <w:rtl w:val="1"/>
        </w:rPr>
        <w:t xml:space="preserve"> راحتی (۰/۹۰۲)، عدالت (۰/۹۰۷)، و نرخ قطعی (۱۵/۷٪) همه به طور قابل توجهی بدتر از هر سناریوی دیگر هستند.</w:t>
      </w:r>
    </w:p>
    <w:p>
      <w:pPr>
        <w:pStyle w:val="Heading3"/>
        <w:bidi w:val="1"/>
      </w:pPr>
      <w:r>
        <w:rPr>
          <w:rFonts w:ascii="Times New Roman" w:hAnsi="Times New Roman" w:cs="B Nazanin"/>
          <w:b w:val="0"/>
          <w:i w:val="0"/>
          <w:rtl w:val="1"/>
        </w:rPr>
        <w:t>۴-۲- تفاوت‌های راحتی بر اساس نوع عامل</w:t>
      </w:r>
    </w:p>
    <w:p>
      <w:pPr>
        <w:pStyle w:val="IAUBody"/>
        <w:bidi w:val="1"/>
      </w:pPr>
      <w:r>
        <w:rPr>
          <w:rFonts w:ascii="Times New Roman" w:hAnsi="Times New Roman" w:cs="B Nazanin"/>
          <w:b/>
          <w:i w:val="0"/>
          <w:rtl w:val="1"/>
        </w:rPr>
        <w:t>شکل ۴-۲: راحتی اجتماعی در برابر خودخواه در جوامع مختلط</w:t>
      </w:r>
    </w:p>
    <w:p>
      <w:pPr>
        <w:pStyle w:val="IAUBody"/>
        <w:bidi w:val="1"/>
      </w:pPr>
      <w:r>
        <w:rPr>
          <w:rFonts w:ascii="Times New Roman" w:hAnsi="Times New Roman" w:cs="B Nazanin"/>
          <w:b/>
          <w:i w:val="0"/>
          <w:rtl w:val="1"/>
        </w:rPr>
        <w:t>جدول ۴-۲: شکاف راحتی بر اساس نوع عامل</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tcPr>
          <w:p>
            <w:pPr>
              <w:bidi w:val="1"/>
              <w:jc w:val="center"/>
            </w:pPr>
            <w:r/>
            <w:r>
              <w:rPr>
                <w:rFonts w:ascii="Times New Roman" w:hAnsi="Times New Roman" w:cs="B Nazanin"/>
                <w:b/>
                <w:rtl w:val="1"/>
              </w:rPr>
              <w:t>سناریو</w:t>
            </w:r>
          </w:p>
        </w:tc>
        <w:tc>
          <w:tcPr>
            <w:tcW w:type="dxa" w:w="1701"/>
          </w:tcPr>
          <w:p>
            <w:pPr>
              <w:bidi w:val="1"/>
              <w:jc w:val="center"/>
            </w:pPr>
            <w:r/>
            <w:r>
              <w:rPr>
                <w:rFonts w:ascii="Times New Roman" w:hAnsi="Times New Roman" w:cs="B Nazanin"/>
                <w:b/>
                <w:rtl w:val="1"/>
              </w:rPr>
              <w:t>راحتی اجتماعی</w:t>
            </w:r>
          </w:p>
        </w:tc>
        <w:tc>
          <w:tcPr>
            <w:tcW w:type="dxa" w:w="1701"/>
          </w:tcPr>
          <w:p>
            <w:pPr>
              <w:bidi w:val="1"/>
              <w:jc w:val="center"/>
            </w:pPr>
            <w:r/>
            <w:r>
              <w:rPr>
                <w:rFonts w:ascii="Times New Roman" w:hAnsi="Times New Roman" w:cs="B Nazanin"/>
                <w:b/>
                <w:rtl w:val="1"/>
              </w:rPr>
              <w:t>راحتی خودخواه</w:t>
            </w:r>
          </w:p>
        </w:tc>
        <w:tc>
          <w:tcPr>
            <w:tcW w:type="dxa" w:w="1701"/>
          </w:tcPr>
          <w:p>
            <w:pPr>
              <w:bidi w:val="1"/>
              <w:jc w:val="center"/>
            </w:pPr>
            <w:r/>
            <w:r>
              <w:rPr>
                <w:rFonts w:ascii="Times New Roman" w:hAnsi="Times New Roman" w:cs="B Nazanin"/>
                <w:b/>
                <w:rtl w:val="1"/>
              </w:rPr>
              <w:t>تفاوت</w:t>
            </w:r>
          </w:p>
        </w:tc>
        <w:tc>
          <w:tcPr>
            <w:tcW w:type="dxa" w:w="1701"/>
          </w:tcPr>
          <w:p>
            <w:pPr>
              <w:bidi w:val="1"/>
              <w:jc w:val="center"/>
            </w:pPr>
            <w:r/>
            <w:r>
              <w:rPr>
                <w:rFonts w:ascii="Times New Roman" w:hAnsi="Times New Roman" w:cs="B Nazanin"/>
                <w:b/>
                <w:rtl w:val="1"/>
              </w:rPr>
              <w:t>آزمون t جفتی</w:t>
            </w:r>
          </w:p>
        </w:tc>
      </w:tr>
      <w:tr>
        <w:tc>
          <w:tcPr>
            <w:tcW w:type="dxa" w:w="1701"/>
          </w:tcPr>
          <w:p>
            <w:pPr>
              <w:bidi w:val="1"/>
              <w:jc w:val="center"/>
            </w:pPr>
            <w:r/>
            <w:r>
              <w:rPr>
                <w:rFonts w:ascii="Times New Roman" w:hAnsi="Times New Roman" w:cs="B Nazanin"/>
                <w:b w:val="0"/>
                <w:rtl w:val="1"/>
              </w:rPr>
              <w:t>مختلط</w:t>
            </w:r>
          </w:p>
        </w:tc>
        <w:tc>
          <w:tcPr>
            <w:tcW w:type="dxa" w:w="1701"/>
          </w:tcPr>
          <w:p>
            <w:pPr>
              <w:bidi w:val="1"/>
              <w:jc w:val="center"/>
            </w:pPr>
            <w:r/>
            <w:r>
              <w:rPr>
                <w:rFonts w:ascii="Times New Roman" w:hAnsi="Times New Roman" w:cs="B Nazanin"/>
                <w:b w:val="0"/>
                <w:rtl w:val="1"/>
              </w:rPr>
              <w:t>۰/۹۳۵ ± ۰/۰۰۷</w:t>
            </w:r>
          </w:p>
        </w:tc>
        <w:tc>
          <w:tcPr>
            <w:tcW w:type="dxa" w:w="1701"/>
          </w:tcPr>
          <w:p>
            <w:pPr>
              <w:bidi w:val="1"/>
              <w:jc w:val="center"/>
            </w:pPr>
            <w:r/>
            <w:r>
              <w:rPr>
                <w:rFonts w:ascii="Times New Roman" w:hAnsi="Times New Roman" w:cs="B Nazanin"/>
                <w:b w:val="0"/>
                <w:rtl w:val="1"/>
              </w:rPr>
              <w:t>۰/۹۰۵ ± ۰/۰۱۰</w:t>
            </w:r>
          </w:p>
        </w:tc>
        <w:tc>
          <w:tcPr>
            <w:tcW w:type="dxa" w:w="1701"/>
          </w:tcPr>
          <w:p>
            <w:pPr>
              <w:bidi w:val="1"/>
              <w:jc w:val="center"/>
            </w:pPr>
            <w:r/>
            <w:r>
              <w:rPr>
                <w:rFonts w:ascii="Times New Roman" w:hAnsi="Times New Roman" w:cs="B Nazanin"/>
                <w:b w:val="0"/>
                <w:rtl w:val="1"/>
              </w:rPr>
              <w:t>**۰۲۹/۰+ (۹/۲+ درصد)**</w:t>
            </w:r>
          </w:p>
        </w:tc>
        <w:tc>
          <w:tcPr>
            <w:tcW w:type="dxa" w:w="1701"/>
          </w:tcPr>
          <w:p>
            <w:pPr>
              <w:bidi w:val="0"/>
              <w:jc w:val="center"/>
            </w:pPr>
            <w:r/>
            <w:r>
              <w:rPr>
                <w:rFonts w:ascii="Times New Roman" w:hAnsi="Times New Roman" w:cs="B Nazanin"/>
                <w:b w:val="0"/>
                <w:rtl w:val="0"/>
              </w:rPr>
              <w:t>t = 8.487, p = 0.0011</w:t>
            </w:r>
          </w:p>
        </w:tc>
      </w:tr>
      <w:tr>
        <w:tc>
          <w:tcPr>
            <w:tcW w:type="dxa" w:w="1701"/>
          </w:tcPr>
          <w:p>
            <w:pPr>
              <w:bidi w:val="1"/>
              <w:jc w:val="center"/>
            </w:pPr>
            <w:r/>
            <w:r>
              <w:rPr>
                <w:rFonts w:ascii="Times New Roman" w:hAnsi="Times New Roman" w:cs="B Nazanin"/>
                <w:b w:val="0"/>
                <w:rtl w:val="1"/>
              </w:rPr>
              <w:t>نوع‌دوستی متنوع</w:t>
            </w:r>
          </w:p>
        </w:tc>
        <w:tc>
          <w:tcPr>
            <w:tcW w:type="dxa" w:w="1701"/>
          </w:tcPr>
          <w:p>
            <w:pPr>
              <w:bidi w:val="1"/>
              <w:jc w:val="center"/>
            </w:pPr>
            <w:r/>
            <w:r>
              <w:rPr>
                <w:rFonts w:ascii="Times New Roman" w:hAnsi="Times New Roman" w:cs="B Nazanin"/>
                <w:b w:val="0"/>
                <w:rtl w:val="1"/>
              </w:rPr>
              <w:t>۰/۹۲۴ ± ۰/۰۰۹</w:t>
            </w:r>
          </w:p>
        </w:tc>
        <w:tc>
          <w:tcPr>
            <w:tcW w:type="dxa" w:w="1701"/>
          </w:tcPr>
          <w:p>
            <w:pPr>
              <w:bidi w:val="1"/>
              <w:jc w:val="center"/>
            </w:pPr>
            <w:r/>
            <w:r>
              <w:rPr>
                <w:rFonts w:ascii="Times New Roman" w:hAnsi="Times New Roman" w:cs="B Nazanin"/>
                <w:b w:val="0"/>
                <w:rtl w:val="1"/>
              </w:rPr>
              <w:t>۰/۹۰۴ ± ۰/۰۱۲</w:t>
            </w:r>
          </w:p>
        </w:tc>
        <w:tc>
          <w:tcPr>
            <w:tcW w:type="dxa" w:w="1701"/>
          </w:tcPr>
          <w:p>
            <w:pPr>
              <w:bidi w:val="1"/>
              <w:jc w:val="center"/>
            </w:pPr>
            <w:r/>
            <w:r>
              <w:rPr>
                <w:rFonts w:ascii="Times New Roman" w:hAnsi="Times New Roman" w:cs="B Nazanin"/>
                <w:b w:val="0"/>
                <w:rtl w:val="1"/>
              </w:rPr>
              <w:t>**۰۲۰/۰+ (۰/۲+ درصد)**</w:t>
            </w:r>
          </w:p>
        </w:tc>
        <w:tc>
          <w:tcPr>
            <w:tcW w:type="dxa" w:w="1701"/>
          </w:tcPr>
          <w:p>
            <w:pPr>
              <w:bidi w:val="0"/>
              <w:jc w:val="center"/>
            </w:pPr>
            <w:r/>
            <w:r>
              <w:rPr>
                <w:rFonts w:ascii="Times New Roman" w:hAnsi="Times New Roman" w:cs="B Nazanin"/>
                <w:b w:val="0"/>
                <w:rtl w:val="0"/>
              </w:rPr>
              <w:t>t = 2.834, p = 0.0472</w:t>
            </w:r>
          </w:p>
        </w:tc>
      </w:tr>
      <w:tr>
        <w:tc>
          <w:tcPr>
            <w:tcW w:type="dxa" w:w="1701"/>
          </w:tcPr>
          <w:p>
            <w:pPr>
              <w:bidi w:val="1"/>
              <w:jc w:val="center"/>
            </w:pPr>
            <w:r/>
            <w:r>
              <w:rPr>
                <w:rFonts w:ascii="Times New Roman" w:hAnsi="Times New Roman" w:cs="B Nazanin"/>
                <w:b w:val="0"/>
                <w:rtl w:val="1"/>
              </w:rPr>
              <w:t>اثر مبتکر</w:t>
            </w:r>
          </w:p>
        </w:tc>
        <w:tc>
          <w:tcPr>
            <w:tcW w:type="dxa" w:w="1701"/>
          </w:tcPr>
          <w:p>
            <w:pPr>
              <w:bidi w:val="1"/>
              <w:jc w:val="center"/>
            </w:pPr>
            <w:r/>
            <w:r>
              <w:rPr>
                <w:rFonts w:ascii="Times New Roman" w:hAnsi="Times New Roman" w:cs="B Nazanin"/>
                <w:b w:val="0"/>
                <w:rtl w:val="1"/>
              </w:rPr>
              <w:t>۰/۹۱۲ ± ۰/۰۱۱</w:t>
            </w:r>
          </w:p>
        </w:tc>
        <w:tc>
          <w:tcPr>
            <w:tcW w:type="dxa" w:w="1701"/>
          </w:tcPr>
          <w:p>
            <w:pPr>
              <w:bidi w:val="1"/>
              <w:jc w:val="center"/>
            </w:pPr>
            <w:r/>
            <w:r>
              <w:rPr>
                <w:rFonts w:ascii="Times New Roman" w:hAnsi="Times New Roman" w:cs="B Nazanin"/>
                <w:b w:val="0"/>
                <w:rtl w:val="1"/>
              </w:rPr>
              <w:t>۰/۸۹۲ ± ۰/۰۰۸</w:t>
            </w:r>
          </w:p>
        </w:tc>
        <w:tc>
          <w:tcPr>
            <w:tcW w:type="dxa" w:w="1701"/>
          </w:tcPr>
          <w:p>
            <w:pPr>
              <w:bidi w:val="1"/>
              <w:jc w:val="center"/>
            </w:pPr>
            <w:r/>
            <w:r>
              <w:rPr>
                <w:rFonts w:ascii="Times New Roman" w:hAnsi="Times New Roman" w:cs="B Nazanin"/>
                <w:b w:val="0"/>
                <w:rtl w:val="1"/>
              </w:rPr>
              <w:t>**۰۱۹/۰+ (۹/۱+ درصد)**</w:t>
            </w:r>
          </w:p>
        </w:tc>
        <w:tc>
          <w:tcPr>
            <w:tcW w:type="dxa" w:w="1701"/>
          </w:tcPr>
          <w:p>
            <w:pPr>
              <w:bidi w:val="0"/>
              <w:jc w:val="center"/>
            </w:pPr>
            <w:r/>
            <w:r>
              <w:rPr>
                <w:rFonts w:ascii="Times New Roman" w:hAnsi="Times New Roman" w:cs="B Nazanin"/>
                <w:b w:val="0"/>
                <w:rtl w:val="0"/>
              </w:rPr>
              <w:t>—</w:t>
            </w:r>
          </w:p>
        </w:tc>
      </w:tr>
    </w:tbl>
    <w:p/>
    <w:p>
      <w:pPr>
        <w:pStyle w:val="IAUBody"/>
        <w:bidi w:val="1"/>
      </w:pPr>
      <w:r>
        <w:rPr>
          <w:rFonts w:ascii="Times New Roman" w:hAnsi="Times New Roman" w:cs="B Nazanin"/>
          <w:b/>
          <w:i w:val="0"/>
          <w:rtl w:val="1"/>
        </w:rPr>
        <w:t>یافته‌های کلیدی:</w:t>
      </w:r>
    </w:p>
    <w:p>
      <w:pPr>
        <w:pStyle w:val="ListNumber"/>
        <w:bidi w:val="1"/>
      </w:pPr>
      <w:r>
        <w:rPr>
          <w:rFonts w:ascii="Times New Roman" w:hAnsi="Times New Roman" w:cs="B Nazanin"/>
          <w:b/>
          <w:i w:val="0"/>
          <w:rtl w:val="1"/>
        </w:rPr>
        <w:t>عوامل اجتماعی به طور مداوم از عوامل خودخواه بهتر عمل می‌کنند</w:t>
      </w:r>
      <w:r>
        <w:rPr>
          <w:rFonts w:ascii="Times New Roman" w:hAnsi="Times New Roman" w:cs="B Nazanin"/>
          <w:b w:val="0"/>
          <w:i w:val="0"/>
          <w:rtl w:val="1"/>
        </w:rPr>
        <w:t xml:space="preserve"> در هر پیکربندی جامعه مختلط. بزرگترین مزیت در سناریوی مختلط (۲/۹ درصد، p = 0.0011) است.</w:t>
      </w:r>
    </w:p>
    <w:p>
      <w:pPr>
        <w:pStyle w:val="ListNumber"/>
        <w:bidi w:val="1"/>
      </w:pPr>
      <w:r>
        <w:rPr>
          <w:rFonts w:ascii="Times New Roman" w:hAnsi="Times New Roman" w:cs="B Nazanin"/>
          <w:b/>
          <w:i w:val="0"/>
          <w:rtl w:val="1"/>
        </w:rPr>
        <w:t>مزیت از نظر آماری معنی‌دار است</w:t>
      </w:r>
      <w:r>
        <w:rPr>
          <w:rFonts w:ascii="Times New Roman" w:hAnsi="Times New Roman" w:cs="B Nazanin"/>
          <w:b w:val="0"/>
          <w:i w:val="0"/>
          <w:rtl w:val="1"/>
        </w:rPr>
        <w:t xml:space="preserve"> در هر دو سناریوی مختلط (p = 0.0011) و نوع‌دوستی متنوع (p = 0.0472).</w:t>
      </w:r>
    </w:p>
    <w:p>
      <w:pPr>
        <w:pStyle w:val="ListNumber"/>
        <w:bidi w:val="1"/>
      </w:pPr>
      <w:r>
        <w:rPr>
          <w:rFonts w:ascii="Times New Roman" w:hAnsi="Times New Roman" w:cs="B Nazanin"/>
          <w:b/>
          <w:i w:val="0"/>
          <w:rtl w:val="1"/>
        </w:rPr>
        <w:t>مکانیزم دوجانبه‌گرایی پیدایشی است</w:t>
      </w:r>
      <w:r>
        <w:rPr>
          <w:rFonts w:ascii="Times New Roman" w:hAnsi="Times New Roman" w:cs="B Nazanin"/>
          <w:b w:val="0"/>
          <w:i w:val="0"/>
          <w:rtl w:val="1"/>
        </w:rPr>
        <w:t>: عوامل اجتماعی مازاد را با همسایگان خودخواه به اشتراک می‌گذارند، و اگرچه عوامل خودخواه متقابلاً جبران نمی‌کنند، منفعت سطح جامعه از کاهش قطعی‌ها اثر قایق‌رونده ایجاد می‌کند.</w:t>
      </w:r>
    </w:p>
    <w:p>
      <w:pPr>
        <w:pStyle w:val="ListNumber"/>
        <w:bidi w:val="1"/>
      </w:pPr>
      <w:r>
        <w:rPr>
          <w:rFonts w:ascii="Times New Roman" w:hAnsi="Times New Roman" w:cs="B Nazanin"/>
          <w:b/>
          <w:i w:val="0"/>
          <w:rtl w:val="1"/>
        </w:rPr>
        <w:t>شکاف ۲/۹ درصد از نظر عملی معنادار است</w:t>
      </w:r>
      <w:r>
        <w:rPr>
          <w:rFonts w:ascii="Times New Roman" w:hAnsi="Times New Roman" w:cs="B Nazanin"/>
          <w:b w:val="0"/>
          <w:i w:val="0"/>
          <w:rtl w:val="1"/>
        </w:rPr>
        <w:t>. در یک سال (۳۶۵ روز)، تفاوت ۲/۹٪ در راحتی به تقریباً ۱۰/۶ روز اضافی در سال ترجمه می‌شود که در آن خانه خودخواه متوسط تقاضای برآورده‌نشده قابل توجهی را تجربه می‌کند.</w:t>
      </w:r>
    </w:p>
    <w:p>
      <w:pPr>
        <w:pStyle w:val="Heading3"/>
        <w:bidi w:val="1"/>
      </w:pPr>
      <w:r>
        <w:rPr>
          <w:rFonts w:ascii="Times New Roman" w:hAnsi="Times New Roman" w:cs="B Nazanin"/>
          <w:b w:val="0"/>
          <w:i w:val="0"/>
          <w:rtl w:val="1"/>
        </w:rPr>
        <w:t>۴-۳- تحلیل نابرابری (ضریب جینی)</w:t>
      </w:r>
    </w:p>
    <w:p>
      <w:pPr>
        <w:pStyle w:val="IAUBody"/>
        <w:bidi w:val="1"/>
      </w:pPr>
      <w:r>
        <w:rPr>
          <w:rFonts w:ascii="Times New Roman" w:hAnsi="Times New Roman" w:cs="B Nazanin"/>
          <w:b/>
          <w:i w:val="0"/>
          <w:rtl w:val="1"/>
        </w:rPr>
        <w:t>شکل ۴-۳: ضریب جینی راحتی در میان خانه‌ها</w:t>
      </w:r>
    </w:p>
    <w:p>
      <w:pPr>
        <w:pStyle w:val="IAUBody"/>
        <w:bidi w:val="1"/>
      </w:pPr>
      <w:r>
        <w:rPr>
          <w:rFonts w:ascii="Times New Roman" w:hAnsi="Times New Roman" w:cs="B Nazanin"/>
          <w:b/>
          <w:i w:val="0"/>
          <w:rtl w:val="1"/>
        </w:rPr>
        <w:t>جدول ۴-۳: ضریب جینی بر اساس سناریو (میانگین ± انحراف معیار در ۵ دانه)</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bidi w:val="1"/>
              <w:jc w:val="center"/>
            </w:pPr>
            <w:r/>
            <w:r>
              <w:rPr>
                <w:rFonts w:ascii="Times New Roman" w:hAnsi="Times New Roman" w:cs="B Nazanin"/>
                <w:b/>
                <w:rtl w:val="1"/>
              </w:rPr>
              <w:t>سناریو</w:t>
            </w:r>
          </w:p>
        </w:tc>
        <w:tc>
          <w:tcPr>
            <w:tcW w:type="dxa" w:w="2835"/>
          </w:tcPr>
          <w:p>
            <w:pPr>
              <w:bidi w:val="1"/>
              <w:jc w:val="center"/>
            </w:pPr>
            <w:r/>
            <w:r>
              <w:rPr>
                <w:rFonts w:ascii="Times New Roman" w:hAnsi="Times New Roman" w:cs="B Nazanin"/>
                <w:b/>
                <w:rtl w:val="1"/>
              </w:rPr>
              <w:t>ضریب جینی</w:t>
            </w:r>
          </w:p>
        </w:tc>
        <w:tc>
          <w:tcPr>
            <w:tcW w:type="dxa" w:w="2835"/>
          </w:tcPr>
          <w:p>
            <w:pPr>
              <w:bidi w:val="1"/>
              <w:jc w:val="center"/>
            </w:pPr>
            <w:r/>
            <w:r>
              <w:rPr>
                <w:rFonts w:ascii="Times New Roman" w:hAnsi="Times New Roman" w:cs="B Nazanin"/>
                <w:b/>
                <w:rtl w:val="1"/>
              </w:rPr>
              <w:t>رتبه (برابرترین → نابرابرترین)</w:t>
            </w:r>
          </w:p>
        </w:tc>
      </w:tr>
      <w:tr>
        <w:tc>
          <w:tcPr>
            <w:tcW w:type="dxa" w:w="2835"/>
          </w:tcPr>
          <w:p>
            <w:pPr>
              <w:bidi w:val="1"/>
              <w:jc w:val="center"/>
            </w:pPr>
            <w:r/>
            <w:r>
              <w:rPr>
                <w:rFonts w:ascii="Times New Roman" w:hAnsi="Times New Roman" w:cs="B Nazanin"/>
                <w:b w:val="0"/>
                <w:rtl w:val="1"/>
              </w:rPr>
              <w:t>مختلط</w:t>
            </w:r>
          </w:p>
        </w:tc>
        <w:tc>
          <w:tcPr>
            <w:tcW w:type="dxa" w:w="2835"/>
          </w:tcPr>
          <w:p>
            <w:pPr>
              <w:bidi w:val="1"/>
              <w:jc w:val="center"/>
            </w:pPr>
            <w:r/>
            <w:r>
              <w:rPr>
                <w:rFonts w:ascii="Times New Roman" w:hAnsi="Times New Roman" w:cs="B Nazanin"/>
                <w:b w:val="0"/>
                <w:rtl w:val="1"/>
              </w:rPr>
              <w:t>۰/۰۷۹۰ ± ۰/۰۰۶۷</w:t>
            </w:r>
          </w:p>
        </w:tc>
        <w:tc>
          <w:tcPr>
            <w:tcW w:type="dxa" w:w="2835"/>
          </w:tcPr>
          <w:p>
            <w:pPr>
              <w:bidi w:val="1"/>
              <w:jc w:val="center"/>
            </w:pPr>
            <w:r/>
            <w:r>
              <w:rPr>
                <w:rFonts w:ascii="Times New Roman" w:hAnsi="Times New Roman" w:cs="B Nazanin"/>
                <w:b w:val="0"/>
                <w:rtl w:val="1"/>
              </w:rPr>
              <w:t>۱ (برابرترین)</w:t>
            </w:r>
          </w:p>
        </w:tc>
      </w:tr>
      <w:tr>
        <w:tc>
          <w:tcPr>
            <w:tcW w:type="dxa" w:w="2835"/>
          </w:tcPr>
          <w:p>
            <w:pPr>
              <w:bidi w:val="1"/>
              <w:jc w:val="center"/>
            </w:pPr>
            <w:r/>
            <w:r>
              <w:rPr>
                <w:rFonts w:ascii="Times New Roman" w:hAnsi="Times New Roman" w:cs="B Nazanin"/>
                <w:b w:val="0"/>
                <w:rtl w:val="1"/>
              </w:rPr>
              <w:t>همه خودخواه</w:t>
            </w:r>
          </w:p>
        </w:tc>
        <w:tc>
          <w:tcPr>
            <w:tcW w:type="dxa" w:w="2835"/>
          </w:tcPr>
          <w:p>
            <w:pPr>
              <w:bidi w:val="1"/>
              <w:jc w:val="center"/>
            </w:pPr>
            <w:r/>
            <w:r>
              <w:rPr>
                <w:rFonts w:ascii="Times New Roman" w:hAnsi="Times New Roman" w:cs="B Nazanin"/>
                <w:b w:val="0"/>
                <w:rtl w:val="1"/>
              </w:rPr>
              <w:t>۰/۰۷۹۶ ± ۰/۰۰۸۷</w:t>
            </w:r>
          </w:p>
        </w:tc>
        <w:tc>
          <w:tcPr>
            <w:tcW w:type="dxa" w:w="2835"/>
          </w:tcPr>
          <w:p>
            <w:pPr>
              <w:bidi w:val="1"/>
              <w:jc w:val="center"/>
            </w:pPr>
            <w:r/>
            <w:r>
              <w:rPr>
                <w:rFonts w:ascii="Times New Roman" w:hAnsi="Times New Roman" w:cs="B Nazanin"/>
                <w:b w:val="0"/>
                <w:rtl w:val="1"/>
              </w:rPr>
              <w:t>۲</w:t>
            </w:r>
          </w:p>
        </w:tc>
      </w:tr>
      <w:tr>
        <w:tc>
          <w:tcPr>
            <w:tcW w:type="dxa" w:w="2835"/>
          </w:tcPr>
          <w:p>
            <w:pPr>
              <w:bidi w:val="1"/>
              <w:jc w:val="center"/>
            </w:pPr>
            <w:r/>
            <w:r>
              <w:rPr>
                <w:rFonts w:ascii="Times New Roman" w:hAnsi="Times New Roman" w:cs="B Nazanin"/>
                <w:b w:val="0"/>
                <w:rtl w:val="1"/>
              </w:rPr>
              <w:t>نوع‌دوستی متنوع</w:t>
            </w:r>
          </w:p>
        </w:tc>
        <w:tc>
          <w:tcPr>
            <w:tcW w:type="dxa" w:w="2835"/>
          </w:tcPr>
          <w:p>
            <w:pPr>
              <w:bidi w:val="1"/>
              <w:jc w:val="center"/>
            </w:pPr>
            <w:r/>
            <w:r>
              <w:rPr>
                <w:rFonts w:ascii="Times New Roman" w:hAnsi="Times New Roman" w:cs="B Nazanin"/>
                <w:b w:val="0"/>
                <w:rtl w:val="1"/>
              </w:rPr>
              <w:t>۰/۰۸۴۴ ± ۰/۰۰۵۸</w:t>
            </w:r>
          </w:p>
        </w:tc>
        <w:tc>
          <w:tcPr>
            <w:tcW w:type="dxa" w:w="2835"/>
          </w:tcPr>
          <w:p>
            <w:pPr>
              <w:bidi w:val="1"/>
              <w:jc w:val="center"/>
            </w:pPr>
            <w:r/>
            <w:r>
              <w:rPr>
                <w:rFonts w:ascii="Times New Roman" w:hAnsi="Times New Roman" w:cs="B Nazanin"/>
                <w:b w:val="0"/>
                <w:rtl w:val="1"/>
              </w:rPr>
              <w:t>۳</w:t>
            </w:r>
          </w:p>
        </w:tc>
      </w:tr>
      <w:tr>
        <w:tc>
          <w:tcPr>
            <w:tcW w:type="dxa" w:w="2835"/>
          </w:tcPr>
          <w:p>
            <w:pPr>
              <w:bidi w:val="1"/>
              <w:jc w:val="center"/>
            </w:pPr>
            <w:r/>
            <w:r>
              <w:rPr>
                <w:rFonts w:ascii="Times New Roman" w:hAnsi="Times New Roman" w:cs="B Nazanin"/>
                <w:b w:val="0"/>
                <w:rtl w:val="1"/>
              </w:rPr>
              <w:t>همه اجتماعی</w:t>
            </w:r>
          </w:p>
        </w:tc>
        <w:tc>
          <w:tcPr>
            <w:tcW w:type="dxa" w:w="2835"/>
          </w:tcPr>
          <w:p>
            <w:pPr>
              <w:bidi w:val="1"/>
              <w:jc w:val="center"/>
            </w:pPr>
            <w:r/>
            <w:r>
              <w:rPr>
                <w:rFonts w:ascii="Times New Roman" w:hAnsi="Times New Roman" w:cs="B Nazanin"/>
                <w:b w:val="0"/>
                <w:rtl w:val="1"/>
              </w:rPr>
              <w:t>۰/۰۸۴۹ ± ۰/۰۰۹۸</w:t>
            </w:r>
          </w:p>
        </w:tc>
        <w:tc>
          <w:tcPr>
            <w:tcW w:type="dxa" w:w="2835"/>
          </w:tcPr>
          <w:p>
            <w:pPr>
              <w:bidi w:val="1"/>
              <w:jc w:val="center"/>
            </w:pPr>
            <w:r/>
            <w:r>
              <w:rPr>
                <w:rFonts w:ascii="Times New Roman" w:hAnsi="Times New Roman" w:cs="B Nazanin"/>
                <w:b w:val="0"/>
                <w:rtl w:val="1"/>
              </w:rPr>
              <w:t>۴</w:t>
            </w:r>
          </w:p>
        </w:tc>
      </w:tr>
      <w:tr>
        <w:tc>
          <w:tcPr>
            <w:tcW w:type="dxa" w:w="2835"/>
          </w:tcPr>
          <w:p>
            <w:pPr>
              <w:bidi w:val="1"/>
              <w:jc w:val="center"/>
            </w:pPr>
            <w:r/>
            <w:r>
              <w:rPr>
                <w:rFonts w:ascii="Times New Roman" w:hAnsi="Times New Roman" w:cs="B Nazanin"/>
                <w:b w:val="0"/>
                <w:rtl w:val="1"/>
              </w:rPr>
              <w:t>**اثر مبتکر**</w:t>
            </w:r>
          </w:p>
        </w:tc>
        <w:tc>
          <w:tcPr>
            <w:tcW w:type="dxa" w:w="2835"/>
          </w:tcPr>
          <w:p>
            <w:pPr>
              <w:bidi w:val="1"/>
              <w:jc w:val="center"/>
            </w:pPr>
            <w:r/>
            <w:r>
              <w:rPr>
                <w:rFonts w:ascii="Times New Roman" w:hAnsi="Times New Roman" w:cs="B Nazanin"/>
                <w:b w:val="0"/>
                <w:rtl w:val="1"/>
              </w:rPr>
              <w:t>**۰/۰۹۶۲ ± ۰/۰۰۷۹**</w:t>
            </w:r>
          </w:p>
        </w:tc>
        <w:tc>
          <w:tcPr>
            <w:tcW w:type="dxa" w:w="2835"/>
          </w:tcPr>
          <w:p>
            <w:pPr>
              <w:bidi w:val="1"/>
              <w:jc w:val="center"/>
            </w:pPr>
            <w:r/>
            <w:r>
              <w:rPr>
                <w:rFonts w:ascii="Times New Roman" w:hAnsi="Times New Roman" w:cs="B Nazanin"/>
                <w:b w:val="0"/>
                <w:rtl w:val="1"/>
              </w:rPr>
              <w:t>۵ (نابرابرترین)</w:t>
            </w:r>
          </w:p>
        </w:tc>
      </w:tr>
    </w:tbl>
    <w:p/>
    <w:p>
      <w:pPr>
        <w:pStyle w:val="IAUBody"/>
        <w:bidi w:val="1"/>
      </w:pPr>
      <w:r>
        <w:rPr>
          <w:rFonts w:ascii="Times New Roman" w:hAnsi="Times New Roman" w:cs="B Nazanin"/>
          <w:b/>
          <w:i w:val="0"/>
          <w:rtl w:val="1"/>
        </w:rPr>
        <w:t>تحلیل:</w:t>
      </w:r>
    </w:p>
    <w:p>
      <w:pPr>
        <w:pStyle w:val="ListNumber"/>
        <w:bidi w:val="1"/>
      </w:pPr>
      <w:r>
        <w:rPr>
          <w:rFonts w:ascii="Times New Roman" w:hAnsi="Times New Roman" w:cs="B Nazanin"/>
          <w:b/>
          <w:i w:val="0"/>
          <w:rtl w:val="1"/>
        </w:rPr>
        <w:t>ضد-شهود: همه خودخواه یکی از برابرترین جوامع است.</w:t>
      </w:r>
      <w:r>
        <w:rPr>
          <w:rFonts w:ascii="Times New Roman" w:hAnsi="Times New Roman" w:cs="B Nazanin"/>
          <w:b w:val="0"/>
          <w:i w:val="0"/>
          <w:rtl w:val="1"/>
        </w:rPr>
        <w:t xml:space="preserve"> در جامعه‌ای که هر عامل از همان استراتژی خودخواهانه پیروی می‌کند، نتایج متقارن هستند — هر عامل همان تصمیمات را در همان حالت‌ها می‌گیرد که منجر به سطوح راحتی تقریباً یکسان می‌شود.</w:t>
      </w:r>
    </w:p>
    <w:p>
      <w:pPr>
        <w:pStyle w:val="ListNumber"/>
        <w:bidi w:val="1"/>
      </w:pPr>
      <w:r>
        <w:rPr>
          <w:rFonts w:ascii="Times New Roman" w:hAnsi="Times New Roman" w:cs="B Nazanin"/>
          <w:b/>
          <w:i w:val="0"/>
          <w:rtl w:val="1"/>
        </w:rPr>
        <w:t>اثر مبتکر بالاترین نابرابری را تولید می‌کند</w:t>
      </w:r>
      <w:r>
        <w:rPr>
          <w:rFonts w:ascii="Times New Roman" w:hAnsi="Times New Roman" w:cs="B Nazanin"/>
          <w:b w:val="0"/>
          <w:i w:val="0"/>
          <w:rtl w:val="1"/>
        </w:rPr>
        <w:t xml:space="preserve"> (جینی = ۰/۰۹۶۲ ± ۰/۰۰۷۹)، که ۱۳٪ بالاتر از نابرابرترین سناریوی بعدی (همه اجتماعی در ۰/۰۸۴۹) و ۲۲٪ بالاتر از سناریوی مختلط (۰/۰۷۹۰) است.</w:t>
      </w:r>
    </w:p>
    <w:p>
      <w:pPr>
        <w:pStyle w:val="ListNumber"/>
        <w:bidi w:val="1"/>
      </w:pPr>
      <w:r>
        <w:rPr>
          <w:rFonts w:ascii="Times New Roman" w:hAnsi="Times New Roman" w:cs="B Nazanin"/>
          <w:b/>
          <w:i w:val="0"/>
          <w:rtl w:val="1"/>
        </w:rPr>
        <w:t>همه اجتماعی بالاترین نابرابری غیر-مبتکر را نشان می‌دهد</w:t>
      </w:r>
      <w:r>
        <w:rPr>
          <w:rFonts w:ascii="Times New Roman" w:hAnsi="Times New Roman" w:cs="B Nazanin"/>
          <w:b w:val="0"/>
          <w:i w:val="0"/>
          <w:rtl w:val="1"/>
        </w:rPr>
        <w:t xml:space="preserve"> (۰/۰۸۴۹ ± ۰/۰۰۹۸). این به این دلیل است که عوامل اجتماعی گاهی خود را با اشتراک در مضیقه نسبی قرار می‌دهند.</w:t>
      </w:r>
    </w:p>
    <w:p>
      <w:pPr>
        <w:pStyle w:val="ListNumber"/>
        <w:bidi w:val="1"/>
      </w:pPr>
      <w:r>
        <w:rPr>
          <w:rFonts w:ascii="Times New Roman" w:hAnsi="Times New Roman" w:cs="B Nazanin"/>
          <w:b/>
          <w:i w:val="0"/>
          <w:rtl w:val="1"/>
        </w:rPr>
        <w:t>مختلط برابرترین جامعه است</w:t>
      </w:r>
      <w:r>
        <w:rPr>
          <w:rFonts w:ascii="Times New Roman" w:hAnsi="Times New Roman" w:cs="B Nazanin"/>
          <w:b w:val="0"/>
          <w:i w:val="0"/>
          <w:rtl w:val="1"/>
        </w:rPr>
        <w:t xml:space="preserve"> (جینی = ۰/۰۷۹۰ ± ۰/۰۰۶۷)، کمی جلوتر از همه خودخواه.</w:t>
      </w:r>
    </w:p>
    <w:p>
      <w:pPr>
        <w:pStyle w:val="Heading3"/>
        <w:bidi w:val="1"/>
      </w:pPr>
      <w:r>
        <w:rPr>
          <w:rFonts w:ascii="Times New Roman" w:hAnsi="Times New Roman" w:cs="B Nazanin"/>
          <w:b w:val="0"/>
          <w:i w:val="0"/>
          <w:rtl w:val="1"/>
        </w:rPr>
        <w:t>۴-۴- رفتار اشتراکی آموخته‌شده</w:t>
      </w:r>
    </w:p>
    <w:p>
      <w:pPr>
        <w:pStyle w:val="IAUBody"/>
        <w:bidi w:val="1"/>
      </w:pPr>
      <w:r>
        <w:rPr>
          <w:rFonts w:ascii="Times New Roman" w:hAnsi="Times New Roman" w:cs="B Nazanin"/>
          <w:b/>
          <w:i w:val="0"/>
          <w:rtl w:val="1"/>
        </w:rPr>
        <w:t>شکل ۴-۴: نسبت حالت‌های جدول Q که بهترین عمل اشتراک است</w:t>
      </w:r>
    </w:p>
    <w:p>
      <w:pPr>
        <w:pStyle w:val="IAUBody"/>
        <w:bidi w:val="1"/>
      </w:pPr>
      <w:r>
        <w:rPr>
          <w:rFonts w:ascii="Times New Roman" w:hAnsi="Times New Roman" w:cs="B Nazanin"/>
          <w:b/>
          <w:i w:val="0"/>
          <w:rtl w:val="1"/>
        </w:rPr>
        <w:t>جدول ۴-۴: فراوانی اشتراک بر اساس نوع عامل و سناریو</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bidi w:val="1"/>
              <w:jc w:val="center"/>
            </w:pPr>
            <w:r/>
            <w:r>
              <w:rPr>
                <w:rFonts w:ascii="Times New Roman" w:hAnsi="Times New Roman" w:cs="B Nazanin"/>
                <w:b/>
                <w:rtl w:val="1"/>
              </w:rPr>
              <w:t>سناریو</w:t>
            </w:r>
          </w:p>
        </w:tc>
        <w:tc>
          <w:tcPr>
            <w:tcW w:type="dxa" w:w="2126"/>
          </w:tcPr>
          <w:p>
            <w:pPr>
              <w:bidi w:val="1"/>
              <w:jc w:val="center"/>
            </w:pPr>
            <w:r/>
            <w:r>
              <w:rPr>
                <w:rFonts w:ascii="Times New Roman" w:hAnsi="Times New Roman" w:cs="B Nazanin"/>
                <w:b/>
                <w:rtl w:val="1"/>
              </w:rPr>
              <w:t>گروه عامل</w:t>
            </w:r>
          </w:p>
        </w:tc>
        <w:tc>
          <w:tcPr>
            <w:tcW w:type="dxa" w:w="2126"/>
          </w:tcPr>
          <w:p>
            <w:pPr>
              <w:bidi w:val="1"/>
              <w:jc w:val="center"/>
            </w:pPr>
            <w:r/>
            <w:r>
              <w:rPr>
                <w:rFonts w:ascii="Times New Roman" w:hAnsi="Times New Roman" w:cs="B Nazanin"/>
                <w:b/>
                <w:rtl w:val="1"/>
              </w:rPr>
              <w:t>میانگین فراوانی اشتراک</w:t>
            </w:r>
          </w:p>
        </w:tc>
        <w:tc>
          <w:tcPr>
            <w:tcW w:type="dxa" w:w="2126"/>
          </w:tcPr>
          <w:p>
            <w:pPr>
              <w:bidi w:val="1"/>
              <w:jc w:val="center"/>
            </w:pPr>
            <w:r/>
            <w:r>
              <w:rPr>
                <w:rFonts w:ascii="Times New Roman" w:hAnsi="Times New Roman" w:cs="B Nazanin"/>
                <w:b/>
                <w:rtl w:val="1"/>
              </w:rPr>
              <w:t>تفسیر</w:t>
            </w:r>
          </w:p>
        </w:tc>
      </w:tr>
      <w:tr>
        <w:tc>
          <w:tcPr>
            <w:tcW w:type="dxa" w:w="2126"/>
          </w:tcPr>
          <w:p>
            <w:pPr>
              <w:bidi w:val="1"/>
              <w:jc w:val="center"/>
            </w:pPr>
            <w:r/>
            <w:r>
              <w:rPr>
                <w:rFonts w:ascii="Times New Roman" w:hAnsi="Times New Roman" w:cs="B Nazanin"/>
                <w:b w:val="0"/>
                <w:rtl w:val="1"/>
              </w:rPr>
              <w:t>همه خودخواه</w:t>
            </w:r>
          </w:p>
        </w:tc>
        <w:tc>
          <w:tcPr>
            <w:tcW w:type="dxa" w:w="2126"/>
          </w:tcPr>
          <w:p>
            <w:pPr>
              <w:bidi w:val="1"/>
              <w:jc w:val="center"/>
            </w:pPr>
            <w:r/>
            <w:r>
              <w:rPr>
                <w:rFonts w:ascii="Times New Roman" w:hAnsi="Times New Roman" w:cs="B Nazanin"/>
                <w:b w:val="0"/>
                <w:rtl w:val="1"/>
              </w:rPr>
              <w:t>همه عوامل</w:t>
            </w:r>
          </w:p>
        </w:tc>
        <w:tc>
          <w:tcPr>
            <w:tcW w:type="dxa" w:w="2126"/>
          </w:tcPr>
          <w:p>
            <w:pPr>
              <w:bidi w:val="1"/>
              <w:jc w:val="center"/>
            </w:pPr>
            <w:r/>
            <w:r>
              <w:rPr>
                <w:rFonts w:ascii="Times New Roman" w:hAnsi="Times New Roman" w:cs="B Nazanin"/>
                <w:b w:val="0"/>
                <w:rtl w:val="1"/>
              </w:rPr>
              <w:t>۰/۱۳۰۴ ± ۰/۰۲۴۲</w:t>
            </w:r>
          </w:p>
        </w:tc>
        <w:tc>
          <w:tcPr>
            <w:tcW w:type="dxa" w:w="2126"/>
          </w:tcPr>
          <w:p>
            <w:pPr>
              <w:bidi w:val="1"/>
              <w:jc w:val="center"/>
            </w:pPr>
            <w:r/>
            <w:r>
              <w:rPr>
                <w:rFonts w:ascii="Times New Roman" w:hAnsi="Times New Roman" w:cs="B Nazanin"/>
                <w:b w:val="0"/>
                <w:rtl w:val="1"/>
              </w:rPr>
              <w:t>خط پایه پایین: عوامل خودخواه به ندرت اشتراک می‌کنند</w:t>
            </w:r>
          </w:p>
        </w:tc>
      </w:tr>
      <w:tr>
        <w:tc>
          <w:tcPr>
            <w:tcW w:type="dxa" w:w="2126"/>
          </w:tcPr>
          <w:p>
            <w:pPr>
              <w:bidi w:val="1"/>
              <w:jc w:val="center"/>
            </w:pPr>
            <w:r/>
            <w:r>
              <w:rPr>
                <w:rFonts w:ascii="Times New Roman" w:hAnsi="Times New Roman" w:cs="B Nazanin"/>
                <w:b w:val="0"/>
                <w:rtl w:val="1"/>
              </w:rPr>
              <w:t>همه اجتماعی</w:t>
            </w:r>
          </w:p>
        </w:tc>
        <w:tc>
          <w:tcPr>
            <w:tcW w:type="dxa" w:w="2126"/>
          </w:tcPr>
          <w:p>
            <w:pPr>
              <w:bidi w:val="1"/>
              <w:jc w:val="center"/>
            </w:pPr>
            <w:r/>
            <w:r>
              <w:rPr>
                <w:rFonts w:ascii="Times New Roman" w:hAnsi="Times New Roman" w:cs="B Nazanin"/>
                <w:b w:val="0"/>
                <w:rtl w:val="1"/>
              </w:rPr>
              <w:t>همه عوامل</w:t>
            </w:r>
          </w:p>
        </w:tc>
        <w:tc>
          <w:tcPr>
            <w:tcW w:type="dxa" w:w="2126"/>
          </w:tcPr>
          <w:p>
            <w:pPr>
              <w:bidi w:val="1"/>
              <w:jc w:val="center"/>
            </w:pPr>
            <w:r/>
            <w:r>
              <w:rPr>
                <w:rFonts w:ascii="Times New Roman" w:hAnsi="Times New Roman" w:cs="B Nazanin"/>
                <w:b w:val="0"/>
                <w:rtl w:val="1"/>
              </w:rPr>
              <w:t>۰/۱۲۸۳ ± ۰/۰۲۷۰</w:t>
            </w:r>
          </w:p>
        </w:tc>
        <w:tc>
          <w:tcPr>
            <w:tcW w:type="dxa" w:w="2126"/>
          </w:tcPr>
          <w:p>
            <w:pPr>
              <w:bidi w:val="1"/>
              <w:jc w:val="center"/>
            </w:pPr>
            <w:r/>
            <w:r>
              <w:rPr>
                <w:rFonts w:ascii="Times New Roman" w:hAnsi="Times New Roman" w:cs="B Nazanin"/>
                <w:b w:val="0"/>
                <w:rtl w:val="1"/>
              </w:rPr>
              <w:t>مشابه خودخواه</w:t>
            </w:r>
          </w:p>
        </w:tc>
      </w:tr>
      <w:tr>
        <w:tc>
          <w:tcPr>
            <w:tcW w:type="dxa" w:w="2126"/>
          </w:tcPr>
          <w:p>
            <w:pPr>
              <w:bidi w:val="1"/>
              <w:jc w:val="center"/>
            </w:pPr>
            <w:r/>
            <w:r>
              <w:rPr>
                <w:rFonts w:ascii="Times New Roman" w:hAnsi="Times New Roman" w:cs="B Nazanin"/>
                <w:b w:val="0"/>
                <w:rtl w:val="1"/>
              </w:rPr>
              <w:t>مختلط</w:t>
            </w:r>
          </w:p>
        </w:tc>
        <w:tc>
          <w:tcPr>
            <w:tcW w:type="dxa" w:w="2126"/>
          </w:tcPr>
          <w:p>
            <w:pPr>
              <w:bidi w:val="1"/>
              <w:jc w:val="center"/>
            </w:pPr>
            <w:r/>
            <w:r>
              <w:rPr>
                <w:rFonts w:ascii="Times New Roman" w:hAnsi="Times New Roman" w:cs="B Nazanin"/>
                <w:b w:val="0"/>
                <w:rtl w:val="1"/>
              </w:rPr>
              <w:t>گروه اجتماعی</w:t>
            </w:r>
          </w:p>
        </w:tc>
        <w:tc>
          <w:tcPr>
            <w:tcW w:type="dxa" w:w="2126"/>
          </w:tcPr>
          <w:p>
            <w:pPr>
              <w:bidi w:val="1"/>
              <w:jc w:val="center"/>
            </w:pPr>
            <w:r/>
            <w:r>
              <w:rPr>
                <w:rFonts w:ascii="Times New Roman" w:hAnsi="Times New Roman" w:cs="B Nazanin"/>
                <w:b w:val="0"/>
                <w:rtl w:val="1"/>
              </w:rPr>
              <w:t>۰/۱۳۹۲ ± ۰/۰۲۰۰</w:t>
            </w:r>
          </w:p>
        </w:tc>
        <w:tc>
          <w:tcPr>
            <w:tcW w:type="dxa" w:w="2126"/>
          </w:tcPr>
          <w:p>
            <w:pPr>
              <w:bidi w:val="1"/>
              <w:jc w:val="center"/>
            </w:pPr>
            <w:r/>
            <w:r>
              <w:rPr>
                <w:rFonts w:ascii="Times New Roman" w:hAnsi="Times New Roman" w:cs="B Nazanin"/>
                <w:b w:val="0"/>
                <w:rtl w:val="1"/>
              </w:rPr>
              <w:t>بالاترین اشتراک</w:t>
            </w:r>
          </w:p>
        </w:tc>
      </w:tr>
      <w:tr>
        <w:tc>
          <w:tcPr>
            <w:tcW w:type="dxa" w:w="2126"/>
          </w:tcPr>
          <w:p>
            <w:pPr>
              <w:bidi w:val="1"/>
              <w:jc w:val="center"/>
            </w:pPr>
            <w:r/>
            <w:r>
              <w:rPr>
                <w:rFonts w:ascii="Times New Roman" w:hAnsi="Times New Roman" w:cs="B Nazanin"/>
                <w:b w:val="0"/>
                <w:rtl w:val="1"/>
              </w:rPr>
              <w:t>مختلط</w:t>
            </w:r>
          </w:p>
        </w:tc>
        <w:tc>
          <w:tcPr>
            <w:tcW w:type="dxa" w:w="2126"/>
          </w:tcPr>
          <w:p>
            <w:pPr>
              <w:bidi w:val="1"/>
              <w:jc w:val="center"/>
            </w:pPr>
            <w:r/>
            <w:r>
              <w:rPr>
                <w:rFonts w:ascii="Times New Roman" w:hAnsi="Times New Roman" w:cs="B Nazanin"/>
                <w:b w:val="0"/>
                <w:rtl w:val="1"/>
              </w:rPr>
              <w:t>گروه خودخواه</w:t>
            </w:r>
          </w:p>
        </w:tc>
        <w:tc>
          <w:tcPr>
            <w:tcW w:type="dxa" w:w="2126"/>
          </w:tcPr>
          <w:p>
            <w:pPr>
              <w:bidi w:val="1"/>
              <w:jc w:val="center"/>
            </w:pPr>
            <w:r/>
            <w:r>
              <w:rPr>
                <w:rFonts w:ascii="Times New Roman" w:hAnsi="Times New Roman" w:cs="B Nazanin"/>
                <w:b w:val="0"/>
                <w:rtl w:val="1"/>
              </w:rPr>
              <w:t>۰/۱۳۰۸ ± ۰/۰۲۷۷</w:t>
            </w:r>
          </w:p>
        </w:tc>
        <w:tc>
          <w:tcPr>
            <w:tcW w:type="dxa" w:w="2126"/>
          </w:tcPr>
          <w:p>
            <w:pPr>
              <w:bidi w:val="1"/>
              <w:jc w:val="center"/>
            </w:pPr>
            <w:r/>
            <w:r>
              <w:rPr>
                <w:rFonts w:ascii="Times New Roman" w:hAnsi="Times New Roman" w:cs="B Nazanin"/>
                <w:b w:val="0"/>
                <w:rtl w:val="1"/>
              </w:rPr>
              <w:t>برخی خودخواهان اشتراک را یاد می‌گیرند</w:t>
            </w:r>
          </w:p>
        </w:tc>
      </w:tr>
      <w:tr>
        <w:tc>
          <w:tcPr>
            <w:tcW w:type="dxa" w:w="2126"/>
          </w:tcPr>
          <w:p>
            <w:pPr>
              <w:bidi w:val="1"/>
              <w:jc w:val="center"/>
            </w:pPr>
            <w:r/>
            <w:r>
              <w:rPr>
                <w:rFonts w:ascii="Times New Roman" w:hAnsi="Times New Roman" w:cs="B Nazanin"/>
                <w:b w:val="0"/>
                <w:rtl w:val="1"/>
              </w:rPr>
              <w:t>نوع‌دوستی متنوع</w:t>
            </w:r>
          </w:p>
        </w:tc>
        <w:tc>
          <w:tcPr>
            <w:tcW w:type="dxa" w:w="2126"/>
          </w:tcPr>
          <w:p>
            <w:pPr>
              <w:bidi w:val="1"/>
              <w:jc w:val="center"/>
            </w:pPr>
            <w:r/>
            <w:r>
              <w:rPr>
                <w:rFonts w:ascii="Times New Roman" w:hAnsi="Times New Roman" w:cs="B Nazanin"/>
                <w:b w:val="0"/>
                <w:rtl w:val="1"/>
              </w:rPr>
              <w:t>گروه اجتماعی</w:t>
            </w:r>
          </w:p>
        </w:tc>
        <w:tc>
          <w:tcPr>
            <w:tcW w:type="dxa" w:w="2126"/>
          </w:tcPr>
          <w:p>
            <w:pPr>
              <w:bidi w:val="1"/>
              <w:jc w:val="center"/>
            </w:pPr>
            <w:r/>
            <w:r>
              <w:rPr>
                <w:rFonts w:ascii="Times New Roman" w:hAnsi="Times New Roman" w:cs="B Nazanin"/>
                <w:b w:val="0"/>
                <w:rtl w:val="1"/>
              </w:rPr>
              <w:t>۰/۱۲۶۰ ± ۰/۰۳۱۶</w:t>
            </w:r>
          </w:p>
        </w:tc>
        <w:tc>
          <w:tcPr>
            <w:tcW w:type="dxa" w:w="2126"/>
          </w:tcPr>
          <w:p>
            <w:pPr>
              <w:bidi w:val="1"/>
              <w:jc w:val="center"/>
            </w:pPr>
            <w:r/>
            <w:r>
              <w:rPr>
                <w:rFonts w:ascii="Times New Roman" w:hAnsi="Times New Roman" w:cs="B Nazanin"/>
                <w:b w:val="0"/>
                <w:rtl w:val="1"/>
              </w:rPr>
              <w:t>مشابه خط پایه همگن</w:t>
            </w:r>
          </w:p>
        </w:tc>
      </w:tr>
      <w:tr>
        <w:tc>
          <w:tcPr>
            <w:tcW w:type="dxa" w:w="2126"/>
          </w:tcPr>
          <w:p>
            <w:pPr>
              <w:bidi w:val="1"/>
              <w:jc w:val="center"/>
            </w:pPr>
            <w:r/>
            <w:r>
              <w:rPr>
                <w:rFonts w:ascii="Times New Roman" w:hAnsi="Times New Roman" w:cs="B Nazanin"/>
                <w:b w:val="0"/>
                <w:rtl w:val="1"/>
              </w:rPr>
              <w:t>اثر مبتکر</w:t>
            </w:r>
          </w:p>
        </w:tc>
        <w:tc>
          <w:tcPr>
            <w:tcW w:type="dxa" w:w="2126"/>
          </w:tcPr>
          <w:p>
            <w:pPr>
              <w:bidi w:val="1"/>
              <w:jc w:val="center"/>
            </w:pPr>
            <w:r/>
            <w:r>
              <w:rPr>
                <w:rFonts w:ascii="Times New Roman" w:hAnsi="Times New Roman" w:cs="B Nazanin"/>
                <w:b w:val="0"/>
                <w:rtl w:val="1"/>
              </w:rPr>
              <w:t>گروه کاوشگر</w:t>
            </w:r>
          </w:p>
        </w:tc>
        <w:tc>
          <w:tcPr>
            <w:tcW w:type="dxa" w:w="2126"/>
          </w:tcPr>
          <w:p>
            <w:pPr>
              <w:bidi w:val="1"/>
              <w:jc w:val="center"/>
            </w:pPr>
            <w:r/>
            <w:r>
              <w:rPr>
                <w:rFonts w:ascii="Times New Roman" w:hAnsi="Times New Roman" w:cs="B Nazanin"/>
                <w:b w:val="0"/>
                <w:rtl w:val="1"/>
              </w:rPr>
              <w:t>۰/۱۳۳۳ ± ۰/۰۲۹۰</w:t>
            </w:r>
          </w:p>
        </w:tc>
        <w:tc>
          <w:tcPr>
            <w:tcW w:type="dxa" w:w="2126"/>
          </w:tcPr>
          <w:p>
            <w:pPr>
              <w:bidi w:val="1"/>
              <w:jc w:val="center"/>
            </w:pPr>
            <w:r/>
            <w:r>
              <w:rPr>
                <w:rFonts w:ascii="Times New Roman" w:hAnsi="Times New Roman" w:cs="B Nazanin"/>
                <w:b w:val="0"/>
                <w:rtl w:val="1"/>
              </w:rPr>
              <w:t>نرخ متوسط</w:t>
            </w:r>
          </w:p>
        </w:tc>
      </w:tr>
      <w:tr>
        <w:tc>
          <w:tcPr>
            <w:tcW w:type="dxa" w:w="2126"/>
          </w:tcPr>
          <w:p>
            <w:pPr>
              <w:bidi w:val="1"/>
              <w:jc w:val="center"/>
            </w:pPr>
            <w:r/>
            <w:r>
              <w:rPr>
                <w:rFonts w:ascii="Times New Roman" w:hAnsi="Times New Roman" w:cs="B Nazanin"/>
                <w:b w:val="0"/>
                <w:rtl w:val="1"/>
              </w:rPr>
              <w:t>اثر مبتکر</w:t>
            </w:r>
          </w:p>
        </w:tc>
        <w:tc>
          <w:tcPr>
            <w:tcW w:type="dxa" w:w="2126"/>
          </w:tcPr>
          <w:p>
            <w:pPr>
              <w:bidi w:val="1"/>
              <w:jc w:val="center"/>
            </w:pPr>
            <w:r/>
            <w:r>
              <w:rPr>
                <w:rFonts w:ascii="Times New Roman" w:hAnsi="Times New Roman" w:cs="B Nazanin"/>
                <w:b w:val="0"/>
                <w:rtl w:val="1"/>
              </w:rPr>
              <w:t>گروه خودخواه</w:t>
            </w:r>
          </w:p>
        </w:tc>
        <w:tc>
          <w:tcPr>
            <w:tcW w:type="dxa" w:w="2126"/>
          </w:tcPr>
          <w:p>
            <w:pPr>
              <w:bidi w:val="1"/>
              <w:jc w:val="center"/>
            </w:pPr>
            <w:r/>
            <w:r>
              <w:rPr>
                <w:rFonts w:ascii="Times New Roman" w:hAnsi="Times New Roman" w:cs="B Nazanin"/>
                <w:b w:val="0"/>
                <w:rtl w:val="1"/>
              </w:rPr>
              <w:t>۰/۱۳۱۳ ± ۰/۰۲۷۵</w:t>
            </w:r>
          </w:p>
        </w:tc>
        <w:tc>
          <w:tcPr>
            <w:tcW w:type="dxa" w:w="2126"/>
          </w:tcPr>
          <w:p>
            <w:pPr>
              <w:bidi w:val="1"/>
              <w:jc w:val="center"/>
            </w:pPr>
            <w:r/>
            <w:r>
              <w:rPr>
                <w:rFonts w:ascii="Times New Roman" w:hAnsi="Times New Roman" w:cs="B Nazanin"/>
                <w:b w:val="0"/>
                <w:rtl w:val="1"/>
              </w:rPr>
              <w:t>مشابه مختلط</w:t>
            </w:r>
          </w:p>
        </w:tc>
      </w:tr>
    </w:tbl>
    <w:p/>
    <w:p>
      <w:pPr>
        <w:pStyle w:val="IAUBody"/>
        <w:bidi w:val="1"/>
      </w:pPr>
      <w:r>
        <w:rPr>
          <w:rFonts w:ascii="Times New Roman" w:hAnsi="Times New Roman" w:cs="B Nazanin"/>
          <w:b/>
          <w:i w:val="0"/>
          <w:rtl w:val="1"/>
        </w:rPr>
        <w:t>یافته‌های کلیدی:</w:t>
      </w:r>
    </w:p>
    <w:p>
      <w:pPr>
        <w:pStyle w:val="ListNumber"/>
        <w:bidi w:val="1"/>
      </w:pPr>
      <w:r>
        <w:rPr>
          <w:rFonts w:ascii="Times New Roman" w:hAnsi="Times New Roman" w:cs="B Nazanin"/>
          <w:b/>
          <w:i w:val="0"/>
          <w:rtl w:val="1"/>
        </w:rPr>
        <w:t>عوامل اجتماعی در جوامع مختلط بیشترین اشتراک را دارند</w:t>
      </w:r>
      <w:r>
        <w:rPr>
          <w:rFonts w:ascii="Times New Roman" w:hAnsi="Times New Roman" w:cs="B Nazanin"/>
          <w:b w:val="0"/>
          <w:i w:val="0"/>
          <w:rtl w:val="1"/>
        </w:rPr>
        <w:t xml:space="preserve"> (۱۳/۹۲٪ ± ۲/۰۰٪ از حالت‌ها).</w:t>
      </w:r>
    </w:p>
    <w:p>
      <w:pPr>
        <w:pStyle w:val="ListNumber"/>
        <w:bidi w:val="1"/>
      </w:pPr>
      <w:r>
        <w:rPr>
          <w:rFonts w:ascii="Times New Roman" w:hAnsi="Times New Roman" w:cs="B Nazanin"/>
          <w:b/>
          <w:i w:val="0"/>
          <w:rtl w:val="1"/>
        </w:rPr>
        <w:t>فراوانی اشتراک یکنواخت‌تر از حد انتظار است</w:t>
      </w:r>
      <w:r>
        <w:rPr>
          <w:rFonts w:ascii="Times New Roman" w:hAnsi="Times New Roman" w:cs="B Nazanin"/>
          <w:b w:val="0"/>
          <w:i w:val="0"/>
          <w:rtl w:val="1"/>
        </w:rPr>
        <w:t>. تفاوت بین بالاترین گروه (مختلط اجتماعی در ۱۳/۹۲٪) و پایین‌ترین (همه اجتماعی در ۱۲/۸۳٪) فقط حدود ۱/۱ درصد است.</w:t>
      </w:r>
    </w:p>
    <w:p>
      <w:pPr>
        <w:pStyle w:val="ListNumber"/>
        <w:bidi w:val="1"/>
      </w:pPr>
      <w:r>
        <w:rPr>
          <w:rFonts w:ascii="Times New Roman" w:hAnsi="Times New Roman" w:cs="B Nazanin"/>
          <w:b/>
          <w:i w:val="0"/>
          <w:rtl w:val="1"/>
        </w:rPr>
        <w:t>عوامل خودخواه در جوامع مختلط تقریباً با همان نرخ عوامل اجتماعی اشتراک می‌کنند</w:t>
      </w:r>
      <w:r>
        <w:rPr>
          <w:rFonts w:ascii="Times New Roman" w:hAnsi="Times New Roman" w:cs="B Nazanin"/>
          <w:b w:val="0"/>
          <w:i w:val="0"/>
          <w:rtl w:val="1"/>
        </w:rPr>
        <w:t xml:space="preserve"> (۱۳/۰۸٪ ± ۲/۷۷٪ در برابر ۱۳/۹۲٪ ± ۲/۰۰٪). این شواهدی از </w:t>
      </w:r>
      <w:r>
        <w:rPr>
          <w:rFonts w:ascii="Times New Roman" w:hAnsi="Times New Roman" w:cs="B Nazanin"/>
          <w:b/>
          <w:i w:val="0"/>
          <w:rtl w:val="1"/>
        </w:rPr>
        <w:t>دوجانبه‌گرایی پیدایشی غیرمستقیم</w:t>
      </w:r>
      <w:r>
        <w:rPr>
          <w:rFonts w:ascii="Times New Roman" w:hAnsi="Times New Roman" w:cs="B Nazanin"/>
          <w:b w:val="0"/>
          <w:i w:val="0"/>
          <w:rtl w:val="1"/>
        </w:rPr>
        <w:t xml:space="preserve"> است.</w:t>
      </w:r>
    </w:p>
    <w:p>
      <w:pPr>
        <w:pStyle w:val="ListNumber"/>
        <w:bidi w:val="1"/>
      </w:pPr>
      <w:r>
        <w:rPr>
          <w:rFonts w:ascii="Times New Roman" w:hAnsi="Times New Roman" w:cs="B Nazanin"/>
          <w:b/>
          <w:i w:val="0"/>
          <w:rtl w:val="1"/>
        </w:rPr>
        <w:t>سناریوی اثر مبتکر الگوهای اشتراک مشابهی با سناریوی مختلط نشان می‌دهد</w:t>
      </w:r>
      <w:r>
        <w:rPr>
          <w:rFonts w:ascii="Times New Roman" w:hAnsi="Times New Roman" w:cs="B Nazanin"/>
          <w:b w:val="0"/>
          <w:i w:val="0"/>
          <w:rtl w:val="1"/>
        </w:rPr>
        <w:t>.</w:t>
      </w:r>
    </w:p>
    <w:p>
      <w:pPr>
        <w:pStyle w:val="Heading3"/>
        <w:bidi w:val="1"/>
      </w:pPr>
      <w:r>
        <w:rPr>
          <w:rFonts w:ascii="Times New Roman" w:hAnsi="Times New Roman" w:cs="B Nazanin"/>
          <w:b w:val="0"/>
          <w:i w:val="0"/>
          <w:rtl w:val="1"/>
        </w:rPr>
        <w:t>۴-۵- نقشه‌های حرارتی Q-Table — سیاست‌های آموخته‌شده</w:t>
      </w:r>
    </w:p>
    <w:p>
      <w:pPr>
        <w:pStyle w:val="IAUBody"/>
        <w:bidi w:val="1"/>
      </w:pPr>
      <w:r>
        <w:rPr>
          <w:rFonts w:ascii="Times New Roman" w:hAnsi="Times New Roman" w:cs="B Nazanin"/>
          <w:b/>
          <w:i w:val="0"/>
          <w:rtl w:val="1"/>
        </w:rPr>
        <w:t>شکل ۴-۵: مقادیر متوسط Q در هر ساعت برای عوامل نماینده</w:t>
      </w:r>
    </w:p>
    <w:p>
      <w:pPr>
        <w:pStyle w:val="IAUBody"/>
        <w:bidi w:val="1"/>
      </w:pPr>
      <w:r>
        <w:rPr>
          <w:rFonts w:ascii="Times New Roman" w:hAnsi="Times New Roman" w:cs="B Nazanin"/>
          <w:b/>
          <w:i w:val="0"/>
          <w:rtl w:val="1"/>
        </w:rPr>
        <w:t>جدول ۴-۵: الگوهای کیفی نقشه حرارتی بر اساس نوع عامل</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bidi w:val="1"/>
              <w:jc w:val="center"/>
            </w:pPr>
            <w:r/>
            <w:r>
              <w:rPr>
                <w:rFonts w:ascii="Times New Roman" w:hAnsi="Times New Roman" w:cs="B Nazanin"/>
                <w:b/>
                <w:rtl w:val="1"/>
              </w:rPr>
              <w:t>نوع عامل</w:t>
            </w:r>
          </w:p>
        </w:tc>
        <w:tc>
          <w:tcPr>
            <w:tcW w:type="dxa" w:w="2126"/>
          </w:tcPr>
          <w:p>
            <w:pPr>
              <w:bidi w:val="1"/>
              <w:jc w:val="center"/>
            </w:pPr>
            <w:r/>
            <w:r>
              <w:rPr>
                <w:rFonts w:ascii="Times New Roman" w:hAnsi="Times New Roman" w:cs="B Nazanin"/>
                <w:b/>
                <w:rtl w:val="1"/>
              </w:rPr>
              <w:t>الگوی اشتراک</w:t>
            </w:r>
          </w:p>
        </w:tc>
        <w:tc>
          <w:tcPr>
            <w:tcW w:type="dxa" w:w="2126"/>
          </w:tcPr>
          <w:p>
            <w:pPr>
              <w:bidi w:val="1"/>
              <w:jc w:val="center"/>
            </w:pPr>
            <w:r/>
            <w:r>
              <w:rPr>
                <w:rFonts w:ascii="Times New Roman" w:hAnsi="Times New Roman" w:cs="B Nazanin"/>
                <w:b/>
                <w:rtl w:val="1"/>
              </w:rPr>
              <w:t>پنجره ساعتی</w:t>
            </w:r>
          </w:p>
        </w:tc>
        <w:tc>
          <w:tcPr>
            <w:tcW w:type="dxa" w:w="2126"/>
          </w:tcPr>
          <w:p>
            <w:pPr>
              <w:bidi w:val="1"/>
              <w:jc w:val="center"/>
            </w:pPr>
            <w:r/>
            <w:r>
              <w:rPr>
                <w:rFonts w:ascii="Times New Roman" w:hAnsi="Times New Roman" w:cs="B Nazanin"/>
                <w:b/>
                <w:rtl w:val="1"/>
              </w:rPr>
              <w:t>شدت</w:t>
            </w:r>
          </w:p>
        </w:tc>
      </w:tr>
      <w:tr>
        <w:tc>
          <w:tcPr>
            <w:tcW w:type="dxa" w:w="2126"/>
          </w:tcPr>
          <w:p>
            <w:pPr>
              <w:bidi w:val="1"/>
              <w:jc w:val="center"/>
            </w:pPr>
            <w:r/>
            <w:r>
              <w:rPr>
                <w:rFonts w:ascii="Times New Roman" w:hAnsi="Times New Roman" w:cs="B Nazanin"/>
                <w:b w:val="0"/>
                <w:rtl w:val="1"/>
              </w:rPr>
              <w:t>خودخواه محض</w:t>
            </w:r>
          </w:p>
        </w:tc>
        <w:tc>
          <w:tcPr>
            <w:tcW w:type="dxa" w:w="2126"/>
          </w:tcPr>
          <w:p>
            <w:pPr>
              <w:bidi w:val="1"/>
              <w:jc w:val="center"/>
            </w:pPr>
            <w:r/>
            <w:r>
              <w:rPr>
                <w:rFonts w:ascii="Times New Roman" w:hAnsi="Times New Roman" w:cs="B Nazanin"/>
                <w:b w:val="0"/>
                <w:rtl w:val="1"/>
              </w:rPr>
              <w:t>تقریباً هرگز اشتراک نمی‌کند</w:t>
            </w:r>
          </w:p>
        </w:tc>
        <w:tc>
          <w:tcPr>
            <w:tcW w:type="dxa" w:w="2126"/>
          </w:tcPr>
          <w:p>
            <w:pPr>
              <w:bidi w:val="1"/>
              <w:jc w:val="center"/>
            </w:pPr>
            <w:r/>
            <w:r>
              <w:rPr>
                <w:rFonts w:ascii="Times New Roman" w:hAnsi="Times New Roman" w:cs="B Nazanin"/>
                <w:b w:val="0"/>
                <w:rtl w:val="1"/>
              </w:rPr>
              <w:t>هیچ</w:t>
            </w:r>
          </w:p>
        </w:tc>
        <w:tc>
          <w:tcPr>
            <w:tcW w:type="dxa" w:w="2126"/>
          </w:tcPr>
          <w:p>
            <w:pPr>
              <w:bidi w:val="1"/>
              <w:jc w:val="center"/>
            </w:pPr>
            <w:r/>
            <w:r>
              <w:rPr>
                <w:rFonts w:ascii="Times New Roman" w:hAnsi="Times New Roman" w:cs="B Nazanin"/>
                <w:b w:val="0"/>
                <w:rtl w:val="1"/>
              </w:rPr>
              <w:t>بسیار کم</w:t>
            </w:r>
          </w:p>
        </w:tc>
      </w:tr>
      <w:tr>
        <w:tc>
          <w:tcPr>
            <w:tcW w:type="dxa" w:w="2126"/>
          </w:tcPr>
          <w:p>
            <w:pPr>
              <w:bidi w:val="1"/>
              <w:jc w:val="center"/>
            </w:pPr>
            <w:r/>
            <w:r>
              <w:rPr>
                <w:rFonts w:ascii="Times New Roman" w:hAnsi="Times New Roman" w:cs="B Nazanin"/>
                <w:b w:val="0"/>
                <w:rtl w:val="1"/>
              </w:rPr>
              <w:t>فردگرا</w:t>
            </w:r>
          </w:p>
        </w:tc>
        <w:tc>
          <w:tcPr>
            <w:tcW w:type="dxa" w:w="2126"/>
          </w:tcPr>
          <w:p>
            <w:pPr>
              <w:bidi w:val="1"/>
              <w:jc w:val="center"/>
            </w:pPr>
            <w:r/>
            <w:r>
              <w:rPr>
                <w:rFonts w:ascii="Times New Roman" w:hAnsi="Times New Roman" w:cs="B Nazanin"/>
                <w:b w:val="0"/>
                <w:rtl w:val="1"/>
              </w:rPr>
              <w:t>اشتراک گاه‌به‌گاه نیمروز</w:t>
            </w:r>
          </w:p>
        </w:tc>
        <w:tc>
          <w:tcPr>
            <w:tcW w:type="dxa" w:w="2126"/>
          </w:tcPr>
          <w:p>
            <w:pPr>
              <w:bidi w:val="1"/>
              <w:jc w:val="center"/>
            </w:pPr>
            <w:r/>
            <w:r>
              <w:rPr>
                <w:rFonts w:ascii="Times New Roman" w:hAnsi="Times New Roman" w:cs="B Nazanin"/>
                <w:b w:val="0"/>
                <w:rtl w:val="1"/>
              </w:rPr>
              <w:t>۱۰–۱۶</w:t>
            </w:r>
          </w:p>
        </w:tc>
        <w:tc>
          <w:tcPr>
            <w:tcW w:type="dxa" w:w="2126"/>
          </w:tcPr>
          <w:p>
            <w:pPr>
              <w:bidi w:val="1"/>
              <w:jc w:val="center"/>
            </w:pPr>
            <w:r/>
            <w:r>
              <w:rPr>
                <w:rFonts w:ascii="Times New Roman" w:hAnsi="Times New Roman" w:cs="B Nazanin"/>
                <w:b w:val="0"/>
                <w:rtl w:val="1"/>
              </w:rPr>
              <w:t>کم</w:t>
            </w:r>
          </w:p>
        </w:tc>
      </w:tr>
      <w:tr>
        <w:tc>
          <w:tcPr>
            <w:tcW w:type="dxa" w:w="2126"/>
          </w:tcPr>
          <w:p>
            <w:pPr>
              <w:bidi w:val="1"/>
              <w:jc w:val="center"/>
            </w:pPr>
            <w:r/>
            <w:r>
              <w:rPr>
                <w:rFonts w:ascii="Times New Roman" w:hAnsi="Times New Roman" w:cs="B Nazanin"/>
                <w:b w:val="0"/>
                <w:rtl w:val="1"/>
              </w:rPr>
              <w:t>اجتماعی</w:t>
            </w:r>
          </w:p>
        </w:tc>
        <w:tc>
          <w:tcPr>
            <w:tcW w:type="dxa" w:w="2126"/>
          </w:tcPr>
          <w:p>
            <w:pPr>
              <w:bidi w:val="1"/>
              <w:jc w:val="center"/>
            </w:pPr>
            <w:r/>
            <w:r>
              <w:rPr>
                <w:rFonts w:ascii="Times New Roman" w:hAnsi="Times New Roman" w:cs="B Nazanin"/>
                <w:b w:val="0"/>
                <w:rtl w:val="1"/>
              </w:rPr>
              <w:t>اشتراک منظم نیمروز</w:t>
            </w:r>
          </w:p>
        </w:tc>
        <w:tc>
          <w:tcPr>
            <w:tcW w:type="dxa" w:w="2126"/>
          </w:tcPr>
          <w:p>
            <w:pPr>
              <w:bidi w:val="1"/>
              <w:jc w:val="center"/>
            </w:pPr>
            <w:r/>
            <w:r>
              <w:rPr>
                <w:rFonts w:ascii="Times New Roman" w:hAnsi="Times New Roman" w:cs="B Nazanin"/>
                <w:b w:val="0"/>
                <w:rtl w:val="1"/>
              </w:rPr>
              <w:t>۱۰–۱۶</w:t>
            </w:r>
          </w:p>
        </w:tc>
        <w:tc>
          <w:tcPr>
            <w:tcW w:type="dxa" w:w="2126"/>
          </w:tcPr>
          <w:p>
            <w:pPr>
              <w:bidi w:val="1"/>
              <w:jc w:val="center"/>
            </w:pPr>
            <w:r/>
            <w:r>
              <w:rPr>
                <w:rFonts w:ascii="Times New Roman" w:hAnsi="Times New Roman" w:cs="B Nazanin"/>
                <w:b w:val="0"/>
                <w:rtl w:val="1"/>
              </w:rPr>
              <w:t>متوسط</w:t>
            </w:r>
          </w:p>
        </w:tc>
      </w:tr>
      <w:tr>
        <w:tc>
          <w:tcPr>
            <w:tcW w:type="dxa" w:w="2126"/>
          </w:tcPr>
          <w:p>
            <w:pPr>
              <w:bidi w:val="1"/>
              <w:jc w:val="center"/>
            </w:pPr>
            <w:r/>
            <w:r>
              <w:rPr>
                <w:rFonts w:ascii="Times New Roman" w:hAnsi="Times New Roman" w:cs="B Nazanin"/>
                <w:b w:val="0"/>
                <w:rtl w:val="1"/>
              </w:rPr>
              <w:t>نوع‌دوست</w:t>
            </w:r>
          </w:p>
        </w:tc>
        <w:tc>
          <w:tcPr>
            <w:tcW w:type="dxa" w:w="2126"/>
          </w:tcPr>
          <w:p>
            <w:pPr>
              <w:bidi w:val="1"/>
              <w:jc w:val="center"/>
            </w:pPr>
            <w:r/>
            <w:r>
              <w:rPr>
                <w:rFonts w:ascii="Times New Roman" w:hAnsi="Times New Roman" w:cs="B Nazanin"/>
                <w:b w:val="0"/>
                <w:rtl w:val="1"/>
              </w:rPr>
              <w:t>اشتراک گسترده و مکرر</w:t>
            </w:r>
          </w:p>
        </w:tc>
        <w:tc>
          <w:tcPr>
            <w:tcW w:type="dxa" w:w="2126"/>
          </w:tcPr>
          <w:p>
            <w:pPr>
              <w:bidi w:val="1"/>
              <w:jc w:val="center"/>
            </w:pPr>
            <w:r/>
            <w:r>
              <w:rPr>
                <w:rFonts w:ascii="Times New Roman" w:hAnsi="Times New Roman" w:cs="B Nazanin"/>
                <w:b w:val="0"/>
                <w:rtl w:val="1"/>
              </w:rPr>
              <w:t>۸–۱۸</w:t>
            </w:r>
          </w:p>
        </w:tc>
        <w:tc>
          <w:tcPr>
            <w:tcW w:type="dxa" w:w="2126"/>
          </w:tcPr>
          <w:p>
            <w:pPr>
              <w:bidi w:val="1"/>
              <w:jc w:val="center"/>
            </w:pPr>
            <w:r/>
            <w:r>
              <w:rPr>
                <w:rFonts w:ascii="Times New Roman" w:hAnsi="Times New Roman" w:cs="B Nazanin"/>
                <w:b w:val="0"/>
                <w:rtl w:val="1"/>
              </w:rPr>
              <w:t>بالا</w:t>
            </w:r>
          </w:p>
        </w:tc>
      </w:tr>
      <w:tr>
        <w:tc>
          <w:tcPr>
            <w:tcW w:type="dxa" w:w="2126"/>
          </w:tcPr>
          <w:p>
            <w:pPr>
              <w:bidi w:val="1"/>
              <w:jc w:val="center"/>
            </w:pPr>
            <w:r/>
            <w:r>
              <w:rPr>
                <w:rFonts w:ascii="Times New Roman" w:hAnsi="Times New Roman" w:cs="B Nazanin"/>
                <w:b w:val="0"/>
                <w:rtl w:val="1"/>
              </w:rPr>
              <w:t>مبتکر با گشودگی بالا</w:t>
            </w:r>
          </w:p>
        </w:tc>
        <w:tc>
          <w:tcPr>
            <w:tcW w:type="dxa" w:w="2126"/>
          </w:tcPr>
          <w:p>
            <w:pPr>
              <w:bidi w:val="1"/>
              <w:jc w:val="center"/>
            </w:pPr>
            <w:r/>
            <w:r>
              <w:rPr>
                <w:rFonts w:ascii="Times New Roman" w:hAnsi="Times New Roman" w:cs="B Nazanin"/>
                <w:b w:val="0"/>
                <w:rtl w:val="1"/>
              </w:rPr>
              <w:t>اشتراک گسترده و کاوشگرانه</w:t>
            </w:r>
          </w:p>
        </w:tc>
        <w:tc>
          <w:tcPr>
            <w:tcW w:type="dxa" w:w="2126"/>
          </w:tcPr>
          <w:p>
            <w:pPr>
              <w:bidi w:val="1"/>
              <w:jc w:val="center"/>
            </w:pPr>
            <w:r/>
            <w:r>
              <w:rPr>
                <w:rFonts w:ascii="Times New Roman" w:hAnsi="Times New Roman" w:cs="B Nazanin"/>
                <w:b w:val="0"/>
                <w:rtl w:val="1"/>
              </w:rPr>
              <w:t>۸–۱۸</w:t>
            </w:r>
          </w:p>
        </w:tc>
        <w:tc>
          <w:tcPr>
            <w:tcW w:type="dxa" w:w="2126"/>
          </w:tcPr>
          <w:p>
            <w:pPr>
              <w:bidi w:val="1"/>
              <w:jc w:val="center"/>
            </w:pPr>
            <w:r/>
            <w:r>
              <w:rPr>
                <w:rFonts w:ascii="Times New Roman" w:hAnsi="Times New Roman" w:cs="B Nazanin"/>
                <w:b w:val="0"/>
                <w:rtl w:val="1"/>
              </w:rPr>
              <w:t>متوسط-بالا</w:t>
            </w:r>
          </w:p>
        </w:tc>
      </w:tr>
    </w:tbl>
    <w:p/>
    <w:p>
      <w:pPr>
        <w:pStyle w:val="Heading3"/>
        <w:bidi w:val="1"/>
      </w:pPr>
      <w:r>
        <w:rPr>
          <w:rFonts w:ascii="Times New Roman" w:hAnsi="Times New Roman" w:cs="B Nazanin"/>
          <w:b w:val="0"/>
          <w:i w:val="0"/>
          <w:rtl w:val="1"/>
        </w:rPr>
        <w:t>۴-۶- حساسیت به کمبود منابع</w:t>
      </w:r>
    </w:p>
    <w:p>
      <w:pPr>
        <w:pStyle w:val="IAUBody"/>
        <w:bidi w:val="1"/>
      </w:pPr>
      <w:r>
        <w:rPr>
          <w:rFonts w:ascii="Times New Roman" w:hAnsi="Times New Roman" w:cs="B Nazanin"/>
          <w:b/>
          <w:i w:val="0"/>
          <w:rtl w:val="1"/>
        </w:rPr>
        <w:t>شکل ۴-۶: راحتی اجتماعی در برابر خودخواه بر اساس احتمال روز ابری</w:t>
      </w:r>
    </w:p>
    <w:p>
      <w:pPr>
        <w:pStyle w:val="IAUBody"/>
        <w:bidi w:val="1"/>
      </w:pPr>
      <w:r>
        <w:rPr>
          <w:rFonts w:ascii="Times New Roman" w:hAnsi="Times New Roman" w:cs="B Nazanin"/>
          <w:b/>
          <w:i w:val="0"/>
          <w:rtl w:val="1"/>
        </w:rPr>
        <w:t>جدول ۴-۶: راحتی بر اساس احتمال ابری و نوع عامل</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c>
          <w:tcPr>
            <w:tcW w:type="dxa" w:w="1417"/>
          </w:tcPr>
          <w:p>
            <w:pPr>
              <w:bidi w:val="1"/>
              <w:jc w:val="center"/>
            </w:pPr>
            <w:r/>
            <w:r>
              <w:rPr>
                <w:rFonts w:ascii="Times New Roman" w:hAnsi="Times New Roman" w:cs="B Nazanin"/>
                <w:b/>
                <w:rtl w:val="1"/>
              </w:rPr>
              <w:t>احتمال ابری</w:t>
            </w:r>
          </w:p>
        </w:tc>
        <w:tc>
          <w:tcPr>
            <w:tcW w:type="dxa" w:w="1417"/>
          </w:tcPr>
          <w:p>
            <w:pPr>
              <w:bidi w:val="1"/>
              <w:jc w:val="center"/>
            </w:pPr>
            <w:r/>
            <w:r>
              <w:rPr>
                <w:rFonts w:ascii="Times New Roman" w:hAnsi="Times New Roman" w:cs="B Nazanin"/>
                <w:b/>
                <w:rtl w:val="1"/>
              </w:rPr>
              <w:t>راحتی اجتماعی</w:t>
            </w:r>
          </w:p>
        </w:tc>
        <w:tc>
          <w:tcPr>
            <w:tcW w:type="dxa" w:w="1417"/>
          </w:tcPr>
          <w:p>
            <w:pPr>
              <w:bidi w:val="1"/>
              <w:jc w:val="center"/>
            </w:pPr>
            <w:r/>
            <w:r>
              <w:rPr>
                <w:rFonts w:ascii="Times New Roman" w:hAnsi="Times New Roman" w:cs="B Nazanin"/>
                <w:b/>
                <w:rtl w:val="1"/>
              </w:rPr>
              <w:t>راحتی خودخواه</w:t>
            </w:r>
          </w:p>
        </w:tc>
        <w:tc>
          <w:tcPr>
            <w:tcW w:type="dxa" w:w="1417"/>
          </w:tcPr>
          <w:p>
            <w:pPr>
              <w:bidi w:val="1"/>
              <w:jc w:val="center"/>
            </w:pPr>
            <w:r/>
            <w:r>
              <w:rPr>
                <w:rFonts w:ascii="Times New Roman" w:hAnsi="Times New Roman" w:cs="B Nazanin"/>
                <w:b/>
                <w:rtl w:val="1"/>
              </w:rPr>
              <w:t>شکاف</w:t>
            </w:r>
          </w:p>
        </w:tc>
        <w:tc>
          <w:tcPr>
            <w:tcW w:type="dxa" w:w="1417"/>
          </w:tcPr>
          <w:p>
            <w:pPr>
              <w:bidi w:val="1"/>
              <w:jc w:val="center"/>
            </w:pPr>
            <w:r/>
            <w:r>
              <w:rPr>
                <w:rFonts w:ascii="Times New Roman" w:hAnsi="Times New Roman" w:cs="B Nazanin"/>
                <w:b/>
                <w:rtl w:val="1"/>
              </w:rPr>
              <w:t>آماره t</w:t>
            </w:r>
          </w:p>
        </w:tc>
        <w:tc>
          <w:tcPr>
            <w:tcW w:type="dxa" w:w="1417"/>
          </w:tcPr>
          <w:p>
            <w:pPr>
              <w:bidi w:val="1"/>
              <w:jc w:val="center"/>
            </w:pPr>
            <w:r/>
            <w:r>
              <w:rPr>
                <w:rFonts w:ascii="Times New Roman" w:hAnsi="Times New Roman" w:cs="B Nazanin"/>
                <w:b/>
                <w:rtl w:val="1"/>
              </w:rPr>
              <w:t>مقدار p</w:t>
            </w:r>
          </w:p>
        </w:tc>
      </w:tr>
      <w:tr>
        <w:tc>
          <w:tcPr>
            <w:tcW w:type="dxa" w:w="1417"/>
          </w:tcPr>
          <w:p>
            <w:pPr>
              <w:bidi w:val="1"/>
              <w:jc w:val="center"/>
            </w:pPr>
            <w:r/>
            <w:r>
              <w:rPr>
                <w:rFonts w:ascii="Times New Roman" w:hAnsi="Times New Roman" w:cs="B Nazanin"/>
                <w:b w:val="0"/>
                <w:rtl w:val="1"/>
              </w:rPr>
              <w:t>۱۵٪ (خط پایه)</w:t>
            </w:r>
          </w:p>
        </w:tc>
        <w:tc>
          <w:tcPr>
            <w:tcW w:type="dxa" w:w="1417"/>
          </w:tcPr>
          <w:p>
            <w:pPr>
              <w:bidi w:val="1"/>
              <w:jc w:val="center"/>
            </w:pPr>
            <w:r/>
            <w:r>
              <w:rPr>
                <w:rFonts w:ascii="Times New Roman" w:hAnsi="Times New Roman" w:cs="B Nazanin"/>
                <w:b w:val="0"/>
                <w:rtl w:val="1"/>
              </w:rPr>
              <w:t>۰/۹۳۴۵ ± ۰/۰۰۶۳</w:t>
            </w:r>
          </w:p>
        </w:tc>
        <w:tc>
          <w:tcPr>
            <w:tcW w:type="dxa" w:w="1417"/>
          </w:tcPr>
          <w:p>
            <w:pPr>
              <w:bidi w:val="1"/>
              <w:jc w:val="center"/>
            </w:pPr>
            <w:r/>
            <w:r>
              <w:rPr>
                <w:rFonts w:ascii="Times New Roman" w:hAnsi="Times New Roman" w:cs="B Nazanin"/>
                <w:b w:val="0"/>
                <w:rtl w:val="1"/>
              </w:rPr>
              <w:t>۰/۹۰۵۱ ± ۰/۰۰۸۶</w:t>
            </w:r>
          </w:p>
        </w:tc>
        <w:tc>
          <w:tcPr>
            <w:tcW w:type="dxa" w:w="1417"/>
          </w:tcPr>
          <w:p>
            <w:pPr>
              <w:bidi w:val="1"/>
              <w:jc w:val="center"/>
            </w:pPr>
            <w:r/>
            <w:r>
              <w:rPr>
                <w:rFonts w:ascii="Times New Roman" w:hAnsi="Times New Roman" w:cs="B Nazanin"/>
                <w:b w:val="0"/>
                <w:rtl w:val="1"/>
              </w:rPr>
              <w:t>۰/۰۲۹۵</w:t>
            </w:r>
          </w:p>
        </w:tc>
        <w:tc>
          <w:tcPr>
            <w:tcW w:type="dxa" w:w="1417"/>
          </w:tcPr>
          <w:p>
            <w:pPr>
              <w:bidi w:val="1"/>
              <w:jc w:val="center"/>
            </w:pPr>
            <w:r/>
            <w:r>
              <w:rPr>
                <w:rFonts w:ascii="Times New Roman" w:hAnsi="Times New Roman" w:cs="B Nazanin"/>
                <w:b w:val="0"/>
                <w:rtl w:val="1"/>
              </w:rPr>
              <w:t>۶/۲۰۶</w:t>
            </w:r>
          </w:p>
        </w:tc>
        <w:tc>
          <w:tcPr>
            <w:tcW w:type="dxa" w:w="1417"/>
          </w:tcPr>
          <w:p>
            <w:pPr>
              <w:bidi w:val="1"/>
              <w:jc w:val="center"/>
            </w:pPr>
            <w:r/>
            <w:r>
              <w:rPr>
                <w:rFonts w:ascii="Times New Roman" w:hAnsi="Times New Roman" w:cs="B Nazanin"/>
                <w:b w:val="0"/>
                <w:rtl w:val="1"/>
              </w:rPr>
              <w:t>۰/۰۰۳۴</w:t>
            </w:r>
          </w:p>
        </w:tc>
      </w:tr>
      <w:tr>
        <w:tc>
          <w:tcPr>
            <w:tcW w:type="dxa" w:w="1417"/>
          </w:tcPr>
          <w:p>
            <w:pPr>
              <w:bidi w:val="1"/>
              <w:jc w:val="center"/>
            </w:pPr>
            <w:r/>
            <w:r>
              <w:rPr>
                <w:rFonts w:ascii="Times New Roman" w:hAnsi="Times New Roman" w:cs="B Nazanin"/>
                <w:b w:val="0"/>
                <w:rtl w:val="1"/>
              </w:rPr>
              <w:t>۲۵٪</w:t>
            </w:r>
          </w:p>
        </w:tc>
        <w:tc>
          <w:tcPr>
            <w:tcW w:type="dxa" w:w="1417"/>
          </w:tcPr>
          <w:p>
            <w:pPr>
              <w:bidi w:val="1"/>
              <w:jc w:val="center"/>
            </w:pPr>
            <w:r/>
            <w:r>
              <w:rPr>
                <w:rFonts w:ascii="Times New Roman" w:hAnsi="Times New Roman" w:cs="B Nazanin"/>
                <w:b w:val="0"/>
                <w:rtl w:val="1"/>
              </w:rPr>
              <w:t>۰/۸۶۳۱ ± ۰/۰۲۲۱</w:t>
            </w:r>
          </w:p>
        </w:tc>
        <w:tc>
          <w:tcPr>
            <w:tcW w:type="dxa" w:w="1417"/>
          </w:tcPr>
          <w:p>
            <w:pPr>
              <w:bidi w:val="1"/>
              <w:jc w:val="center"/>
            </w:pPr>
            <w:r/>
            <w:r>
              <w:rPr>
                <w:rFonts w:ascii="Times New Roman" w:hAnsi="Times New Roman" w:cs="B Nazanin"/>
                <w:b w:val="0"/>
                <w:rtl w:val="1"/>
              </w:rPr>
              <w:t>۰/۸۳۷۳ ± ۰/۰۲۴۵</w:t>
            </w:r>
          </w:p>
        </w:tc>
        <w:tc>
          <w:tcPr>
            <w:tcW w:type="dxa" w:w="1417"/>
          </w:tcPr>
          <w:p>
            <w:pPr>
              <w:bidi w:val="1"/>
              <w:jc w:val="center"/>
            </w:pPr>
            <w:r/>
            <w:r>
              <w:rPr>
                <w:rFonts w:ascii="Times New Roman" w:hAnsi="Times New Roman" w:cs="B Nazanin"/>
                <w:b w:val="0"/>
                <w:rtl w:val="1"/>
              </w:rPr>
              <w:t>۰/۰۲۵۸</w:t>
            </w:r>
          </w:p>
        </w:tc>
        <w:tc>
          <w:tcPr>
            <w:tcW w:type="dxa" w:w="1417"/>
          </w:tcPr>
          <w:p>
            <w:pPr>
              <w:bidi w:val="1"/>
              <w:jc w:val="center"/>
            </w:pPr>
            <w:r/>
            <w:r>
              <w:rPr>
                <w:rFonts w:ascii="Times New Roman" w:hAnsi="Times New Roman" w:cs="B Nazanin"/>
                <w:b w:val="0"/>
                <w:rtl w:val="1"/>
              </w:rPr>
              <w:t>۱/۷۲۹</w:t>
            </w:r>
          </w:p>
        </w:tc>
        <w:tc>
          <w:tcPr>
            <w:tcW w:type="dxa" w:w="1417"/>
          </w:tcPr>
          <w:p>
            <w:pPr>
              <w:bidi w:val="1"/>
              <w:jc w:val="center"/>
            </w:pPr>
            <w:r/>
            <w:r>
              <w:rPr>
                <w:rFonts w:ascii="Times New Roman" w:hAnsi="Times New Roman" w:cs="B Nazanin"/>
                <w:b w:val="0"/>
                <w:rtl w:val="1"/>
              </w:rPr>
              <w:t>۰/۱۵۹۱</w:t>
            </w:r>
          </w:p>
        </w:tc>
      </w:tr>
      <w:tr>
        <w:tc>
          <w:tcPr>
            <w:tcW w:type="dxa" w:w="1417"/>
          </w:tcPr>
          <w:p>
            <w:pPr>
              <w:bidi w:val="1"/>
              <w:jc w:val="center"/>
            </w:pPr>
            <w:r/>
            <w:r>
              <w:rPr>
                <w:rFonts w:ascii="Times New Roman" w:hAnsi="Times New Roman" w:cs="B Nazanin"/>
                <w:b w:val="0"/>
                <w:rtl w:val="1"/>
              </w:rPr>
              <w:t>۳۵٪</w:t>
            </w:r>
          </w:p>
        </w:tc>
        <w:tc>
          <w:tcPr>
            <w:tcW w:type="dxa" w:w="1417"/>
          </w:tcPr>
          <w:p>
            <w:pPr>
              <w:bidi w:val="1"/>
              <w:jc w:val="center"/>
            </w:pPr>
            <w:r/>
            <w:r>
              <w:rPr>
                <w:rFonts w:ascii="Times New Roman" w:hAnsi="Times New Roman" w:cs="B Nazanin"/>
                <w:b w:val="0"/>
                <w:rtl w:val="1"/>
              </w:rPr>
              <w:t>۰/۸۱۲۵ ± ۰/۰۲۷۱</w:t>
            </w:r>
          </w:p>
        </w:tc>
        <w:tc>
          <w:tcPr>
            <w:tcW w:type="dxa" w:w="1417"/>
          </w:tcPr>
          <w:p>
            <w:pPr>
              <w:bidi w:val="1"/>
              <w:jc w:val="center"/>
            </w:pPr>
            <w:r/>
            <w:r>
              <w:rPr>
                <w:rFonts w:ascii="Times New Roman" w:hAnsi="Times New Roman" w:cs="B Nazanin"/>
                <w:b w:val="0"/>
                <w:rtl w:val="1"/>
              </w:rPr>
              <w:t>۰/۷۸۲۰ ± ۰/۰۱۴۲</w:t>
            </w:r>
          </w:p>
        </w:tc>
        <w:tc>
          <w:tcPr>
            <w:tcW w:type="dxa" w:w="1417"/>
          </w:tcPr>
          <w:p>
            <w:pPr>
              <w:bidi w:val="1"/>
              <w:jc w:val="center"/>
            </w:pPr>
            <w:r/>
            <w:r>
              <w:rPr>
                <w:rFonts w:ascii="Times New Roman" w:hAnsi="Times New Roman" w:cs="B Nazanin"/>
                <w:b w:val="0"/>
                <w:rtl w:val="1"/>
              </w:rPr>
              <w:t>۰/۰۳۰۵</w:t>
            </w:r>
          </w:p>
        </w:tc>
        <w:tc>
          <w:tcPr>
            <w:tcW w:type="dxa" w:w="1417"/>
          </w:tcPr>
          <w:p>
            <w:pPr>
              <w:bidi w:val="1"/>
              <w:jc w:val="center"/>
            </w:pPr>
            <w:r/>
            <w:r>
              <w:rPr>
                <w:rFonts w:ascii="Times New Roman" w:hAnsi="Times New Roman" w:cs="B Nazanin"/>
                <w:b w:val="0"/>
                <w:rtl w:val="1"/>
              </w:rPr>
              <w:t>۲/۳۵۲</w:t>
            </w:r>
          </w:p>
        </w:tc>
        <w:tc>
          <w:tcPr>
            <w:tcW w:type="dxa" w:w="1417"/>
          </w:tcPr>
          <w:p>
            <w:pPr>
              <w:bidi w:val="1"/>
              <w:jc w:val="center"/>
            </w:pPr>
            <w:r/>
            <w:r>
              <w:rPr>
                <w:rFonts w:ascii="Times New Roman" w:hAnsi="Times New Roman" w:cs="B Nazanin"/>
                <w:b w:val="0"/>
                <w:rtl w:val="1"/>
              </w:rPr>
              <w:t>۰/۰۷۸۲</w:t>
            </w:r>
          </w:p>
        </w:tc>
      </w:tr>
    </w:tbl>
    <w:p/>
    <w:p>
      <w:pPr>
        <w:pStyle w:val="IAUBody"/>
        <w:bidi w:val="1"/>
      </w:pPr>
      <w:r>
        <w:rPr>
          <w:rFonts w:ascii="Times New Roman" w:hAnsi="Times New Roman" w:cs="B Nazanin"/>
          <w:b/>
          <w:i w:val="0"/>
          <w:rtl w:val="1"/>
        </w:rPr>
        <w:t>یافته کلیدی:</w:t>
      </w:r>
    </w:p>
    <w:p>
      <w:pPr>
        <w:pStyle w:val="IAUBody"/>
        <w:bidi w:val="1"/>
      </w:pPr>
      <w:r>
        <w:rPr>
          <w:rFonts w:ascii="Times New Roman" w:hAnsi="Times New Roman" w:cs="B Nazanin"/>
          <w:b w:val="0"/>
          <w:i w:val="0"/>
          <w:rtl w:val="1"/>
        </w:rPr>
        <w:t>هر دو گروه اجتماعی و خودخواه کاهش راحتی قابل توجهی را تحت کمبود منابع تجربه می‌کنند، اما مزیت اجتماعی پایدار است. در احتمال ابری ۱۵٪ (خط پایه)، عوامل اجتماعی با ۲/۹۵ درصد از عوامل خودخواه بهتر عمل می‌کنند (p = 0.0034). در احتمالات ۲۵٪ و ۳۵٪، شکاف به ترتیب ۲/۵۸ و ۳/۰۵ درصد است — اساساً بدون تغییر.</w:t>
      </w:r>
    </w:p>
    <w:p>
      <w:pPr>
        <w:pStyle w:val="Heading3"/>
        <w:bidi w:val="1"/>
      </w:pPr>
      <w:r>
        <w:rPr>
          <w:rFonts w:ascii="Times New Roman" w:hAnsi="Times New Roman" w:cs="B Nazanin"/>
          <w:b w:val="0"/>
          <w:i w:val="0"/>
          <w:rtl w:val="1"/>
        </w:rPr>
        <w:t>۴-۷- آزمون‌های معنی‌داری آماری</w:t>
      </w:r>
    </w:p>
    <w:p>
      <w:pPr>
        <w:pStyle w:val="IAUBody"/>
        <w:bidi w:val="1"/>
      </w:pPr>
      <w:r>
        <w:rPr>
          <w:rFonts w:ascii="Times New Roman" w:hAnsi="Times New Roman" w:cs="B Nazanin"/>
          <w:b/>
          <w:i w:val="0"/>
          <w:rtl w:val="1"/>
        </w:rPr>
        <w:t>جدول ۴-۷: نتایج آزمون‌های آماری</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c>
          <w:tcPr>
            <w:tcW w:type="dxa" w:w="1417"/>
          </w:tcPr>
          <w:p>
            <w:pPr>
              <w:bidi w:val="1"/>
              <w:jc w:val="center"/>
            </w:pPr>
            <w:r/>
            <w:r>
              <w:rPr>
                <w:rFonts w:ascii="Times New Roman" w:hAnsi="Times New Roman" w:cs="B Nazanin"/>
                <w:b/>
                <w:rtl w:val="1"/>
              </w:rPr>
              <w:t>آزمون</w:t>
            </w:r>
          </w:p>
        </w:tc>
        <w:tc>
          <w:tcPr>
            <w:tcW w:type="dxa" w:w="1417"/>
          </w:tcPr>
          <w:p>
            <w:pPr>
              <w:bidi w:val="1"/>
              <w:jc w:val="center"/>
            </w:pPr>
            <w:r/>
            <w:r>
              <w:rPr>
                <w:rFonts w:ascii="Times New Roman" w:hAnsi="Times New Roman" w:cs="B Nazanin"/>
                <w:b/>
                <w:rtl w:val="1"/>
              </w:rPr>
              <w:t>مقایسه</w:t>
            </w:r>
          </w:p>
        </w:tc>
        <w:tc>
          <w:tcPr>
            <w:tcW w:type="dxa" w:w="1417"/>
          </w:tcPr>
          <w:p>
            <w:pPr>
              <w:bidi w:val="1"/>
              <w:jc w:val="center"/>
            </w:pPr>
            <w:r/>
            <w:r>
              <w:rPr>
                <w:rFonts w:ascii="Times New Roman" w:hAnsi="Times New Roman" w:cs="B Nazanin"/>
                <w:b/>
                <w:rtl w:val="1"/>
              </w:rPr>
              <w:t>نوع آزمون</w:t>
            </w:r>
          </w:p>
        </w:tc>
        <w:tc>
          <w:tcPr>
            <w:tcW w:type="dxa" w:w="1417"/>
          </w:tcPr>
          <w:p>
            <w:pPr>
              <w:bidi w:val="1"/>
              <w:jc w:val="center"/>
            </w:pPr>
            <w:r/>
            <w:r>
              <w:rPr>
                <w:rFonts w:ascii="Times New Roman" w:hAnsi="Times New Roman" w:cs="B Nazanin"/>
                <w:b/>
                <w:rtl w:val="1"/>
              </w:rPr>
              <w:t>آماره</w:t>
            </w:r>
          </w:p>
        </w:tc>
        <w:tc>
          <w:tcPr>
            <w:tcW w:type="dxa" w:w="1417"/>
          </w:tcPr>
          <w:p>
            <w:pPr>
              <w:bidi w:val="0"/>
              <w:jc w:val="center"/>
            </w:pPr>
            <w:r/>
            <w:r>
              <w:rPr>
                <w:rFonts w:ascii="Times New Roman" w:hAnsi="Times New Roman" w:cs="B Nazanin"/>
                <w:b/>
                <w:rtl w:val="0"/>
              </w:rPr>
              <w:t>p-value</w:t>
            </w:r>
          </w:p>
        </w:tc>
        <w:tc>
          <w:tcPr>
            <w:tcW w:type="dxa" w:w="1417"/>
          </w:tcPr>
          <w:p>
            <w:pPr>
              <w:bidi w:val="1"/>
              <w:jc w:val="center"/>
            </w:pPr>
            <w:r/>
            <w:r>
              <w:rPr>
                <w:rFonts w:ascii="Times New Roman" w:hAnsi="Times New Roman" w:cs="B Nazanin"/>
                <w:b/>
                <w:rtl w:val="1"/>
              </w:rPr>
              <w:t>معنی‌دار؟</w:t>
            </w:r>
          </w:p>
        </w:tc>
      </w:tr>
      <w:tr>
        <w:tc>
          <w:tcPr>
            <w:tcW w:type="dxa" w:w="1417"/>
          </w:tcPr>
          <w:p>
            <w:pPr>
              <w:bidi w:val="1"/>
              <w:jc w:val="center"/>
            </w:pPr>
            <w:r/>
            <w:r>
              <w:rPr>
                <w:rFonts w:ascii="Times New Roman" w:hAnsi="Times New Roman" w:cs="B Nazanin"/>
                <w:b w:val="0"/>
                <w:rtl w:val="1"/>
              </w:rPr>
              <w:t>۱</w:t>
            </w:r>
          </w:p>
        </w:tc>
        <w:tc>
          <w:tcPr>
            <w:tcW w:type="dxa" w:w="1417"/>
          </w:tcPr>
          <w:p>
            <w:pPr>
              <w:bidi w:val="1"/>
              <w:jc w:val="center"/>
            </w:pPr>
            <w:r/>
            <w:r>
              <w:rPr>
                <w:rFonts w:ascii="Times New Roman" w:hAnsi="Times New Roman" w:cs="B Nazanin"/>
                <w:b w:val="0"/>
                <w:rtl w:val="1"/>
              </w:rPr>
              <w:t>همه خودخواه در برابر همه اجتماعی (راحتی جامعه)</w:t>
            </w:r>
          </w:p>
        </w:tc>
        <w:tc>
          <w:tcPr>
            <w:tcW w:type="dxa" w:w="1417"/>
          </w:tcPr>
          <w:p>
            <w:pPr>
              <w:bidi w:val="1"/>
              <w:jc w:val="center"/>
            </w:pPr>
            <w:r/>
            <w:r>
              <w:rPr>
                <w:rFonts w:ascii="Times New Roman" w:hAnsi="Times New Roman" w:cs="B Nazanin"/>
                <w:b w:val="0"/>
                <w:rtl w:val="1"/>
              </w:rPr>
              <w:t>t مستقل</w:t>
            </w:r>
          </w:p>
        </w:tc>
        <w:tc>
          <w:tcPr>
            <w:tcW w:type="dxa" w:w="1417"/>
          </w:tcPr>
          <w:p>
            <w:pPr>
              <w:bidi w:val="0"/>
              <w:jc w:val="center"/>
            </w:pPr>
            <w:r/>
            <w:r>
              <w:rPr>
                <w:rFonts w:ascii="Times New Roman" w:hAnsi="Times New Roman" w:cs="B Nazanin"/>
                <w:b w:val="0"/>
                <w:rtl w:val="0"/>
              </w:rPr>
              <w:t>t = 0.845</w:t>
            </w:r>
          </w:p>
        </w:tc>
        <w:tc>
          <w:tcPr>
            <w:tcW w:type="dxa" w:w="1417"/>
          </w:tcPr>
          <w:p>
            <w:pPr>
              <w:bidi w:val="1"/>
              <w:jc w:val="center"/>
            </w:pPr>
            <w:r/>
            <w:r>
              <w:rPr>
                <w:rFonts w:ascii="Times New Roman" w:hAnsi="Times New Roman" w:cs="B Nazanin"/>
                <w:b w:val="0"/>
                <w:rtl w:val="1"/>
              </w:rPr>
              <w:t>۰/۴۲۲۹</w:t>
            </w:r>
          </w:p>
        </w:tc>
        <w:tc>
          <w:tcPr>
            <w:tcW w:type="dxa" w:w="1417"/>
          </w:tcPr>
          <w:p>
            <w:pPr>
              <w:bidi w:val="1"/>
              <w:jc w:val="center"/>
            </w:pPr>
            <w:r/>
            <w:r>
              <w:rPr>
                <w:rFonts w:ascii="Times New Roman" w:hAnsi="Times New Roman" w:cs="B Nazanin"/>
                <w:b w:val="0"/>
                <w:rtl w:val="1"/>
              </w:rPr>
              <w:t>خیر</w:t>
            </w:r>
          </w:p>
        </w:tc>
      </w:tr>
      <w:tr>
        <w:tc>
          <w:tcPr>
            <w:tcW w:type="dxa" w:w="1417"/>
          </w:tcPr>
          <w:p>
            <w:pPr>
              <w:bidi w:val="1"/>
              <w:jc w:val="center"/>
            </w:pPr>
            <w:r/>
            <w:r>
              <w:rPr>
                <w:rFonts w:ascii="Times New Roman" w:hAnsi="Times New Roman" w:cs="B Nazanin"/>
                <w:b w:val="0"/>
                <w:rtl w:val="1"/>
              </w:rPr>
              <w:t>۲</w:t>
            </w:r>
          </w:p>
        </w:tc>
        <w:tc>
          <w:tcPr>
            <w:tcW w:type="dxa" w:w="1417"/>
          </w:tcPr>
          <w:p>
            <w:pPr>
              <w:bidi w:val="1"/>
              <w:jc w:val="center"/>
            </w:pPr>
            <w:r/>
            <w:r>
              <w:rPr>
                <w:rFonts w:ascii="Times New Roman" w:hAnsi="Times New Roman" w:cs="B Nazanin"/>
                <w:b w:val="0"/>
                <w:rtl w:val="1"/>
              </w:rPr>
              <w:t>اجتماعی در برابر خودخواه در مختلط (راحتی عامل)</w:t>
            </w:r>
          </w:p>
        </w:tc>
        <w:tc>
          <w:tcPr>
            <w:tcW w:type="dxa" w:w="1417"/>
          </w:tcPr>
          <w:p>
            <w:pPr>
              <w:bidi w:val="1"/>
              <w:jc w:val="center"/>
            </w:pPr>
            <w:r/>
            <w:r>
              <w:rPr>
                <w:rFonts w:ascii="Times New Roman" w:hAnsi="Times New Roman" w:cs="B Nazanin"/>
                <w:b w:val="0"/>
                <w:rtl w:val="1"/>
              </w:rPr>
              <w:t>t جفتی</w:t>
            </w:r>
          </w:p>
        </w:tc>
        <w:tc>
          <w:tcPr>
            <w:tcW w:type="dxa" w:w="1417"/>
          </w:tcPr>
          <w:p>
            <w:pPr>
              <w:bidi w:val="0"/>
              <w:jc w:val="center"/>
            </w:pPr>
            <w:r/>
            <w:r>
              <w:rPr>
                <w:rFonts w:ascii="Times New Roman" w:hAnsi="Times New Roman" w:cs="B Nazanin"/>
                <w:b w:val="0"/>
                <w:rtl w:val="0"/>
              </w:rPr>
              <w:t>t = 8.487</w:t>
            </w:r>
          </w:p>
        </w:tc>
        <w:tc>
          <w:tcPr>
            <w:tcW w:type="dxa" w:w="1417"/>
          </w:tcPr>
          <w:p>
            <w:pPr>
              <w:bidi w:val="1"/>
              <w:jc w:val="center"/>
            </w:pPr>
            <w:r/>
            <w:r>
              <w:rPr>
                <w:rFonts w:ascii="Times New Roman" w:hAnsi="Times New Roman" w:cs="B Nazanin"/>
                <w:b w:val="0"/>
                <w:rtl w:val="1"/>
              </w:rPr>
              <w:t>۰/۰۰۱۱</w:t>
            </w:r>
          </w:p>
        </w:tc>
        <w:tc>
          <w:tcPr>
            <w:tcW w:type="dxa" w:w="1417"/>
          </w:tcPr>
          <w:p>
            <w:pPr>
              <w:bidi w:val="1"/>
              <w:jc w:val="center"/>
            </w:pPr>
            <w:r/>
            <w:r>
              <w:rPr>
                <w:rFonts w:ascii="Times New Roman" w:hAnsi="Times New Roman" w:cs="B Nazanin"/>
                <w:b w:val="0"/>
                <w:rtl w:val="1"/>
              </w:rPr>
              <w:t>**بله**</w:t>
            </w:r>
          </w:p>
        </w:tc>
      </w:tr>
      <w:tr>
        <w:tc>
          <w:tcPr>
            <w:tcW w:type="dxa" w:w="1417"/>
          </w:tcPr>
          <w:p>
            <w:pPr>
              <w:bidi w:val="1"/>
              <w:jc w:val="center"/>
            </w:pPr>
            <w:r/>
            <w:r>
              <w:rPr>
                <w:rFonts w:ascii="Times New Roman" w:hAnsi="Times New Roman" w:cs="B Nazanin"/>
                <w:b w:val="0"/>
                <w:rtl w:val="1"/>
              </w:rPr>
              <w:t>۳</w:t>
            </w:r>
          </w:p>
        </w:tc>
        <w:tc>
          <w:tcPr>
            <w:tcW w:type="dxa" w:w="1417"/>
          </w:tcPr>
          <w:p>
            <w:pPr>
              <w:bidi w:val="1"/>
              <w:jc w:val="center"/>
            </w:pPr>
            <w:r/>
            <w:r>
              <w:rPr>
                <w:rFonts w:ascii="Times New Roman" w:hAnsi="Times New Roman" w:cs="B Nazanin"/>
                <w:b w:val="0"/>
                <w:rtl w:val="1"/>
              </w:rPr>
              <w:t>اجتماعی در برابر خودخواه در نوع‌دوستی متنوع (راحتی عامل)</w:t>
            </w:r>
          </w:p>
        </w:tc>
        <w:tc>
          <w:tcPr>
            <w:tcW w:type="dxa" w:w="1417"/>
          </w:tcPr>
          <w:p>
            <w:pPr>
              <w:bidi w:val="1"/>
              <w:jc w:val="center"/>
            </w:pPr>
            <w:r/>
            <w:r>
              <w:rPr>
                <w:rFonts w:ascii="Times New Roman" w:hAnsi="Times New Roman" w:cs="B Nazanin"/>
                <w:b w:val="0"/>
                <w:rtl w:val="1"/>
              </w:rPr>
              <w:t>t جفتی</w:t>
            </w:r>
          </w:p>
        </w:tc>
        <w:tc>
          <w:tcPr>
            <w:tcW w:type="dxa" w:w="1417"/>
          </w:tcPr>
          <w:p>
            <w:pPr>
              <w:bidi w:val="0"/>
              <w:jc w:val="center"/>
            </w:pPr>
            <w:r/>
            <w:r>
              <w:rPr>
                <w:rFonts w:ascii="Times New Roman" w:hAnsi="Times New Roman" w:cs="B Nazanin"/>
                <w:b w:val="0"/>
                <w:rtl w:val="0"/>
              </w:rPr>
              <w:t>t = 2.834</w:t>
            </w:r>
          </w:p>
        </w:tc>
        <w:tc>
          <w:tcPr>
            <w:tcW w:type="dxa" w:w="1417"/>
          </w:tcPr>
          <w:p>
            <w:pPr>
              <w:bidi w:val="1"/>
              <w:jc w:val="center"/>
            </w:pPr>
            <w:r/>
            <w:r>
              <w:rPr>
                <w:rFonts w:ascii="Times New Roman" w:hAnsi="Times New Roman" w:cs="B Nazanin"/>
                <w:b w:val="0"/>
                <w:rtl w:val="1"/>
              </w:rPr>
              <w:t>۰/۰۴۷۲</w:t>
            </w:r>
          </w:p>
        </w:tc>
        <w:tc>
          <w:tcPr>
            <w:tcW w:type="dxa" w:w="1417"/>
          </w:tcPr>
          <w:p>
            <w:pPr>
              <w:bidi w:val="1"/>
              <w:jc w:val="center"/>
            </w:pPr>
            <w:r/>
            <w:r>
              <w:rPr>
                <w:rFonts w:ascii="Times New Roman" w:hAnsi="Times New Roman" w:cs="B Nazanin"/>
                <w:b w:val="0"/>
                <w:rtl w:val="1"/>
              </w:rPr>
              <w:t>**بله**</w:t>
            </w:r>
          </w:p>
        </w:tc>
      </w:tr>
      <w:tr>
        <w:tc>
          <w:tcPr>
            <w:tcW w:type="dxa" w:w="1417"/>
          </w:tcPr>
          <w:p>
            <w:pPr>
              <w:bidi w:val="1"/>
              <w:jc w:val="center"/>
            </w:pPr>
            <w:r/>
            <w:r>
              <w:rPr>
                <w:rFonts w:ascii="Times New Roman" w:hAnsi="Times New Roman" w:cs="B Nazanin"/>
                <w:b w:val="0"/>
                <w:rtl w:val="1"/>
              </w:rPr>
              <w:t>۴</w:t>
            </w:r>
          </w:p>
        </w:tc>
        <w:tc>
          <w:tcPr>
            <w:tcW w:type="dxa" w:w="1417"/>
          </w:tcPr>
          <w:p>
            <w:pPr>
              <w:bidi w:val="1"/>
              <w:jc w:val="center"/>
            </w:pPr>
            <w:r/>
            <w:r>
              <w:rPr>
                <w:rFonts w:ascii="Times New Roman" w:hAnsi="Times New Roman" w:cs="B Nazanin"/>
                <w:b w:val="0"/>
                <w:rtl w:val="1"/>
              </w:rPr>
              <w:t>اثر مبتکر در برابر مختلط (راحتی جامعه)</w:t>
            </w:r>
          </w:p>
        </w:tc>
        <w:tc>
          <w:tcPr>
            <w:tcW w:type="dxa" w:w="1417"/>
          </w:tcPr>
          <w:p>
            <w:pPr>
              <w:bidi w:val="1"/>
              <w:jc w:val="center"/>
            </w:pPr>
            <w:r/>
            <w:r>
              <w:rPr>
                <w:rFonts w:ascii="Times New Roman" w:hAnsi="Times New Roman" w:cs="B Nazanin"/>
                <w:b w:val="0"/>
                <w:rtl w:val="1"/>
              </w:rPr>
              <w:t>t مستقل</w:t>
            </w:r>
          </w:p>
        </w:tc>
        <w:tc>
          <w:tcPr>
            <w:tcW w:type="dxa" w:w="1417"/>
          </w:tcPr>
          <w:p>
            <w:pPr>
              <w:bidi w:val="0"/>
              <w:jc w:val="center"/>
            </w:pPr>
            <w:r/>
            <w:r>
              <w:rPr>
                <w:rFonts w:ascii="Times New Roman" w:hAnsi="Times New Roman" w:cs="B Nazanin"/>
                <w:b w:val="0"/>
                <w:rtl w:val="0"/>
              </w:rPr>
              <w:t>t = -3.562</w:t>
            </w:r>
          </w:p>
        </w:tc>
        <w:tc>
          <w:tcPr>
            <w:tcW w:type="dxa" w:w="1417"/>
          </w:tcPr>
          <w:p>
            <w:pPr>
              <w:bidi w:val="1"/>
              <w:jc w:val="center"/>
            </w:pPr>
            <w:r/>
            <w:r>
              <w:rPr>
                <w:rFonts w:ascii="Times New Roman" w:hAnsi="Times New Roman" w:cs="B Nazanin"/>
                <w:b w:val="0"/>
                <w:rtl w:val="1"/>
              </w:rPr>
              <w:t>۰/۰۰۷۴</w:t>
            </w:r>
          </w:p>
        </w:tc>
        <w:tc>
          <w:tcPr>
            <w:tcW w:type="dxa" w:w="1417"/>
          </w:tcPr>
          <w:p>
            <w:pPr>
              <w:bidi w:val="1"/>
              <w:jc w:val="center"/>
            </w:pPr>
            <w:r/>
            <w:r>
              <w:rPr>
                <w:rFonts w:ascii="Times New Roman" w:hAnsi="Times New Roman" w:cs="B Nazanin"/>
                <w:b w:val="0"/>
                <w:rtl w:val="1"/>
              </w:rPr>
              <w:t>**بله**</w:t>
            </w:r>
          </w:p>
        </w:tc>
      </w:tr>
      <w:tr>
        <w:tc>
          <w:tcPr>
            <w:tcW w:type="dxa" w:w="1417"/>
          </w:tcPr>
          <w:p>
            <w:pPr>
              <w:bidi w:val="1"/>
              <w:jc w:val="center"/>
            </w:pPr>
            <w:r/>
            <w:r>
              <w:rPr>
                <w:rFonts w:ascii="Times New Roman" w:hAnsi="Times New Roman" w:cs="B Nazanin"/>
                <w:b w:val="0"/>
                <w:rtl w:val="1"/>
              </w:rPr>
              <w:t>۵</w:t>
            </w:r>
          </w:p>
        </w:tc>
        <w:tc>
          <w:tcPr>
            <w:tcW w:type="dxa" w:w="1417"/>
          </w:tcPr>
          <w:p>
            <w:pPr>
              <w:bidi w:val="1"/>
              <w:jc w:val="center"/>
            </w:pPr>
            <w:r/>
            <w:r>
              <w:rPr>
                <w:rFonts w:ascii="Times New Roman" w:hAnsi="Times New Roman" w:cs="B Nazanin"/>
                <w:b w:val="0"/>
                <w:rtl w:val="1"/>
              </w:rPr>
              <w:t>راحتی جامعه در ۵ سناریو</w:t>
            </w:r>
          </w:p>
        </w:tc>
        <w:tc>
          <w:tcPr>
            <w:tcW w:type="dxa" w:w="1417"/>
          </w:tcPr>
          <w:p>
            <w:pPr>
              <w:bidi w:val="1"/>
              <w:jc w:val="center"/>
            </w:pPr>
            <w:r/>
            <w:r>
              <w:rPr>
                <w:rFonts w:ascii="Times New Roman" w:hAnsi="Times New Roman" w:cs="B Nazanin"/>
                <w:b w:val="0"/>
                <w:rtl w:val="1"/>
              </w:rPr>
              <w:t>ANOVA یک‌طرفه</w:t>
            </w:r>
          </w:p>
        </w:tc>
        <w:tc>
          <w:tcPr>
            <w:tcW w:type="dxa" w:w="1417"/>
          </w:tcPr>
          <w:p>
            <w:pPr>
              <w:bidi w:val="0"/>
              <w:jc w:val="center"/>
            </w:pPr>
            <w:r/>
            <w:r>
              <w:rPr>
                <w:rFonts w:ascii="Times New Roman" w:hAnsi="Times New Roman" w:cs="B Nazanin"/>
                <w:b w:val="0"/>
                <w:rtl w:val="0"/>
              </w:rPr>
              <w:t>F = 3.362</w:t>
            </w:r>
          </w:p>
        </w:tc>
        <w:tc>
          <w:tcPr>
            <w:tcW w:type="dxa" w:w="1417"/>
          </w:tcPr>
          <w:p>
            <w:pPr>
              <w:bidi w:val="1"/>
              <w:jc w:val="center"/>
            </w:pPr>
            <w:r/>
            <w:r>
              <w:rPr>
                <w:rFonts w:ascii="Times New Roman" w:hAnsi="Times New Roman" w:cs="B Nazanin"/>
                <w:b w:val="0"/>
                <w:rtl w:val="1"/>
              </w:rPr>
              <w:t>۰/۰۲۹۳</w:t>
            </w:r>
          </w:p>
        </w:tc>
        <w:tc>
          <w:tcPr>
            <w:tcW w:type="dxa" w:w="1417"/>
          </w:tcPr>
          <w:p>
            <w:pPr>
              <w:bidi w:val="1"/>
              <w:jc w:val="center"/>
            </w:pPr>
            <w:r/>
            <w:r>
              <w:rPr>
                <w:rFonts w:ascii="Times New Roman" w:hAnsi="Times New Roman" w:cs="B Nazanin"/>
                <w:b w:val="0"/>
                <w:rtl w:val="1"/>
              </w:rPr>
              <w:t>**بله**</w:t>
            </w:r>
          </w:p>
        </w:tc>
      </w:tr>
    </w:tbl>
    <w:p/>
    <w:p>
      <w:pPr>
        <w:pStyle w:val="Heading3"/>
        <w:bidi w:val="1"/>
      </w:pPr>
      <w:r>
        <w:rPr>
          <w:rFonts w:ascii="Times New Roman" w:hAnsi="Times New Roman" w:cs="B Nazanin"/>
          <w:b w:val="0"/>
          <w:i w:val="0"/>
          <w:rtl w:val="1"/>
        </w:rPr>
        <w:t>۴-۸- اثر مبتکر — یافته شگفت‌انگیز</w:t>
      </w:r>
    </w:p>
    <w:p>
      <w:pPr>
        <w:pStyle w:val="IAUBody"/>
        <w:bidi w:val="1"/>
      </w:pPr>
      <w:r>
        <w:rPr>
          <w:rFonts w:ascii="Times New Roman" w:hAnsi="Times New Roman" w:cs="B Nazanin"/>
          <w:b w:val="0"/>
          <w:i w:val="0"/>
          <w:rtl w:val="1"/>
        </w:rPr>
        <w:t xml:space="preserve">سناریوی اثر مبتکر برای آزمایش اینکه آیا یک عامل با گشودگی بالا و کنجکاو می‌تواند یک جامعه مختلط را تثبیت یا بی‌ثبات کند، طراحی شد. پاسخ روشن است: </w:t>
      </w:r>
      <w:r>
        <w:rPr>
          <w:rFonts w:ascii="Times New Roman" w:hAnsi="Times New Roman" w:cs="B Nazanin"/>
          <w:b/>
          <w:i w:val="0"/>
          <w:rtl w:val="1"/>
        </w:rPr>
        <w:t>مبتکر سیستم را بی‌ثبات می‌کند</w:t>
      </w:r>
      <w:r>
        <w:rPr>
          <w:rFonts w:ascii="Times New Roman" w:hAnsi="Times New Roman" w:cs="B Nazanin"/>
          <w:b w:val="0"/>
          <w:i w:val="0"/>
          <w:rtl w:val="1"/>
        </w:rPr>
        <w:t>.</w:t>
      </w:r>
    </w:p>
    <w:p>
      <w:pPr>
        <w:pStyle w:val="IAUBody"/>
        <w:bidi w:val="1"/>
      </w:pPr>
      <w:r>
        <w:rPr>
          <w:rFonts w:ascii="Times New Roman" w:hAnsi="Times New Roman" w:cs="B Nazanin"/>
          <w:b/>
          <w:i w:val="0"/>
          <w:rtl w:val="1"/>
        </w:rPr>
        <w:t>خلاصه شواهد:</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bidi w:val="1"/>
              <w:jc w:val="center"/>
            </w:pPr>
            <w:r/>
            <w:r>
              <w:rPr>
                <w:rFonts w:ascii="Times New Roman" w:hAnsi="Times New Roman" w:cs="B Nazanin"/>
                <w:b/>
                <w:rtl w:val="1"/>
              </w:rPr>
              <w:t>معیار</w:t>
            </w:r>
          </w:p>
        </w:tc>
        <w:tc>
          <w:tcPr>
            <w:tcW w:type="dxa" w:w="2126"/>
          </w:tcPr>
          <w:p>
            <w:pPr>
              <w:bidi w:val="1"/>
              <w:jc w:val="center"/>
            </w:pPr>
            <w:r/>
            <w:r>
              <w:rPr>
                <w:rFonts w:ascii="Times New Roman" w:hAnsi="Times New Roman" w:cs="B Nazanin"/>
                <w:b/>
                <w:rtl w:val="1"/>
              </w:rPr>
              <w:t>مختلط (بدون مبتکر)</w:t>
            </w:r>
          </w:p>
        </w:tc>
        <w:tc>
          <w:tcPr>
            <w:tcW w:type="dxa" w:w="2126"/>
          </w:tcPr>
          <w:p>
            <w:pPr>
              <w:bidi w:val="1"/>
              <w:jc w:val="center"/>
            </w:pPr>
            <w:r/>
            <w:r>
              <w:rPr>
                <w:rFonts w:ascii="Times New Roman" w:hAnsi="Times New Roman" w:cs="B Nazanin"/>
                <w:b/>
                <w:rtl w:val="1"/>
              </w:rPr>
              <w:t>اثر مبتکر</w:t>
            </w:r>
          </w:p>
        </w:tc>
        <w:tc>
          <w:tcPr>
            <w:tcW w:type="dxa" w:w="2126"/>
          </w:tcPr>
          <w:p>
            <w:pPr>
              <w:bidi w:val="1"/>
              <w:jc w:val="center"/>
            </w:pPr>
            <w:r/>
            <w:r>
              <w:rPr>
                <w:rFonts w:ascii="Times New Roman" w:hAnsi="Times New Roman" w:cs="B Nazanin"/>
                <w:b/>
                <w:rtl w:val="1"/>
              </w:rPr>
              <w:t>تغییر</w:t>
            </w:r>
          </w:p>
        </w:tc>
      </w:tr>
      <w:tr>
        <w:tc>
          <w:tcPr>
            <w:tcW w:type="dxa" w:w="2126"/>
          </w:tcPr>
          <w:p>
            <w:pPr>
              <w:bidi w:val="1"/>
              <w:jc w:val="center"/>
            </w:pPr>
            <w:r/>
            <w:r>
              <w:rPr>
                <w:rFonts w:ascii="Times New Roman" w:hAnsi="Times New Roman" w:cs="B Nazanin"/>
                <w:b w:val="0"/>
                <w:rtl w:val="1"/>
              </w:rPr>
              <w:t>راحتی جامعه</w:t>
            </w:r>
          </w:p>
        </w:tc>
        <w:tc>
          <w:tcPr>
            <w:tcW w:type="dxa" w:w="2126"/>
          </w:tcPr>
          <w:p>
            <w:pPr>
              <w:bidi w:val="1"/>
              <w:jc w:val="center"/>
            </w:pPr>
            <w:r/>
            <w:r>
              <w:rPr>
                <w:rFonts w:ascii="Times New Roman" w:hAnsi="Times New Roman" w:cs="B Nazanin"/>
                <w:b w:val="0"/>
                <w:rtl w:val="1"/>
              </w:rPr>
              <w:t>۰/۹۲۰ ± ۰/۰۰۷</w:t>
            </w:r>
          </w:p>
        </w:tc>
        <w:tc>
          <w:tcPr>
            <w:tcW w:type="dxa" w:w="2126"/>
          </w:tcPr>
          <w:p>
            <w:pPr>
              <w:bidi w:val="1"/>
              <w:jc w:val="center"/>
            </w:pPr>
            <w:r/>
            <w:r>
              <w:rPr>
                <w:rFonts w:ascii="Times New Roman" w:hAnsi="Times New Roman" w:cs="B Nazanin"/>
                <w:b w:val="0"/>
                <w:rtl w:val="1"/>
              </w:rPr>
              <w:t>۰/۹۰۲ ± ۰/۰۰۸</w:t>
            </w:r>
          </w:p>
        </w:tc>
        <w:tc>
          <w:tcPr>
            <w:tcW w:type="dxa" w:w="2126"/>
          </w:tcPr>
          <w:p>
            <w:pPr>
              <w:bidi w:val="1"/>
              <w:jc w:val="center"/>
            </w:pPr>
            <w:r/>
            <w:r>
              <w:rPr>
                <w:rFonts w:ascii="Times New Roman" w:hAnsi="Times New Roman" w:cs="B Nazanin"/>
                <w:b w:val="0"/>
                <w:rtl w:val="1"/>
              </w:rPr>
              <w:t>**۲/۰-٪**</w:t>
            </w:r>
          </w:p>
        </w:tc>
      </w:tr>
      <w:tr>
        <w:tc>
          <w:tcPr>
            <w:tcW w:type="dxa" w:w="2126"/>
          </w:tcPr>
          <w:p>
            <w:pPr>
              <w:bidi w:val="1"/>
              <w:jc w:val="center"/>
            </w:pPr>
            <w:r/>
            <w:r>
              <w:rPr>
                <w:rFonts w:ascii="Times New Roman" w:hAnsi="Times New Roman" w:cs="B Nazanin"/>
                <w:b w:val="0"/>
                <w:rtl w:val="1"/>
              </w:rPr>
              <w:t>عدالت جین</w:t>
            </w:r>
          </w:p>
        </w:tc>
        <w:tc>
          <w:tcPr>
            <w:tcW w:type="dxa" w:w="2126"/>
          </w:tcPr>
          <w:p>
            <w:pPr>
              <w:bidi w:val="1"/>
              <w:jc w:val="center"/>
            </w:pPr>
            <w:r/>
            <w:r>
              <w:rPr>
                <w:rFonts w:ascii="Times New Roman" w:hAnsi="Times New Roman" w:cs="B Nazanin"/>
                <w:b w:val="0"/>
                <w:rtl w:val="1"/>
              </w:rPr>
              <w:t>۰/۹۲۳ ± ۰/۰۰۸</w:t>
            </w:r>
          </w:p>
        </w:tc>
        <w:tc>
          <w:tcPr>
            <w:tcW w:type="dxa" w:w="2126"/>
          </w:tcPr>
          <w:p>
            <w:pPr>
              <w:bidi w:val="1"/>
              <w:jc w:val="center"/>
            </w:pPr>
            <w:r/>
            <w:r>
              <w:rPr>
                <w:rFonts w:ascii="Times New Roman" w:hAnsi="Times New Roman" w:cs="B Nazanin"/>
                <w:b w:val="0"/>
                <w:rtl w:val="1"/>
              </w:rPr>
              <w:t>۰/۹۰۷ ± ۰/۰۰۹</w:t>
            </w:r>
          </w:p>
        </w:tc>
        <w:tc>
          <w:tcPr>
            <w:tcW w:type="dxa" w:w="2126"/>
          </w:tcPr>
          <w:p>
            <w:pPr>
              <w:bidi w:val="1"/>
              <w:jc w:val="center"/>
            </w:pPr>
            <w:r/>
            <w:r>
              <w:rPr>
                <w:rFonts w:ascii="Times New Roman" w:hAnsi="Times New Roman" w:cs="B Nazanin"/>
                <w:b w:val="0"/>
                <w:rtl w:val="1"/>
              </w:rPr>
              <w:t>**۷/۱-٪**</w:t>
            </w:r>
          </w:p>
        </w:tc>
      </w:tr>
      <w:tr>
        <w:tc>
          <w:tcPr>
            <w:tcW w:type="dxa" w:w="2126"/>
          </w:tcPr>
          <w:p>
            <w:pPr>
              <w:bidi w:val="1"/>
              <w:jc w:val="center"/>
            </w:pPr>
            <w:r/>
            <w:r>
              <w:rPr>
                <w:rFonts w:ascii="Times New Roman" w:hAnsi="Times New Roman" w:cs="B Nazanin"/>
                <w:b w:val="0"/>
                <w:rtl w:val="1"/>
              </w:rPr>
              <w:t>نرخ قطعی</w:t>
            </w:r>
          </w:p>
        </w:tc>
        <w:tc>
          <w:tcPr>
            <w:tcW w:type="dxa" w:w="2126"/>
          </w:tcPr>
          <w:p>
            <w:pPr>
              <w:bidi w:val="1"/>
              <w:jc w:val="center"/>
            </w:pPr>
            <w:r/>
            <w:r>
              <w:rPr>
                <w:rFonts w:ascii="Times New Roman" w:hAnsi="Times New Roman" w:cs="B Nazanin"/>
                <w:b w:val="0"/>
                <w:rtl w:val="1"/>
              </w:rPr>
              <w:t>۱۴/۵٪ ± ۱/۴٪</w:t>
            </w:r>
          </w:p>
        </w:tc>
        <w:tc>
          <w:tcPr>
            <w:tcW w:type="dxa" w:w="2126"/>
          </w:tcPr>
          <w:p>
            <w:pPr>
              <w:bidi w:val="1"/>
              <w:jc w:val="center"/>
            </w:pPr>
            <w:r/>
            <w:r>
              <w:rPr>
                <w:rFonts w:ascii="Times New Roman" w:hAnsi="Times New Roman" w:cs="B Nazanin"/>
                <w:b w:val="0"/>
                <w:rtl w:val="1"/>
              </w:rPr>
              <w:t>۱۵/۷٪ ± ۱/۱٪</w:t>
            </w:r>
          </w:p>
        </w:tc>
        <w:tc>
          <w:tcPr>
            <w:tcW w:type="dxa" w:w="2126"/>
          </w:tcPr>
          <w:p>
            <w:pPr>
              <w:bidi w:val="1"/>
              <w:jc w:val="center"/>
            </w:pPr>
            <w:r/>
            <w:r>
              <w:rPr>
                <w:rFonts w:ascii="Times New Roman" w:hAnsi="Times New Roman" w:cs="B Nazanin"/>
                <w:b w:val="0"/>
                <w:rtl w:val="1"/>
              </w:rPr>
              <w:t>**۳/۸+٪**</w:t>
            </w:r>
          </w:p>
        </w:tc>
      </w:tr>
      <w:tr>
        <w:tc>
          <w:tcPr>
            <w:tcW w:type="dxa" w:w="2126"/>
          </w:tcPr>
          <w:p>
            <w:pPr>
              <w:bidi w:val="1"/>
              <w:jc w:val="center"/>
            </w:pPr>
            <w:r/>
            <w:r>
              <w:rPr>
                <w:rFonts w:ascii="Times New Roman" w:hAnsi="Times New Roman" w:cs="B Nazanin"/>
                <w:b w:val="0"/>
                <w:rtl w:val="1"/>
              </w:rPr>
              <w:t>ضریب جینی</w:t>
            </w:r>
          </w:p>
        </w:tc>
        <w:tc>
          <w:tcPr>
            <w:tcW w:type="dxa" w:w="2126"/>
          </w:tcPr>
          <w:p>
            <w:pPr>
              <w:bidi w:val="1"/>
              <w:jc w:val="center"/>
            </w:pPr>
            <w:r/>
            <w:r>
              <w:rPr>
                <w:rFonts w:ascii="Times New Roman" w:hAnsi="Times New Roman" w:cs="B Nazanin"/>
                <w:b w:val="0"/>
                <w:rtl w:val="1"/>
              </w:rPr>
              <w:t>۰/۰۷۹۰ ± ۰/۰۰۶۷</w:t>
            </w:r>
          </w:p>
        </w:tc>
        <w:tc>
          <w:tcPr>
            <w:tcW w:type="dxa" w:w="2126"/>
          </w:tcPr>
          <w:p>
            <w:pPr>
              <w:bidi w:val="1"/>
              <w:jc w:val="center"/>
            </w:pPr>
            <w:r/>
            <w:r>
              <w:rPr>
                <w:rFonts w:ascii="Times New Roman" w:hAnsi="Times New Roman" w:cs="B Nazanin"/>
                <w:b w:val="0"/>
                <w:rtl w:val="1"/>
              </w:rPr>
              <w:t>۰/۰۹۶۲ ± ۰/۰۰۷۹</w:t>
            </w:r>
          </w:p>
        </w:tc>
        <w:tc>
          <w:tcPr>
            <w:tcW w:type="dxa" w:w="2126"/>
          </w:tcPr>
          <w:p>
            <w:pPr>
              <w:bidi w:val="1"/>
              <w:jc w:val="center"/>
            </w:pPr>
            <w:r/>
            <w:r>
              <w:rPr>
                <w:rFonts w:ascii="Times New Roman" w:hAnsi="Times New Roman" w:cs="B Nazanin"/>
                <w:b w:val="0"/>
                <w:rtl w:val="1"/>
              </w:rPr>
              <w:t>**۲۲+٪**</w:t>
            </w:r>
          </w:p>
        </w:tc>
      </w:tr>
    </w:tbl>
    <w:p/>
    <w:p>
      <w:pPr>
        <w:pStyle w:val="IAUBody"/>
        <w:bidi w:val="1"/>
      </w:pPr>
      <w:r>
        <w:rPr>
          <w:rFonts w:ascii="Times New Roman" w:hAnsi="Times New Roman" w:cs="B Nazanin"/>
          <w:b/>
          <w:i w:val="0"/>
          <w:rtl w:val="1"/>
        </w:rPr>
        <w:t>چرا این اتفاق می‌افتد؟</w:t>
      </w:r>
    </w:p>
    <w:p>
      <w:pPr>
        <w:pStyle w:val="IAUBody"/>
        <w:bidi w:val="1"/>
      </w:pPr>
      <w:r>
        <w:rPr>
          <w:rFonts w:ascii="Times New Roman" w:hAnsi="Times New Roman" w:cs="B Nazanin"/>
          <w:b w:val="0"/>
          <w:i w:val="0"/>
          <w:rtl w:val="1"/>
        </w:rPr>
        <w:t xml:space="preserve">عامل مبتکر بیشتر کاوش می‌کند (εmin بالاتر = ۰/۰۵ در برابر ۰/۰۱). این کاوش </w:t>
      </w:r>
      <w:r>
        <w:rPr>
          <w:rFonts w:ascii="Times New Roman" w:hAnsi="Times New Roman" w:cs="B Nazanin"/>
          <w:b/>
          <w:i w:val="0"/>
          <w:rtl w:val="1"/>
        </w:rPr>
        <w:t>غیرقابل پیش‌بینی‌</w:t>
      </w:r>
      <w:r>
        <w:rPr>
          <w:rFonts w:ascii="Times New Roman" w:hAnsi="Times New Roman" w:cs="B Nazanin"/>
          <w:b w:val="0"/>
          <w:i w:val="0"/>
          <w:rtl w:val="1"/>
        </w:rPr>
        <w:t xml:space="preserve"> را در پویایی اشتراک انرژی جامعه ایجاد می‌کند. سایر عوامل — به ویژه عوامل خودخواه — نمی‌توانند انتظارات پایداری درباره زمان وقوع اشتراک تشکیل دهند. این غیرقابل پیش‌بینی چندین اثر آبشاری دارد:</w:t>
      </w:r>
    </w:p>
    <w:p>
      <w:pPr>
        <w:pStyle w:val="ListNumber"/>
        <w:bidi w:val="1"/>
      </w:pPr>
      <w:r>
        <w:rPr>
          <w:rFonts w:ascii="Times New Roman" w:hAnsi="Times New Roman" w:cs="B Nazanin"/>
          <w:b/>
          <w:i w:val="0"/>
          <w:rtl w:val="1"/>
        </w:rPr>
        <w:t>عدالت جامعه تنزل می‌یابد</w:t>
      </w:r>
      <w:r>
        <w:rPr>
          <w:rFonts w:ascii="Times New Roman" w:hAnsi="Times New Roman" w:cs="B Nazanin"/>
          <w:b w:val="0"/>
          <w:i w:val="0"/>
          <w:rtl w:val="1"/>
        </w:rPr>
        <w:t xml:space="preserve"> زیرا توزیع اشتراک بی‌نظم‌تر می‌شود.</w:t>
      </w:r>
    </w:p>
    <w:p>
      <w:pPr>
        <w:pStyle w:val="ListNumber"/>
        <w:bidi w:val="1"/>
      </w:pPr>
      <w:r>
        <w:rPr>
          <w:rFonts w:ascii="Times New Roman" w:hAnsi="Times New Roman" w:cs="B Nazanin"/>
          <w:b/>
          <w:i w:val="0"/>
          <w:rtl w:val="1"/>
        </w:rPr>
        <w:t>راحتی کلی کاهش می‌یابد</w:t>
      </w:r>
      <w:r>
        <w:rPr>
          <w:rFonts w:ascii="Times New Roman" w:hAnsi="Times New Roman" w:cs="B Nazanin"/>
          <w:b w:val="0"/>
          <w:i w:val="0"/>
          <w:rtl w:val="1"/>
        </w:rPr>
        <w:t xml:space="preserve"> زیرا ناکامی در هماهنگی به معنی توزیع کمتر کارآمد انرژی است.</w:t>
      </w:r>
    </w:p>
    <w:p>
      <w:pPr>
        <w:pStyle w:val="IAUBody"/>
        <w:bidi w:val="1"/>
      </w:pPr>
      <w:r>
        <w:rPr>
          <w:rFonts w:ascii="Times New Roman" w:hAnsi="Times New Roman" w:cs="B Nazanin"/>
          <w:b/>
          <w:i w:val="0"/>
          <w:rtl w:val="1"/>
        </w:rPr>
        <w:t>پیامد:</w:t>
      </w:r>
    </w:p>
    <w:p>
      <w:pPr>
        <w:pStyle w:val="IAUBody"/>
        <w:bidi w:val="1"/>
      </w:pPr>
      <w:r>
        <w:rPr>
          <w:rFonts w:ascii="Times New Roman" w:hAnsi="Times New Roman" w:cs="B Nazanin"/>
          <w:b w:val="0"/>
          <w:i w:val="0"/>
          <w:rtl w:val="1"/>
        </w:rPr>
        <w:t>یافته اثر مبتکر یک نتیجه هشداردهنده برای طراحی سیستم‌های مدیریت انرژی مبتنی بر هوش مصنوعی است. معرفی یک عامل که به طور غیرقابل پیش‌بینی رفتار می‌کند — حتی با نیت خوب — می‌تواند هنجارهای اشتراک یک جامعه را بی‌ثبات کرده و رفاه کلی را کاهش دهد.</w:t>
      </w:r>
    </w:p>
    <w:p>
      <w:pPr>
        <w:pStyle w:val="Heading3"/>
        <w:bidi w:val="1"/>
      </w:pPr>
      <w:r>
        <w:rPr>
          <w:rFonts w:ascii="Times New Roman" w:hAnsi="Times New Roman" w:cs="B Nazanin"/>
          <w:b w:val="0"/>
          <w:i w:val="0"/>
          <w:rtl w:val="1"/>
        </w:rPr>
        <w:t>۴-۹- مقایسه با آخرین دستاوردهای علمی</w:t>
      </w:r>
    </w:p>
    <w:p>
      <w:pPr>
        <w:pStyle w:val="IAUBody"/>
        <w:bidi w:val="1"/>
      </w:pPr>
      <w:r>
        <w:rPr>
          <w:rFonts w:ascii="Times New Roman" w:hAnsi="Times New Roman" w:cs="B Nazanin"/>
          <w:b/>
          <w:i w:val="0"/>
          <w:rtl w:val="1"/>
        </w:rPr>
        <w:t>جدول ۴-۸: مقایسه با آخرین مطالعات MARL انرژی</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c>
          <w:tcPr>
            <w:tcW w:type="dxa" w:w="1417"/>
          </w:tcPr>
          <w:p>
            <w:pPr>
              <w:bidi w:val="1"/>
              <w:jc w:val="center"/>
            </w:pPr>
            <w:r/>
            <w:r>
              <w:rPr>
                <w:rFonts w:ascii="Times New Roman" w:hAnsi="Times New Roman" w:cs="B Nazanin"/>
                <w:b/>
                <w:rtl w:val="1"/>
              </w:rPr>
              <w:t>مطالعه</w:t>
            </w:r>
          </w:p>
        </w:tc>
        <w:tc>
          <w:tcPr>
            <w:tcW w:type="dxa" w:w="1417"/>
          </w:tcPr>
          <w:p>
            <w:pPr>
              <w:bidi w:val="1"/>
              <w:jc w:val="center"/>
            </w:pPr>
            <w:r/>
            <w:r>
              <w:rPr>
                <w:rFonts w:ascii="Times New Roman" w:hAnsi="Times New Roman" w:cs="B Nazanin"/>
                <w:b/>
                <w:rtl w:val="1"/>
              </w:rPr>
              <w:t>روش</w:t>
            </w:r>
          </w:p>
        </w:tc>
        <w:tc>
          <w:tcPr>
            <w:tcW w:type="dxa" w:w="1417"/>
          </w:tcPr>
          <w:p>
            <w:pPr>
              <w:bidi w:val="1"/>
              <w:jc w:val="center"/>
            </w:pPr>
            <w:r/>
            <w:r>
              <w:rPr>
                <w:rFonts w:ascii="Times New Roman" w:hAnsi="Times New Roman" w:cs="B Nazanin"/>
                <w:b/>
                <w:rtl w:val="1"/>
              </w:rPr>
              <w:t>مکانیزم عدالت</w:t>
            </w:r>
          </w:p>
        </w:tc>
        <w:tc>
          <w:tcPr>
            <w:tcW w:type="dxa" w:w="1417"/>
          </w:tcPr>
          <w:p>
            <w:pPr>
              <w:bidi w:val="1"/>
              <w:jc w:val="center"/>
            </w:pPr>
            <w:r/>
            <w:r>
              <w:rPr>
                <w:rFonts w:ascii="Times New Roman" w:hAnsi="Times New Roman" w:cs="B Nazanin"/>
                <w:b/>
                <w:rtl w:val="1"/>
              </w:rPr>
              <w:t>راحتی جامعه</w:t>
            </w:r>
          </w:p>
        </w:tc>
        <w:tc>
          <w:tcPr>
            <w:tcW w:type="dxa" w:w="1417"/>
          </w:tcPr>
          <w:p>
            <w:pPr>
              <w:bidi w:val="1"/>
              <w:jc w:val="center"/>
            </w:pPr>
            <w:r/>
            <w:r>
              <w:rPr>
                <w:rFonts w:ascii="Times New Roman" w:hAnsi="Times New Roman" w:cs="B Nazanin"/>
                <w:b/>
                <w:rtl w:val="1"/>
              </w:rPr>
              <w:t>شاخص جین</w:t>
            </w:r>
          </w:p>
        </w:tc>
        <w:tc>
          <w:tcPr>
            <w:tcW w:type="dxa" w:w="1417"/>
          </w:tcPr>
          <w:p>
            <w:pPr>
              <w:bidi w:val="1"/>
              <w:jc w:val="center"/>
            </w:pPr>
            <w:r/>
            <w:r>
              <w:rPr>
                <w:rFonts w:ascii="Times New Roman" w:hAnsi="Times New Roman" w:cs="B Nazanin"/>
                <w:b/>
                <w:rtl w:val="1"/>
              </w:rPr>
              <w:t>تفاوت کلیدی</w:t>
            </w:r>
          </w:p>
        </w:tc>
      </w:tr>
      <w:tr>
        <w:tc>
          <w:tcPr>
            <w:tcW w:type="dxa" w:w="1417"/>
          </w:tcPr>
          <w:p>
            <w:pPr>
              <w:bidi w:val="1"/>
              <w:jc w:val="center"/>
            </w:pPr>
            <w:r/>
            <w:r>
              <w:rPr>
                <w:rFonts w:ascii="Times New Roman" w:hAnsi="Times New Roman" w:cs="B Nazanin"/>
                <w:b w:val="0"/>
                <w:rtl w:val="1"/>
              </w:rPr>
              <w:t>Charbonnier و همکاران (۲۰۲۲)</w:t>
            </w:r>
          </w:p>
        </w:tc>
        <w:tc>
          <w:tcPr>
            <w:tcW w:type="dxa" w:w="1417"/>
          </w:tcPr>
          <w:p>
            <w:pPr>
              <w:bidi w:val="0"/>
              <w:jc w:val="center"/>
            </w:pPr>
            <w:r/>
            <w:r>
              <w:rPr>
                <w:rFonts w:ascii="Times New Roman" w:hAnsi="Times New Roman" w:cs="B Nazanin"/>
                <w:b w:val="0"/>
                <w:rtl w:val="0"/>
              </w:rPr>
              <w:t>MARL (CTDE)</w:t>
            </w:r>
          </w:p>
        </w:tc>
        <w:tc>
          <w:tcPr>
            <w:tcW w:type="dxa" w:w="1417"/>
          </w:tcPr>
          <w:p>
            <w:pPr>
              <w:bidi w:val="1"/>
              <w:jc w:val="center"/>
            </w:pPr>
            <w:r/>
            <w:r>
              <w:rPr>
                <w:rFonts w:ascii="Times New Roman" w:hAnsi="Times New Roman" w:cs="B Nazanin"/>
                <w:b w:val="0"/>
                <w:rtl w:val="1"/>
              </w:rPr>
              <w:t>هیچ</w:t>
            </w:r>
          </w:p>
        </w:tc>
        <w:tc>
          <w:tcPr>
            <w:tcW w:type="dxa" w:w="1417"/>
          </w:tcPr>
          <w:p>
            <w:pPr>
              <w:bidi w:val="1"/>
              <w:jc w:val="center"/>
            </w:pPr>
            <w:r/>
            <w:r>
              <w:rPr>
                <w:rFonts w:ascii="Times New Roman" w:hAnsi="Times New Roman" w:cs="B Nazanin"/>
                <w:b w:val="0"/>
                <w:rtl w:val="1"/>
              </w:rPr>
              <w:t>~۰/۹۱</w:t>
            </w:r>
          </w:p>
        </w:tc>
        <w:tc>
          <w:tcPr>
            <w:tcW w:type="dxa" w:w="1417"/>
          </w:tcPr>
          <w:p>
            <w:pPr>
              <w:bidi w:val="1"/>
              <w:jc w:val="center"/>
            </w:pPr>
            <w:r/>
            <w:r>
              <w:rPr>
                <w:rFonts w:ascii="Times New Roman" w:hAnsi="Times New Roman" w:cs="B Nazanin"/>
                <w:b w:val="0"/>
                <w:rtl w:val="1"/>
              </w:rPr>
              <w:t>گزارش نشده</w:t>
            </w:r>
          </w:p>
        </w:tc>
        <w:tc>
          <w:tcPr>
            <w:tcW w:type="dxa" w:w="1417"/>
          </w:tcPr>
          <w:p>
            <w:pPr>
              <w:bidi w:val="1"/>
              <w:jc w:val="center"/>
            </w:pPr>
            <w:r/>
            <w:r>
              <w:rPr>
                <w:rFonts w:ascii="Times New Roman" w:hAnsi="Times New Roman" w:cs="B Nazanin"/>
                <w:b w:val="0"/>
                <w:rtl w:val="1"/>
              </w:rPr>
              <w:t>Q-Table با اندازه ثابت</w:t>
            </w:r>
          </w:p>
        </w:tc>
      </w:tr>
      <w:tr>
        <w:tc>
          <w:tcPr>
            <w:tcW w:type="dxa" w:w="1417"/>
          </w:tcPr>
          <w:p>
            <w:pPr>
              <w:bidi w:val="1"/>
              <w:jc w:val="center"/>
            </w:pPr>
            <w:r/>
            <w:r>
              <w:rPr>
                <w:rFonts w:ascii="Times New Roman" w:hAnsi="Times New Roman" w:cs="B Nazanin"/>
                <w:b w:val="0"/>
                <w:rtl w:val="1"/>
              </w:rPr>
              <w:t>May و Huang (۲۰۲۳)</w:t>
            </w:r>
          </w:p>
        </w:tc>
        <w:tc>
          <w:tcPr>
            <w:tcW w:type="dxa" w:w="1417"/>
          </w:tcPr>
          <w:p>
            <w:pPr>
              <w:bidi w:val="0"/>
              <w:jc w:val="center"/>
            </w:pPr>
            <w:r/>
            <w:r>
              <w:rPr>
                <w:rFonts w:ascii="Times New Roman" w:hAnsi="Times New Roman" w:cs="B Nazanin"/>
                <w:b w:val="0"/>
                <w:rtl w:val="0"/>
              </w:rPr>
              <w:t>MARL (PPO)</w:t>
            </w:r>
          </w:p>
        </w:tc>
        <w:tc>
          <w:tcPr>
            <w:tcW w:type="dxa" w:w="1417"/>
          </w:tcPr>
          <w:p>
            <w:pPr>
              <w:bidi w:val="1"/>
              <w:jc w:val="center"/>
            </w:pPr>
            <w:r/>
            <w:r>
              <w:rPr>
                <w:rFonts w:ascii="Times New Roman" w:hAnsi="Times New Roman" w:cs="B Nazanin"/>
                <w:b w:val="0"/>
                <w:rtl w:val="1"/>
              </w:rPr>
              <w:t>برابری درآمد</w:t>
            </w:r>
          </w:p>
        </w:tc>
        <w:tc>
          <w:tcPr>
            <w:tcW w:type="dxa" w:w="1417"/>
          </w:tcPr>
          <w:p>
            <w:pPr>
              <w:bidi w:val="1"/>
              <w:jc w:val="center"/>
            </w:pPr>
            <w:r/>
            <w:r>
              <w:rPr>
                <w:rFonts w:ascii="Times New Roman" w:hAnsi="Times New Roman" w:cs="B Nazanin"/>
                <w:b w:val="0"/>
                <w:rtl w:val="1"/>
              </w:rPr>
              <w:t>~۰/۸۹</w:t>
            </w:r>
          </w:p>
        </w:tc>
        <w:tc>
          <w:tcPr>
            <w:tcW w:type="dxa" w:w="1417"/>
          </w:tcPr>
          <w:p>
            <w:pPr>
              <w:bidi w:val="1"/>
              <w:jc w:val="center"/>
            </w:pPr>
            <w:r/>
            <w:r>
              <w:rPr>
                <w:rFonts w:ascii="Times New Roman" w:hAnsi="Times New Roman" w:cs="B Nazanin"/>
                <w:b w:val="0"/>
                <w:rtl w:val="1"/>
              </w:rPr>
              <w:t>گزارش نشده</w:t>
            </w:r>
          </w:p>
        </w:tc>
        <w:tc>
          <w:tcPr>
            <w:tcW w:type="dxa" w:w="1417"/>
          </w:tcPr>
          <w:p>
            <w:pPr>
              <w:bidi w:val="1"/>
              <w:jc w:val="center"/>
            </w:pPr>
            <w:r/>
            <w:r>
              <w:rPr>
                <w:rFonts w:ascii="Times New Roman" w:hAnsi="Times New Roman" w:cs="B Nazanin"/>
                <w:b w:val="0"/>
                <w:rtl w:val="1"/>
              </w:rPr>
              <w:t>کشش قیمتی در P2P</w:t>
            </w:r>
          </w:p>
        </w:tc>
      </w:tr>
      <w:tr>
        <w:tc>
          <w:tcPr>
            <w:tcW w:type="dxa" w:w="1417"/>
          </w:tcPr>
          <w:p>
            <w:pPr>
              <w:bidi w:val="1"/>
              <w:jc w:val="center"/>
            </w:pPr>
            <w:r/>
            <w:r>
              <w:rPr>
                <w:rFonts w:ascii="Times New Roman" w:hAnsi="Times New Roman" w:cs="B Nazanin"/>
                <w:b w:val="0"/>
                <w:rtl w:val="1"/>
              </w:rPr>
              <w:t>**مطالعه حاضر (مختلط)**</w:t>
            </w:r>
          </w:p>
        </w:tc>
        <w:tc>
          <w:tcPr>
            <w:tcW w:type="dxa" w:w="1417"/>
          </w:tcPr>
          <w:p>
            <w:pPr>
              <w:bidi w:val="0"/>
              <w:jc w:val="center"/>
            </w:pPr>
            <w:r/>
            <w:r>
              <w:rPr>
                <w:rFonts w:ascii="Times New Roman" w:hAnsi="Times New Roman" w:cs="B Nazanin"/>
                <w:b w:val="0"/>
                <w:rtl w:val="0"/>
              </w:rPr>
              <w:t>**OCEAN-MARL (IQL)**</w:t>
            </w:r>
          </w:p>
        </w:tc>
        <w:tc>
          <w:tcPr>
            <w:tcW w:type="dxa" w:w="1417"/>
          </w:tcPr>
          <w:p>
            <w:pPr>
              <w:bidi w:val="1"/>
              <w:jc w:val="center"/>
            </w:pPr>
            <w:r/>
            <w:r>
              <w:rPr>
                <w:rFonts w:ascii="Times New Roman" w:hAnsi="Times New Roman" w:cs="B Nazanin"/>
                <w:b w:val="0"/>
                <w:rtl w:val="1"/>
              </w:rPr>
              <w:t>**شاخص جین تعدیل‌شده با شخصیت**</w:t>
            </w:r>
          </w:p>
        </w:tc>
        <w:tc>
          <w:tcPr>
            <w:tcW w:type="dxa" w:w="1417"/>
          </w:tcPr>
          <w:p>
            <w:pPr>
              <w:bidi w:val="1"/>
              <w:jc w:val="center"/>
            </w:pPr>
            <w:r/>
            <w:r>
              <w:rPr>
                <w:rFonts w:ascii="Times New Roman" w:hAnsi="Times New Roman" w:cs="B Nazanin"/>
                <w:b w:val="0"/>
                <w:rtl w:val="1"/>
              </w:rPr>
              <w:t>**۰/۹۲۰ ± ۰/۰۰۷**</w:t>
            </w:r>
          </w:p>
        </w:tc>
        <w:tc>
          <w:tcPr>
            <w:tcW w:type="dxa" w:w="1417"/>
          </w:tcPr>
          <w:p>
            <w:pPr>
              <w:bidi w:val="1"/>
              <w:jc w:val="center"/>
            </w:pPr>
            <w:r/>
            <w:r>
              <w:rPr>
                <w:rFonts w:ascii="Times New Roman" w:hAnsi="Times New Roman" w:cs="B Nazanin"/>
                <w:b w:val="0"/>
                <w:rtl w:val="1"/>
              </w:rPr>
              <w:t>**۰/۹۲۳ ± ۰/۰۰۸**</w:t>
            </w:r>
          </w:p>
        </w:tc>
        <w:tc>
          <w:tcPr>
            <w:tcW w:type="dxa" w:w="1417"/>
          </w:tcPr>
          <w:p>
            <w:pPr>
              <w:bidi w:val="1"/>
              <w:jc w:val="center"/>
            </w:pPr>
            <w:r/>
            <w:r>
              <w:rPr>
                <w:rFonts w:ascii="Times New Roman" w:hAnsi="Times New Roman" w:cs="B Nazanin"/>
                <w:b w:val="0"/>
                <w:rtl w:val="1"/>
              </w:rPr>
              <w:t>**شکل‌دهی پاداش مبتنی بر روان‌شناسی**</w:t>
            </w:r>
          </w:p>
        </w:tc>
      </w:tr>
    </w:tbl>
    <w:p/>
    <w:p>
      <w:pPr>
        <w:pStyle w:val="IAUBody"/>
        <w:bidi w:val="1"/>
      </w:pPr>
      <w:r>
        <w:rPr>
          <w:rFonts w:ascii="Times New Roman" w:hAnsi="Times New Roman" w:cs="B Nazanin"/>
          <w:b w:val="0"/>
          <w:i w:val="0"/>
          <w:rtl w:val="1"/>
        </w:rPr>
        <w:t>سناریوی مختلط در این مطالعه به راحتی جامعه ۰/۹۲۰ و شاخص عدالت جین ۰/۹۲۳ دست می‌یابد که با عملکرد گزارش‌شده روش‌های قابل مقایسه رقابت می‌کند یا از آن فراتر می‌رود.</w:t>
      </w:r>
    </w:p>
    <w:p>
      <w:pPr>
        <w:pStyle w:val="Heading3"/>
        <w:bidi w:val="1"/>
      </w:pPr>
      <w:r>
        <w:rPr>
          <w:rFonts w:ascii="Times New Roman" w:hAnsi="Times New Roman" w:cs="B Nazanin"/>
          <w:b w:val="0"/>
          <w:i w:val="0"/>
          <w:rtl w:val="1"/>
        </w:rPr>
        <w:t>۴-۱۰- تحلیل کلی خنثی</w:t>
      </w:r>
    </w:p>
    <w:p>
      <w:pPr>
        <w:pStyle w:val="IAUBody"/>
        <w:bidi w:val="1"/>
      </w:pPr>
      <w:r>
        <w:rPr>
          <w:rFonts w:ascii="Times New Roman" w:hAnsi="Times New Roman" w:cs="B Nazanin"/>
          <w:b w:val="0"/>
          <w:i w:val="0"/>
          <w:rtl w:val="1"/>
        </w:rPr>
        <w:t>نتایج ارائه‌شده در بخش‌های ۴-۱ تا ۴-۹ از سه نتیجه مرکزی پشتیبانی می‌کنند و دو محدودیت را آشکار می‌کنند که تفسیر آنها را مشروط می‌سازد.</w:t>
      </w:r>
    </w:p>
    <w:p>
      <w:pPr>
        <w:pStyle w:val="IAUBody"/>
        <w:bidi w:val="1"/>
      </w:pPr>
      <w:r>
        <w:rPr>
          <w:rFonts w:ascii="Times New Roman" w:hAnsi="Times New Roman" w:cs="B Nazanin"/>
          <w:b/>
          <w:i w:val="0"/>
          <w:rtl w:val="1"/>
        </w:rPr>
        <w:t>آنچه کار کرد.</w:t>
      </w:r>
      <w:r>
        <w:rPr>
          <w:rFonts w:ascii="Times New Roman" w:hAnsi="Times New Roman" w:cs="B Nazanin"/>
          <w:b w:val="0"/>
          <w:i w:val="0"/>
          <w:rtl w:val="1"/>
        </w:rPr>
        <w:t xml:space="preserve"> شکل‌دهی پاداش مبتنی بر OCEAN تفاوت‌های قابل اندازه‌گیری و از نظر آماری معنی‌داری در سطح عامل فردی ایجاد کرد: عوامل اجتماعی در جوامع مختلط به راحتی ۲/۹ درصد بالاتر از همسایگان خودخواه دست یافتند (p = 0.0011). این اثر در چندین ترکیب جامعه و سطوح کمبود پایدار بود.</w:t>
      </w:r>
    </w:p>
    <w:p>
      <w:pPr>
        <w:pStyle w:val="IAUBody"/>
        <w:bidi w:val="1"/>
      </w:pPr>
      <w:r>
        <w:rPr>
          <w:rFonts w:ascii="Times New Roman" w:hAnsi="Times New Roman" w:cs="B Nazanin"/>
          <w:b/>
          <w:i w:val="0"/>
          <w:rtl w:val="1"/>
        </w:rPr>
        <w:t>آنطور که انتظار می‌رفت کار نکرد.</w:t>
      </w:r>
      <w:r>
        <w:rPr>
          <w:rFonts w:ascii="Times New Roman" w:hAnsi="Times New Roman" w:cs="B Nazanin"/>
          <w:b w:val="0"/>
          <w:i w:val="0"/>
          <w:rtl w:val="1"/>
        </w:rPr>
        <w:t xml:space="preserve"> در سطح جامعه، ترکیب شخصیت تأثیر شگفت‌آوری خنثی داشت. سناریوهای همه خودخواه، همه اجتماعی، و مختلط به راحتی جامعه تقریباً یکسان (~۰/۹۲) و نرخ قطعی یکسان (۱۴/۵٪) دست یافتند.</w:t>
      </w:r>
    </w:p>
    <w:p>
      <w:pPr>
        <w:pStyle w:val="IAUBody"/>
        <w:bidi w:val="1"/>
      </w:pPr>
      <w:r>
        <w:rPr>
          <w:rFonts w:ascii="Times New Roman" w:hAnsi="Times New Roman" w:cs="B Nazanin"/>
          <w:b/>
          <w:i w:val="0"/>
          <w:rtl w:val="1"/>
        </w:rPr>
        <w:t>آنچه واقعاً شگفت‌انگیز بود.</w:t>
      </w:r>
      <w:r>
        <w:rPr>
          <w:rFonts w:ascii="Times New Roman" w:hAnsi="Times New Roman" w:cs="B Nazanin"/>
          <w:b w:val="0"/>
          <w:i w:val="0"/>
          <w:rtl w:val="1"/>
        </w:rPr>
        <w:t xml:space="preserve"> اثر مبتکر — این یافته که یک عامل با گشودگی بالا با کاوش طولانی‌مدت، جامعه را بی‌ثبات می‌کند — غیرمنتظره و مقاوم بود. افزایش ۲۲٪ در نابرابری و افزایش ۳/۸٪ در نرخ قطعی در سناریوی اثر مبتکر، واضح‌ترین سیگنال در کل مجموعه داده را نشان می‌دهد.</w:t>
      </w:r>
    </w:p>
    <w:p>
      <w:pPr>
        <w:pBdr>
          <w:bottom w:val="single" w:sz="6" w:space="1" w:color="999999"/>
        </w:pBdr>
      </w:pPr>
    </w:p>
    <w:p>
      <w:pPr>
        <w:pStyle w:val="Heading2"/>
        <w:bidi w:val="1"/>
      </w:pPr>
      <w:r>
        <w:rPr>
          <w:rFonts w:ascii="Times New Roman" w:hAnsi="Times New Roman" w:cs="B Nazanin"/>
          <w:b w:val="0"/>
          <w:i w:val="0"/>
          <w:rtl w:val="1"/>
        </w:rPr>
        <w:t>فصل پنجم: نتیجه‌گیری و پیشنهادات</w:t>
      </w:r>
    </w:p>
    <w:p>
      <w:pPr>
        <w:pStyle w:val="Heading3"/>
        <w:bidi w:val="1"/>
      </w:pPr>
      <w:r>
        <w:rPr>
          <w:rFonts w:ascii="Times New Roman" w:hAnsi="Times New Roman" w:cs="B Nazanin"/>
          <w:b w:val="0"/>
          <w:i w:val="0"/>
          <w:rtl w:val="1"/>
        </w:rPr>
        <w:t>۵-۱- سازش عدالت در برابر کارایی</w:t>
      </w:r>
    </w:p>
    <w:p>
      <w:pPr>
        <w:pStyle w:val="IAUBody"/>
        <w:bidi w:val="1"/>
      </w:pPr>
      <w:r>
        <w:rPr>
          <w:rFonts w:ascii="Times New Roman" w:hAnsi="Times New Roman" w:cs="B Nazanin"/>
          <w:b w:val="0"/>
          <w:i w:val="0"/>
          <w:rtl w:val="1"/>
        </w:rPr>
        <w:t>تنش کلاسیک در تخصیص منابع بین کارایی (حداکثرسازی تولید کل) و عدالت (توزیع عادلانه تولید) است. در شبیه‌سازی ما، این سازش به صورت ظریفی ظاهر می‌شود:</w:t>
      </w:r>
    </w:p>
    <w:p>
      <w:pPr>
        <w:pStyle w:val="ListBullet"/>
        <w:bidi w:val="1"/>
      </w:pPr>
      <w:r>
        <w:rPr>
          <w:rFonts w:ascii="Times New Roman" w:hAnsi="Times New Roman" w:cs="B Nazanin"/>
          <w:b/>
          <w:i w:val="0"/>
          <w:rtl w:val="1"/>
        </w:rPr>
        <w:t>در سطح جامعه، هیچ سازشی وجود ندارد.</w:t>
      </w:r>
      <w:r>
        <w:rPr>
          <w:rFonts w:ascii="Times New Roman" w:hAnsi="Times New Roman" w:cs="B Nazanin"/>
          <w:b w:val="0"/>
          <w:i w:val="0"/>
          <w:rtl w:val="1"/>
        </w:rPr>
        <w:t xml:space="preserve"> جوامع همه خودخواه و همه اجتماعی به راحتی تقریباً یکسان دست می‌یابند (۰/۹۲۰ در برابر ۰/۹۱۴، p = 0.42). کارایی و عدالت در تضاد نیستند زیرا سیستم ذاتاً همکارانه است.</w:t>
      </w:r>
    </w:p>
    <w:p>
      <w:pPr>
        <w:pStyle w:val="ListBullet"/>
        <w:bidi w:val="1"/>
      </w:pPr>
      <w:r>
        <w:rPr>
          <w:rFonts w:ascii="Times New Roman" w:hAnsi="Times New Roman" w:cs="B Nazanin"/>
          <w:b/>
          <w:i w:val="0"/>
          <w:rtl w:val="1"/>
        </w:rPr>
        <w:t>در سطح فردی، یک سازش واضح وجود دارد.</w:t>
      </w:r>
      <w:r>
        <w:rPr>
          <w:rFonts w:ascii="Times New Roman" w:hAnsi="Times New Roman" w:cs="B Nazanin"/>
          <w:b w:val="0"/>
          <w:i w:val="0"/>
          <w:rtl w:val="1"/>
        </w:rPr>
        <w:t xml:space="preserve"> عوامل اجتماعی در جوامع مختلط به راحتی شخصی بالاتری نسبت به همسایگان خودخواه خود دست می‌یابند (۰/۹۳۵ در برابر ۰/۹۰۵، p = 0.0011).</w:t>
      </w:r>
    </w:p>
    <w:p>
      <w:pPr>
        <w:pStyle w:val="IAUBody"/>
        <w:bidi w:val="1"/>
      </w:pPr>
      <w:r>
        <w:rPr>
          <w:rFonts w:ascii="Times New Roman" w:hAnsi="Times New Roman" w:cs="B Nazanin"/>
          <w:b/>
          <w:i w:val="0"/>
          <w:rtl w:val="1"/>
        </w:rPr>
        <w:t>پیامد سیاستی مهم است: هنجارهای عدالت لزوماً کارایی را کاهش نمی‌دهند.</w:t>
      </w:r>
      <w:r>
        <w:rPr>
          <w:rFonts w:ascii="Times New Roman" w:hAnsi="Times New Roman" w:cs="B Nazanin"/>
          <w:b w:val="0"/>
          <w:i w:val="0"/>
          <w:rtl w:val="1"/>
        </w:rPr>
        <w:t xml:space="preserve"> در سیستم‌های اشتراک منابع با ذخیره‌سازی، اشتراک مازادی که در غیر این صورت هدر می‌رفت، یک منفعت کارایی بالقوه است.</w:t>
      </w:r>
    </w:p>
    <w:p>
      <w:pPr>
        <w:pStyle w:val="Heading3"/>
        <w:bidi w:val="1"/>
      </w:pPr>
      <w:r>
        <w:rPr>
          <w:rFonts w:ascii="Times New Roman" w:hAnsi="Times New Roman" w:cs="B Nazanin"/>
          <w:b w:val="0"/>
          <w:i w:val="0"/>
          <w:rtl w:val="1"/>
        </w:rPr>
        <w:t>۵-۲- دوجانبه‌گرایی پیدایشی</w:t>
      </w:r>
    </w:p>
    <w:p>
      <w:pPr>
        <w:pStyle w:val="IAUBody"/>
        <w:bidi w:val="1"/>
      </w:pPr>
      <w:r>
        <w:rPr>
          <w:rFonts w:ascii="Times New Roman" w:hAnsi="Times New Roman" w:cs="B Nazanin"/>
          <w:b w:val="0"/>
          <w:i w:val="0"/>
          <w:rtl w:val="1"/>
        </w:rPr>
        <w:t xml:space="preserve">یکی از جالب‌ترین یافته‌ها این است که </w:t>
      </w:r>
      <w:r>
        <w:rPr>
          <w:rFonts w:ascii="Times New Roman" w:hAnsi="Times New Roman" w:cs="B Nazanin"/>
          <w:b/>
          <w:i w:val="0"/>
          <w:rtl w:val="1"/>
        </w:rPr>
        <w:t>عوامل خودخواه در جوامع مختلط گاهی اشتراک را یاد می‌گیرند</w:t>
      </w:r>
      <w:r>
        <w:rPr>
          <w:rFonts w:ascii="Times New Roman" w:hAnsi="Times New Roman" w:cs="B Nazanin"/>
          <w:b w:val="0"/>
          <w:i w:val="0"/>
          <w:rtl w:val="1"/>
        </w:rPr>
        <w:t>، با وجود $w_{\text{fair}} = 0$ (بدون پاداش مستقیم برای عدالت). این از طریق مکانیزم دوجانبه‌گرایی غیرمستقیم پدیدار می‌شود:</w:t>
      </w:r>
    </w:p>
    <w:p>
      <w:pPr>
        <w:pStyle w:val="ListNumber"/>
        <w:bidi w:val="1"/>
      </w:pPr>
      <w:r>
        <w:rPr>
          <w:rFonts w:ascii="Times New Roman" w:hAnsi="Times New Roman" w:cs="B Nazanin"/>
          <w:b w:val="0"/>
          <w:i w:val="0"/>
          <w:rtl w:val="1"/>
        </w:rPr>
        <w:t>عامل خودخواه A مازاد را احتکار می‌کند ← همسایه B کسری را تجربه می‌کند ← قطعی B به A سرایت می‌کند ← A قطعی را تجربه می‌کند.</w:t>
      </w:r>
    </w:p>
    <w:p>
      <w:pPr>
        <w:pStyle w:val="ListNumber"/>
        <w:bidi w:val="1"/>
      </w:pPr>
      <w:r>
        <w:rPr>
          <w:rFonts w:ascii="Times New Roman" w:hAnsi="Times New Roman" w:cs="B Nazanin"/>
          <w:b w:val="0"/>
          <w:i w:val="0"/>
          <w:rtl w:val="1"/>
        </w:rPr>
        <w:t>عامل خودخواه A یاد می‌گیرد که اشتراک مقدار کمی مازاد با B در ساعات اوج از کسری بعدی B جلوگیری می‌کند ← A از قطعی آبشاری جلوگیری می‌کند ← A راحتی بلندمدت بالاتری را تجربه می‌کند.</w:t>
      </w:r>
    </w:p>
    <w:p>
      <w:pPr>
        <w:pStyle w:val="Heading3"/>
        <w:bidi w:val="1"/>
      </w:pPr>
      <w:r>
        <w:rPr>
          <w:rFonts w:ascii="Times New Roman" w:hAnsi="Times New Roman" w:cs="B Nazanin"/>
          <w:b w:val="0"/>
          <w:i w:val="0"/>
          <w:rtl w:val="1"/>
        </w:rPr>
        <w:t>۵-۳- مزیت اجتماعی در تمام سطوح کمبود پایدار است</w:t>
      </w:r>
    </w:p>
    <w:p>
      <w:pPr>
        <w:pStyle w:val="IAUBody"/>
        <w:bidi w:val="1"/>
      </w:pPr>
      <w:r>
        <w:rPr>
          <w:rFonts w:ascii="Times New Roman" w:hAnsi="Times New Roman" w:cs="B Nazanin"/>
          <w:b w:val="0"/>
          <w:i w:val="0"/>
          <w:rtl w:val="1"/>
        </w:rPr>
        <w:t xml:space="preserve">تحلیل حساسیت (بخش ۴-۶) یک پویایی حیاتی را آشکار می‌کند: </w:t>
      </w:r>
      <w:r>
        <w:rPr>
          <w:rFonts w:ascii="Times New Roman" w:hAnsi="Times New Roman" w:cs="B Nazanin"/>
          <w:b/>
          <w:i w:val="0"/>
          <w:rtl w:val="1"/>
        </w:rPr>
        <w:t>هر دو عامل اجتماعی و خودخواه کاهش راحتی قابل توجهی را تحت کمبود متحمل می‌شوند، اما مزیت اجتماعی ثابت می‌ماند</w:t>
      </w:r>
      <w:r>
        <w:rPr>
          <w:rFonts w:ascii="Times New Roman" w:hAnsi="Times New Roman" w:cs="B Nazanin"/>
          <w:b w:val="0"/>
          <w:i w:val="0"/>
          <w:rtl w:val="1"/>
        </w:rPr>
        <w:t>. با افزایش احتمال روز ابری از ۱۵٪ به ۳۵٪:</w:t>
      </w:r>
    </w:p>
    <w:p>
      <w:pPr>
        <w:pStyle w:val="ListBullet"/>
        <w:bidi w:val="1"/>
      </w:pPr>
      <w:r>
        <w:rPr>
          <w:rFonts w:ascii="Times New Roman" w:hAnsi="Times New Roman" w:cs="B Nazanin"/>
          <w:b w:val="0"/>
          <w:i w:val="0"/>
          <w:rtl w:val="1"/>
        </w:rPr>
        <w:t>هر دو گروه تقریباً ۱۳٪ از راحتی خط پایه خود را از دست می‌دهند</w:t>
      </w:r>
    </w:p>
    <w:p>
      <w:pPr>
        <w:pStyle w:val="ListBullet"/>
        <w:bidi w:val="1"/>
      </w:pPr>
      <w:r>
        <w:rPr>
          <w:rFonts w:ascii="Times New Roman" w:hAnsi="Times New Roman" w:cs="B Nazanin"/>
          <w:b w:val="0"/>
          <w:i w:val="0"/>
          <w:rtl w:val="1"/>
        </w:rPr>
        <w:t>مزیت عامل اجتماعی در ۲/۵–۳/۰ درصد در تمام سطوح کمبود پایدار می‌ماند</w:t>
      </w:r>
    </w:p>
    <w:p>
      <w:pPr>
        <w:pStyle w:val="ListBullet"/>
        <w:bidi w:val="1"/>
      </w:pPr>
      <w:r>
        <w:rPr>
          <w:rFonts w:ascii="Times New Roman" w:hAnsi="Times New Roman" w:cs="B Nazanin"/>
          <w:b w:val="0"/>
          <w:i w:val="0"/>
          <w:rtl w:val="1"/>
        </w:rPr>
        <w:t>واریانس سطح گروه به طور قابل توجهی افزایش می‌یابد</w:t>
      </w:r>
    </w:p>
    <w:p>
      <w:pPr>
        <w:pStyle w:val="IAUBody"/>
        <w:bidi w:val="1"/>
      </w:pPr>
      <w:r>
        <w:rPr>
          <w:rFonts w:ascii="Times New Roman" w:hAnsi="Times New Roman" w:cs="B Nazanin"/>
          <w:b w:val="0"/>
          <w:i w:val="0"/>
          <w:rtl w:val="1"/>
        </w:rPr>
        <w:t xml:space="preserve">این یک پیامد طراحی واضح دارد: </w:t>
      </w:r>
      <w:r>
        <w:rPr>
          <w:rFonts w:ascii="Times New Roman" w:hAnsi="Times New Roman" w:cs="B Nazanin"/>
          <w:b/>
          <w:i w:val="0"/>
          <w:rtl w:val="1"/>
        </w:rPr>
        <w:t>سیستم‌های مدیریت انرژی باید مکانیزم‌های عدالت را به عنوان یک ویژگی پایدار تعبیه کنند، نه ویژگی که به شرایط کمبود بستگی دارد</w:t>
      </w:r>
      <w:r>
        <w:rPr>
          <w:rFonts w:ascii="Times New Roman" w:hAnsi="Times New Roman" w:cs="B Nazanin"/>
          <w:b w:val="0"/>
          <w:i w:val="0"/>
          <w:rtl w:val="1"/>
        </w:rPr>
        <w:t>.</w:t>
      </w:r>
    </w:p>
    <w:p>
      <w:pPr>
        <w:pStyle w:val="Heading3"/>
        <w:bidi w:val="1"/>
      </w:pPr>
      <w:r>
        <w:rPr>
          <w:rFonts w:ascii="Times New Roman" w:hAnsi="Times New Roman" w:cs="B Nazanin"/>
          <w:b w:val="0"/>
          <w:i w:val="0"/>
          <w:rtl w:val="1"/>
        </w:rPr>
        <w:t>۵-۴- کنجکاوی بی‌ثباتی می‌آفریند: اثر مبتکر</w:t>
      </w:r>
    </w:p>
    <w:p>
      <w:pPr>
        <w:pStyle w:val="IAUBody"/>
        <w:bidi w:val="1"/>
      </w:pPr>
      <w:r>
        <w:rPr>
          <w:rFonts w:ascii="Times New Roman" w:hAnsi="Times New Roman" w:cs="B Nazanin"/>
          <w:b w:val="0"/>
          <w:i w:val="0"/>
          <w:rtl w:val="1"/>
        </w:rPr>
        <w:t xml:space="preserve">شگفت‌انگیزترین نتیجه این مطالعه این است که </w:t>
      </w:r>
      <w:r>
        <w:rPr>
          <w:rFonts w:ascii="Times New Roman" w:hAnsi="Times New Roman" w:cs="B Nazanin"/>
          <w:b/>
          <w:i w:val="0"/>
          <w:rtl w:val="1"/>
        </w:rPr>
        <w:t>یک عامل کنجکاو و کاوشگر، کل جامعه را بی‌ثبات می‌کند</w:t>
      </w:r>
      <w:r>
        <w:rPr>
          <w:rFonts w:ascii="Times New Roman" w:hAnsi="Times New Roman" w:cs="B Nazanin"/>
          <w:b w:val="0"/>
          <w:i w:val="0"/>
          <w:rtl w:val="1"/>
        </w:rPr>
        <w:t>. این یافته در تمام معیارها (راحتی، عدالت، نرخ قطعی، نابرابری) مقاوم است و از نظر آماری معنی‌دار است (p = 0.0074).</w:t>
      </w:r>
    </w:p>
    <w:p>
      <w:pPr>
        <w:pStyle w:val="IAUBody"/>
        <w:bidi w:val="1"/>
      </w:pPr>
      <w:r>
        <w:rPr>
          <w:rFonts w:ascii="Times New Roman" w:hAnsi="Times New Roman" w:cs="B Nazanin"/>
          <w:b w:val="0"/>
          <w:i w:val="0"/>
          <w:rtl w:val="1"/>
        </w:rPr>
        <w:t>چرا این شگفت‌انگیز است؟ به طور شهودی، ممکن است انتظار داشته باشیم عاملی که بیشتر کاوش می‌کند، استراتژی‌های اشتراک بهتری کشف کرده و نتایج جامعه را بهبود بخشد. با این حال، اثر خالص منفی است — کاوش افزایش‌یافته مبتکر، غیرقابل پیش‌بینی ایجاد می‌کند که بر هر منفعت فردی غلبه می‌کند.</w:t>
      </w:r>
    </w:p>
    <w:p>
      <w:pPr>
        <w:pStyle w:val="Heading3"/>
        <w:bidi w:val="1"/>
      </w:pPr>
      <w:r>
        <w:rPr>
          <w:rFonts w:ascii="Times New Roman" w:hAnsi="Times New Roman" w:cs="B Nazanin"/>
          <w:b w:val="0"/>
          <w:i w:val="0"/>
          <w:rtl w:val="1"/>
        </w:rPr>
        <w:t>۵-۵- پیامدهای سیاستی</w:t>
      </w:r>
    </w:p>
    <w:p>
      <w:pPr>
        <w:pStyle w:val="IAUBody"/>
        <w:bidi w:val="1"/>
      </w:pPr>
      <w:r>
        <w:rPr>
          <w:rFonts w:ascii="Times New Roman" w:hAnsi="Times New Roman" w:cs="B Nazanin"/>
          <w:b w:val="0"/>
          <w:i w:val="0"/>
          <w:rtl w:val="1"/>
        </w:rPr>
        <w:t>یافته‌های این مطالعه از چندین توصیه عملی برای طراحی سیستم‌های مدیریت انرژی محله هوشمند پشتیبانی می‌کند:</w:t>
      </w:r>
    </w:p>
    <w:p>
      <w:pPr>
        <w:pStyle w:val="ListNumber"/>
        <w:bidi w:val="1"/>
      </w:pPr>
      <w:r>
        <w:rPr>
          <w:rFonts w:ascii="Times New Roman" w:hAnsi="Times New Roman" w:cs="B Nazanin"/>
          <w:b/>
          <w:i w:val="0"/>
          <w:rtl w:val="1"/>
        </w:rPr>
        <w:t>تعبیه عدالت در توابع پاداش</w:t>
      </w:r>
      <w:r>
        <w:rPr>
          <w:rFonts w:ascii="Times New Roman" w:hAnsi="Times New Roman" w:cs="B Nazanin"/>
          <w:b w:val="0"/>
          <w:i w:val="0"/>
          <w:rtl w:val="1"/>
        </w:rPr>
        <w:t>: یک ترکیب وزنی ساده از راحتی شخصی و عدالت جامعه (شاخص جین) نتایج قابل اندازه‌گیری عادلانه‌تری با بدون کاهش کارایی قابل توجه تولید می‌کند.</w:t>
      </w:r>
    </w:p>
    <w:p>
      <w:pPr>
        <w:pStyle w:val="ListNumber"/>
        <w:bidi w:val="1"/>
      </w:pPr>
      <w:r>
        <w:rPr>
          <w:rFonts w:ascii="Times New Roman" w:hAnsi="Times New Roman" w:cs="B Nazanin"/>
          <w:b/>
          <w:i w:val="0"/>
          <w:rtl w:val="1"/>
        </w:rPr>
        <w:t>تشویق هنجارهای اجتماعی در جوامع مختلط</w:t>
      </w:r>
      <w:r>
        <w:rPr>
          <w:rFonts w:ascii="Times New Roman" w:hAnsi="Times New Roman" w:cs="B Nazanin"/>
          <w:b w:val="0"/>
          <w:i w:val="0"/>
          <w:rtl w:val="1"/>
        </w:rPr>
        <w:t>: حضور عوامل اجتماعی به کل جامعه سود می‌رساند، از جمله خودخواهان مقاوم.</w:t>
      </w:r>
    </w:p>
    <w:p>
      <w:pPr>
        <w:pStyle w:val="ListNumber"/>
        <w:bidi w:val="1"/>
      </w:pPr>
      <w:r>
        <w:rPr>
          <w:rFonts w:ascii="Times New Roman" w:hAnsi="Times New Roman" w:cs="B Nazanin"/>
          <w:b/>
          <w:i w:val="0"/>
          <w:rtl w:val="1"/>
        </w:rPr>
        <w:t>اجتناب از عوامل غیرقابل پیش‌بینی</w:t>
      </w:r>
      <w:r>
        <w:rPr>
          <w:rFonts w:ascii="Times New Roman" w:hAnsi="Times New Roman" w:cs="B Nazanin"/>
          <w:b w:val="0"/>
          <w:i w:val="0"/>
          <w:rtl w:val="1"/>
        </w:rPr>
        <w:t>: یافته اثر مبتکر نشان می‌دهد که سیاست‌های قطعی و پایدار بر سیاست‌های بسیار کاوشگر یا غیرقابل پیش‌بینی در زمینه‌های اشتراک منابع جامعه ارجحیت دارند.</w:t>
      </w:r>
    </w:p>
    <w:p>
      <w:pPr>
        <w:pStyle w:val="ListNumber"/>
        <w:bidi w:val="1"/>
      </w:pPr>
      <w:r>
        <w:rPr>
          <w:rFonts w:ascii="Times New Roman" w:hAnsi="Times New Roman" w:cs="B Nazanin"/>
          <w:b/>
          <w:i w:val="0"/>
          <w:rtl w:val="1"/>
        </w:rPr>
        <w:t>تعبیه عدالت به عنوان یک ویژگی طراحی دائمی</w:t>
      </w:r>
      <w:r>
        <w:rPr>
          <w:rFonts w:ascii="Times New Roman" w:hAnsi="Times New Roman" w:cs="B Nazanin"/>
          <w:b w:val="0"/>
          <w:i w:val="0"/>
          <w:rtl w:val="1"/>
        </w:rPr>
        <w:t>: تحلیل حساسیت نشان می‌دهد که طراحی پاداش اجتماعی مزایای پایداری بدون توجه به در دسترس بودن منابع ارائه می‌دهد.</w:t>
      </w:r>
    </w:p>
    <w:p>
      <w:pPr>
        <w:pStyle w:val="Heading3"/>
        <w:bidi w:val="1"/>
      </w:pPr>
      <w:r>
        <w:rPr>
          <w:rFonts w:ascii="Times New Roman" w:hAnsi="Times New Roman" w:cs="B Nazanin"/>
          <w:b w:val="0"/>
          <w:i w:val="0"/>
          <w:rtl w:val="1"/>
        </w:rPr>
        <w:t>۵-۶- محدودیت‌ها</w:t>
      </w:r>
    </w:p>
    <w:p>
      <w:pPr>
        <w:pStyle w:val="IAUBody"/>
        <w:bidi w:val="1"/>
      </w:pPr>
      <w:r>
        <w:rPr>
          <w:rFonts w:ascii="Times New Roman" w:hAnsi="Times New Roman" w:cs="B Nazanin"/>
          <w:b w:val="0"/>
          <w:i w:val="0"/>
          <w:rtl w:val="1"/>
        </w:rPr>
        <w:t>چندین محدودیت تفسیر نتایج ارائه‌شده را مشروط می‌سازند. این محدودیت‌ها در چهار دسته گروه‌بندی می‌شوند — مدل‌سازی محیط، مدل‌سازی عامل، دامنه شبکه، و توان آماری — که هر یک به صورت یک پاراگراف متمرکز بحث شده است.</w:t>
      </w:r>
    </w:p>
    <w:p>
      <w:pPr>
        <w:pStyle w:val="IAUBody"/>
        <w:bidi w:val="1"/>
      </w:pPr>
      <w:r>
        <w:rPr>
          <w:rFonts w:ascii="Times New Roman" w:hAnsi="Times New Roman" w:cs="B Nazanin"/>
          <w:b/>
          <w:i w:val="0"/>
          <w:rtl w:val="1"/>
        </w:rPr>
        <w:t>ساده‌سازی مدل محیطی.</w:t>
      </w:r>
      <w:r>
        <w:rPr>
          <w:rFonts w:ascii="Times New Roman" w:hAnsi="Times New Roman" w:cs="B Nazanin"/>
          <w:b w:val="0"/>
          <w:i w:val="0"/>
          <w:rtl w:val="1"/>
        </w:rPr>
        <w:t xml:space="preserve"> مدل آب و هوای باینری (آفتابی در برابر ابری با احتمال ثابت ۱۵٪) یک انتزاع عمدی است که کمبود تصادفی را بدون پیچیدگی هواشناسی واقع‌گرایانه ثبت می‌کند. با این حال، این ساده‌سازی یک محدودیت است زیرا تابش واقعی خورشید از فرآیندهای مارکوف پیوسته با همبستگی زمانی پیروی می‌کند. مدل فیزیکی همچنین تخریب باتری، تلفات اینورتر، و تلفات انتقال را حذف می‌کند.</w:t>
      </w:r>
    </w:p>
    <w:p>
      <w:pPr>
        <w:pStyle w:val="IAUBody"/>
        <w:bidi w:val="1"/>
      </w:pPr>
      <w:r>
        <w:rPr>
          <w:rFonts w:ascii="Times New Roman" w:hAnsi="Times New Roman" w:cs="B Nazanin"/>
          <w:b/>
          <w:i w:val="0"/>
          <w:rtl w:val="1"/>
        </w:rPr>
        <w:t>فرض شخصیت ایستا.</w:t>
      </w:r>
      <w:r>
        <w:rPr>
          <w:rFonts w:ascii="Times New Roman" w:hAnsi="Times New Roman" w:cs="B Nazanin"/>
          <w:b w:val="0"/>
          <w:i w:val="0"/>
          <w:rtl w:val="1"/>
        </w:rPr>
        <w:t xml:space="preserve"> شخصیت‌های عامل در طول دوره آموزش ۸۰۰۰ اپیزودی ثابت باقی می‌مانند. در جوامع انسانی واقعی، تمایل به اشتراک ثابت نیست.</w:t>
      </w:r>
    </w:p>
    <w:p>
      <w:pPr>
        <w:pStyle w:val="IAUBody"/>
        <w:bidi w:val="1"/>
      </w:pPr>
      <w:r>
        <w:rPr>
          <w:rFonts w:ascii="Times New Roman" w:hAnsi="Times New Roman" w:cs="B Nazanin"/>
          <w:b/>
          <w:i w:val="0"/>
          <w:rtl w:val="1"/>
        </w:rPr>
        <w:t>دامنه شبکه و عمومیت الگوریتمی.</w:t>
      </w:r>
      <w:r>
        <w:rPr>
          <w:rFonts w:ascii="Times New Roman" w:hAnsi="Times New Roman" w:cs="B Nazanin"/>
          <w:b w:val="0"/>
          <w:i w:val="0"/>
          <w:rtl w:val="1"/>
        </w:rPr>
        <w:t xml:space="preserve"> توپولوژی حلقه ۱۰ خانه نسبت به محله‌های واقع‌گرایانه (۵۰–۵۰۰ خانوار) کوچک است. همچنین فقط یادگیری Q جدولی آزمایش شده است.</w:t>
      </w:r>
    </w:p>
    <w:p>
      <w:pPr>
        <w:pStyle w:val="IAUBody"/>
        <w:bidi w:val="1"/>
      </w:pPr>
      <w:r>
        <w:rPr>
          <w:rFonts w:ascii="Times New Roman" w:hAnsi="Times New Roman" w:cs="B Nazanin"/>
          <w:b/>
          <w:i w:val="0"/>
          <w:rtl w:val="1"/>
        </w:rPr>
        <w:t>محدودیت‌های توان آماری.</w:t>
      </w:r>
      <w:r>
        <w:rPr>
          <w:rFonts w:ascii="Times New Roman" w:hAnsi="Times New Roman" w:cs="B Nazanin"/>
          <w:b w:val="0"/>
          <w:i w:val="0"/>
          <w:rtl w:val="1"/>
        </w:rPr>
        <w:t xml:space="preserve"> پنج دانه تصادفی در هر سناریو قابلیت اطمینان اولیه را فراهم می‌کند اما تشخیص اندازه‌های اثر کوچک‌تر را محدود می‌کند.</w:t>
      </w:r>
    </w:p>
    <w:p>
      <w:pPr>
        <w:pStyle w:val="Heading3"/>
        <w:bidi w:val="1"/>
      </w:pPr>
      <w:r>
        <w:rPr>
          <w:rFonts w:ascii="Times New Roman" w:hAnsi="Times New Roman" w:cs="B Nazanin"/>
          <w:b w:val="0"/>
          <w:i w:val="0"/>
          <w:rtl w:val="1"/>
        </w:rPr>
        <w:t>۵-۷- خلاصه پژوهش</w:t>
      </w:r>
    </w:p>
    <w:p>
      <w:pPr>
        <w:pStyle w:val="IAUBody"/>
        <w:bidi w:val="1"/>
      </w:pPr>
      <w:r>
        <w:rPr>
          <w:rFonts w:ascii="Times New Roman" w:hAnsi="Times New Roman" w:cs="B Nazanin"/>
          <w:b w:val="0"/>
          <w:i w:val="0"/>
          <w:rtl w:val="1"/>
        </w:rPr>
        <w:t>این پایان‌نامه بررسی کرد که چگونه ترجیحات عدالت ناهمگن و مبتنی بر شخصیت، پویایی‌های اشتراک انرژی پیدایشی را در یک محله هوشمند چندعاملی شکل می‌دهند. انگیزه تحقیق یک شکاف اساسی در ادبیات موجود بود: در حالی که مدیریت انرژی مبتنی بر MARL در دو مسیر — بهینه‌سازی کارایی و بهینه‌سازی محدود به عدالت — پیشرفت کرده است، هیچ‌کدام از این خطوط کاری ناهمگنی عامل را در نظریه روان‌شناختی ثابت ریشه‌یابی نکرده است.</w:t>
      </w:r>
    </w:p>
    <w:p>
      <w:pPr>
        <w:pStyle w:val="IAUBody"/>
        <w:bidi w:val="1"/>
      </w:pPr>
      <w:r>
        <w:rPr>
          <w:rFonts w:ascii="Times New Roman" w:hAnsi="Times New Roman" w:cs="B Nazanin"/>
          <w:b w:val="0"/>
          <w:i w:val="0"/>
          <w:rtl w:val="1"/>
        </w:rPr>
        <w:t xml:space="preserve">برای پر کردن این شکاف، ما یک </w:t>
      </w:r>
      <w:r>
        <w:rPr>
          <w:rFonts w:ascii="Times New Roman" w:hAnsi="Times New Roman" w:cs="B Nazanin"/>
          <w:b/>
          <w:i w:val="0"/>
          <w:rtl w:val="1"/>
        </w:rPr>
        <w:t>چارچوب شکل‌دهی پاداش تعدیل‌شده با شخصیت</w:t>
      </w:r>
      <w:r>
        <w:rPr>
          <w:rFonts w:ascii="Times New Roman" w:hAnsi="Times New Roman" w:cs="B Nazanin"/>
          <w:b w:val="0"/>
          <w:i w:val="0"/>
          <w:rtl w:val="1"/>
        </w:rPr>
        <w:t xml:space="preserve"> پیشنهاد کردیم که هر ویژگی OCEAN را به پارامترهای الگوریتمی خاص نگاشت می‌کند: سازگاری به وزن عدالت ($w_{\text{fair}}$)، گشودگی به نرخ کاوش ($\varepsilon_{\min}$)، وظیفه‌شناسی به واریانس کاهش $\varepsilon$، و روان‌رنجوری به ضریب جریمه قطعی.</w:t>
      </w:r>
    </w:p>
    <w:p>
      <w:pPr>
        <w:pStyle w:val="Heading3"/>
        <w:bidi w:val="1"/>
      </w:pPr>
      <w:r>
        <w:rPr>
          <w:rFonts w:ascii="Times New Roman" w:hAnsi="Times New Roman" w:cs="B Nazanin"/>
          <w:b w:val="0"/>
          <w:i w:val="0"/>
          <w:rtl w:val="1"/>
        </w:rPr>
        <w:t>۵-۸- خلاصه یافته‌های کلیدی</w:t>
      </w:r>
    </w:p>
    <w:p>
      <w:pPr>
        <w:pStyle w:val="IAUBody"/>
        <w:bidi w:val="1"/>
      </w:pPr>
      <w:r>
        <w:rPr>
          <w:rFonts w:ascii="Times New Roman" w:hAnsi="Times New Roman" w:cs="B Nazanin"/>
          <w:b w:val="0"/>
          <w:i w:val="0"/>
          <w:rtl w:val="1"/>
        </w:rPr>
        <w:t>نتایج تجربی، که از ۲۵ اجرای شبیه‌سازی مستقل (۵ سناریو × ۵ دانه، هر یک ۸۰۰۰ اپیزود) به دست آمده است، از یافته‌های زیر پشتیبانی می‌کند:</w:t>
      </w:r>
    </w:p>
    <w:p>
      <w:pPr>
        <w:pStyle w:val="IAUBody"/>
        <w:bidi w:val="1"/>
      </w:pPr>
      <w:r>
        <w:rPr>
          <w:rFonts w:ascii="Times New Roman" w:hAnsi="Times New Roman" w:cs="B Nazanin"/>
          <w:b/>
          <w:i w:val="0"/>
          <w:rtl w:val="1"/>
        </w:rPr>
        <w:t>یافته ۱: عوامل اجتماعی به راحتی فردی بالاتری دست می‌یابند.</w:t>
      </w:r>
      <w:r>
        <w:rPr>
          <w:rFonts w:ascii="Times New Roman" w:hAnsi="Times New Roman" w:cs="B Nazanin"/>
          <w:b w:val="0"/>
          <w:i w:val="0"/>
          <w:rtl w:val="1"/>
        </w:rPr>
        <w:t xml:space="preserve"> در جوامع مختلط، عوامل با وزن‌های پاداش اجتماعی ($w_{\text{self}} = w_{\text{fair}} = 0.5$) به راحتی ۲/۹ درصد بالاتر از همسایگان خودخواه دست یافتند (p = 0.0011).</w:t>
      </w:r>
    </w:p>
    <w:p>
      <w:pPr>
        <w:pStyle w:val="IAUBody"/>
        <w:bidi w:val="1"/>
      </w:pPr>
      <w:r>
        <w:rPr>
          <w:rFonts w:ascii="Times New Roman" w:hAnsi="Times New Roman" w:cs="B Nazanin"/>
          <w:b/>
          <w:i w:val="0"/>
          <w:rtl w:val="1"/>
        </w:rPr>
        <w:t>یافته ۲: مزیت اجتماعی در سطوح مختلف کمبود پایدار است.</w:t>
      </w:r>
      <w:r>
        <w:rPr>
          <w:rFonts w:ascii="Times New Roman" w:hAnsi="Times New Roman" w:cs="B Nazanin"/>
          <w:b w:val="0"/>
          <w:i w:val="0"/>
          <w:rtl w:val="1"/>
        </w:rPr>
        <w:t xml:space="preserve"> هنگامی که احتمال ابری از ۱۵٪ به ۳۵٪ تغییر یافت، مزیت راحتی اجتماعی در ۲/۵–۳/۰ درصد پایدار ماند.</w:t>
      </w:r>
    </w:p>
    <w:p>
      <w:pPr>
        <w:pStyle w:val="IAUBody"/>
        <w:bidi w:val="1"/>
      </w:pPr>
      <w:r>
        <w:rPr>
          <w:rFonts w:ascii="Times New Roman" w:hAnsi="Times New Roman" w:cs="B Nazanin"/>
          <w:b/>
          <w:i w:val="0"/>
          <w:rtl w:val="1"/>
        </w:rPr>
        <w:t>یافته ۳: عدالت و کارایی در سطح جامعه در تضاد صفر-جمع نیستند.</w:t>
      </w:r>
      <w:r>
        <w:rPr>
          <w:rFonts w:ascii="Times New Roman" w:hAnsi="Times New Roman" w:cs="B Nazanin"/>
          <w:b w:val="0"/>
          <w:i w:val="0"/>
          <w:rtl w:val="1"/>
        </w:rPr>
        <w:t xml:space="preserve"> سناریوهای همه خودخواه، همه اجتماعی، و مختلط به راحتی جامعه تقریباً یکسان (~۰/۹۲) دست یافتند.</w:t>
      </w:r>
    </w:p>
    <w:p>
      <w:pPr>
        <w:pStyle w:val="IAUBody"/>
        <w:bidi w:val="1"/>
      </w:pPr>
      <w:r>
        <w:rPr>
          <w:rFonts w:ascii="Times New Roman" w:hAnsi="Times New Roman" w:cs="B Nazanin"/>
          <w:b/>
          <w:i w:val="0"/>
          <w:rtl w:val="1"/>
        </w:rPr>
        <w:t>یافته ۴: اثر مبتکر — رفتار کاوشی همکاری را بی‌ثبات می‌کند.</w:t>
      </w:r>
      <w:r>
        <w:rPr>
          <w:rFonts w:ascii="Times New Roman" w:hAnsi="Times New Roman" w:cs="B Nazanin"/>
          <w:b w:val="0"/>
          <w:i w:val="0"/>
          <w:rtl w:val="1"/>
        </w:rPr>
        <w:t xml:space="preserve"> یک عامل با گشودگی بالا راحتی جامعه را ۲٪ کاهش داد، نابرابری را ۲۲٪ افزایش داد، و نرخ قطعی را ۳/۸٪ افزایش داد.</w:t>
      </w:r>
    </w:p>
    <w:p>
      <w:pPr>
        <w:pStyle w:val="IAUBody"/>
        <w:bidi w:val="1"/>
      </w:pPr>
      <w:r>
        <w:rPr>
          <w:rFonts w:ascii="Times New Roman" w:hAnsi="Times New Roman" w:cs="B Nazanin"/>
          <w:b/>
          <w:i w:val="0"/>
          <w:rtl w:val="1"/>
        </w:rPr>
        <w:t>یافته ۵: رفتار اشتراک زمینه-وابسته است.</w:t>
      </w:r>
      <w:r>
        <w:rPr>
          <w:rFonts w:ascii="Times New Roman" w:hAnsi="Times New Roman" w:cs="B Nazanin"/>
          <w:b w:val="0"/>
          <w:i w:val="0"/>
          <w:rtl w:val="1"/>
        </w:rPr>
        <w:t xml:space="preserve"> تحلیل Q-Table نشان داد که همه انواع عامل در فقط ۱۲–۱۴٪ از حالت‌ها اشتراک می‌کنند.</w:t>
      </w:r>
    </w:p>
    <w:p>
      <w:pPr>
        <w:pStyle w:val="Heading3"/>
        <w:bidi w:val="1"/>
      </w:pPr>
      <w:r>
        <w:rPr>
          <w:rFonts w:ascii="Times New Roman" w:hAnsi="Times New Roman" w:cs="B Nazanin"/>
          <w:b w:val="0"/>
          <w:i w:val="0"/>
          <w:rtl w:val="1"/>
        </w:rPr>
        <w:t>۵-۹- پیامدها</w:t>
      </w:r>
    </w:p>
    <w:p>
      <w:pPr>
        <w:pStyle w:val="IAUBody"/>
        <w:bidi w:val="1"/>
      </w:pPr>
      <w:r>
        <w:rPr>
          <w:rFonts w:ascii="Times New Roman" w:hAnsi="Times New Roman" w:cs="B Nazanin"/>
          <w:b w:val="0"/>
          <w:i w:val="0"/>
          <w:rtl w:val="1"/>
        </w:rPr>
        <w:t xml:space="preserve">این تحقیق نشان می‌دهد که </w:t>
      </w:r>
      <w:r>
        <w:rPr>
          <w:rFonts w:ascii="Times New Roman" w:hAnsi="Times New Roman" w:cs="B Nazanin"/>
          <w:b/>
          <w:i w:val="0"/>
          <w:rtl w:val="1"/>
        </w:rPr>
        <w:t>واقع‌گرایی روان‌شناختی در سیستم‌های مهندسی اهمیت دارد</w:t>
      </w:r>
      <w:r>
        <w:rPr>
          <w:rFonts w:ascii="Times New Roman" w:hAnsi="Times New Roman" w:cs="B Nazanin"/>
          <w:b w:val="0"/>
          <w:i w:val="0"/>
          <w:rtl w:val="1"/>
        </w:rPr>
        <w:t>. چارچوب پاداش مبتنی بر OCEAN نتایج فردی متفاوتی را در انواع شخصیت تولید می‌کند، حتی زمانی که اثرات سطح جامعه از نظر آماری غیرقابل تشخیص هستند.</w:t>
      </w:r>
    </w:p>
    <w:p>
      <w:pPr>
        <w:pStyle w:val="IAUBody"/>
        <w:bidi w:val="1"/>
      </w:pPr>
      <w:r>
        <w:rPr>
          <w:rFonts w:ascii="Times New Roman" w:hAnsi="Times New Roman" w:cs="B Nazanin"/>
          <w:b w:val="0"/>
          <w:i w:val="0"/>
          <w:rtl w:val="1"/>
        </w:rPr>
        <w:t>اثر مبتکر یک پیامد هشداردهنده برای ایمنی هوش مصنوعی در سیستم‌های اشتراک منابع جامعه دارد: قابلیت پیش‌بینی و پایداری رفتار عامل برای هماهنگی سطح سیستم از کاوش سطح فردی مهم‌تر است.</w:t>
      </w:r>
    </w:p>
    <w:p>
      <w:pPr>
        <w:pStyle w:val="Heading3"/>
        <w:bidi w:val="1"/>
      </w:pPr>
      <w:r>
        <w:rPr>
          <w:rFonts w:ascii="Times New Roman" w:hAnsi="Times New Roman" w:cs="B Nazanin"/>
          <w:b w:val="0"/>
          <w:i w:val="0"/>
          <w:rtl w:val="1"/>
        </w:rPr>
        <w:t>۵-۱۰- پژوهش‌های آتی</w:t>
      </w:r>
    </w:p>
    <w:p>
      <w:pPr>
        <w:pStyle w:val="IAUBody"/>
        <w:bidi w:val="1"/>
      </w:pPr>
      <w:r>
        <w:rPr>
          <w:rFonts w:ascii="Times New Roman" w:hAnsi="Times New Roman" w:cs="B Nazanin"/>
          <w:b w:val="0"/>
          <w:i w:val="0"/>
          <w:rtl w:val="1"/>
        </w:rPr>
        <w:t>چندین گسترش این کار محدودیت‌های شناسایی‌شده در بخش ۵-۶ را برطرف کرده و دامنه یافته‌ها را گسترش می‌دهد:</w:t>
      </w:r>
    </w:p>
    <w:p>
      <w:pPr>
        <w:pStyle w:val="IAUBody"/>
        <w:bidi w:val="1"/>
      </w:pPr>
      <w:r>
        <w:rPr>
          <w:rFonts w:ascii="Times New Roman" w:hAnsi="Times New Roman" w:cs="B Nazanin"/>
          <w:b/>
          <w:i w:val="0"/>
          <w:rtl w:val="1"/>
        </w:rPr>
        <w:t>تحول شخصیت پویا.</w:t>
      </w:r>
      <w:r>
        <w:rPr>
          <w:rFonts w:ascii="Times New Roman" w:hAnsi="Times New Roman" w:cs="B Nazanin"/>
          <w:b w:val="0"/>
          <w:i w:val="0"/>
          <w:rtl w:val="1"/>
        </w:rPr>
        <w:t xml:space="preserve"> مهم‌ترین گسترش، مدل‌سازی شخصیت به عنوان یک ویژگی پویا به جای ایستا است. عواملی که رفتار اجتماعی آنها مکرراً استثمار می‌شود می‌توانند در طول زمان خودخواه‌تر شوند.</w:t>
      </w:r>
    </w:p>
    <w:p>
      <w:pPr>
        <w:pStyle w:val="IAUBody"/>
        <w:bidi w:val="1"/>
      </w:pPr>
      <w:r>
        <w:rPr>
          <w:rFonts w:ascii="Times New Roman" w:hAnsi="Times New Roman" w:cs="B Nazanin"/>
          <w:b/>
          <w:i w:val="0"/>
          <w:rtl w:val="1"/>
        </w:rPr>
        <w:t>یادگیری RL با فضای حالت پیوسته.</w:t>
      </w:r>
      <w:r>
        <w:rPr>
          <w:rFonts w:ascii="Times New Roman" w:hAnsi="Times New Roman" w:cs="B Nazanin"/>
          <w:b w:val="0"/>
          <w:i w:val="0"/>
          <w:rtl w:val="1"/>
        </w:rPr>
        <w:t xml:space="preserve"> روش‌های RL عمیق (DQN, PPO, MAPPO) سطوح باتری پیوسته، پروفایل‌های تقاضای دقیق‌تر، و بازنمایی‌های حالت غنی‌تر را امکان‌پذیر می‌کنند.</w:t>
      </w:r>
    </w:p>
    <w:p>
      <w:pPr>
        <w:pStyle w:val="IAUBody"/>
        <w:bidi w:val="1"/>
      </w:pPr>
      <w:r>
        <w:rPr>
          <w:rFonts w:ascii="Times New Roman" w:hAnsi="Times New Roman" w:cs="B Nazanin"/>
          <w:b/>
          <w:i w:val="0"/>
          <w:rtl w:val="1"/>
        </w:rPr>
        <w:t>مدل‌سازی واقع‌گرایانه آب و هوا و تقاضا.</w:t>
      </w:r>
      <w:r>
        <w:rPr>
          <w:rFonts w:ascii="Times New Roman" w:hAnsi="Times New Roman" w:cs="B Nazanin"/>
          <w:b w:val="0"/>
          <w:i w:val="0"/>
          <w:rtl w:val="1"/>
        </w:rPr>
        <w:t xml:space="preserve"> جایگزینی مدل آب و هوای باینری با فرآیندهای تصادفی زنجیره مارکوف یا مبتنی بر داده، مقاومت یافته‌ها را تحت رویدادهای کمبود همبسته زمانی آزمایش می‌کند.</w:t>
      </w:r>
    </w:p>
    <w:p>
      <w:pPr>
        <w:pStyle w:val="IAUBody"/>
        <w:bidi w:val="1"/>
      </w:pPr>
      <w:r>
        <w:rPr>
          <w:rFonts w:ascii="Times New Roman" w:hAnsi="Times New Roman" w:cs="B Nazanin"/>
          <w:b/>
          <w:i w:val="0"/>
          <w:rtl w:val="1"/>
        </w:rPr>
        <w:t>توپولوژی‌های شبکه بزرگتر و پیچیده‌تر.</w:t>
      </w:r>
      <w:r>
        <w:rPr>
          <w:rFonts w:ascii="Times New Roman" w:hAnsi="Times New Roman" w:cs="B Nazanin"/>
          <w:b w:val="0"/>
          <w:i w:val="0"/>
          <w:rtl w:val="1"/>
        </w:rPr>
        <w:t xml:space="preserve"> مقیاس‌سازی شبیه‌سازی به ۵۰–۵۰۰ خانه با توپولوژی‌های غیرحلقه‌ای نشان می‌دهد که آیا مزیت اجتماعی و اثر مبتکر به جوامع بزرگتر تعمیم می‌یابد.</w:t>
      </w:r>
    </w:p>
    <w:p>
      <w:pPr>
        <w:pStyle w:val="IAUBody"/>
        <w:bidi w:val="1"/>
      </w:pPr>
      <w:r>
        <w:rPr>
          <w:rFonts w:ascii="Times New Roman" w:hAnsi="Times New Roman" w:cs="B Nazanin"/>
          <w:b/>
          <w:i w:val="0"/>
          <w:rtl w:val="1"/>
        </w:rPr>
        <w:t>مکانیزم‌های ارتباط و قرارداد.</w:t>
      </w:r>
      <w:r>
        <w:rPr>
          <w:rFonts w:ascii="Times New Roman" w:hAnsi="Times New Roman" w:cs="B Nazanin"/>
          <w:b w:val="0"/>
          <w:i w:val="0"/>
          <w:rtl w:val="1"/>
        </w:rPr>
        <w:t xml:space="preserve"> معرفی کانال‌های ارتباط عامل می‌تواند اثر مبتکر را کاهش دهد.</w:t>
      </w:r>
    </w:p>
    <w:p>
      <w:pPr>
        <w:pStyle w:val="IAUBody"/>
        <w:bidi w:val="1"/>
      </w:pPr>
      <w:r>
        <w:rPr>
          <w:rFonts w:ascii="Times New Roman" w:hAnsi="Times New Roman" w:cs="B Nazanin"/>
          <w:b/>
          <w:i w:val="0"/>
          <w:rtl w:val="1"/>
        </w:rPr>
        <w:t>توابع پاداش چندهدفه و چند-ویژگی.</w:t>
      </w:r>
      <w:r>
        <w:rPr>
          <w:rFonts w:ascii="Times New Roman" w:hAnsi="Times New Roman" w:cs="B Nazanin"/>
          <w:b w:val="0"/>
          <w:i w:val="0"/>
          <w:rtl w:val="1"/>
        </w:rPr>
        <w:t xml:space="preserve"> چارچوب فعلی فقط سازگاری (از طریق $w_{\text{fair}}$) و گشودگی (از طریق $\varepsilon_{\min}$) را به عنوان ابعاد شخصیت فعال رمزگذاری می‌کند.</w:t>
      </w:r>
    </w:p>
    <w:p>
      <w:pPr>
        <w:pStyle w:val="IAUBody"/>
        <w:bidi w:val="1"/>
      </w:pPr>
      <w:r>
        <w:rPr>
          <w:rFonts w:ascii="Times New Roman" w:hAnsi="Times New Roman" w:cs="B Nazanin"/>
          <w:b w:val="0"/>
          <w:i w:val="0"/>
          <w:rtl w:val="1"/>
        </w:rPr>
        <w:t>این گسترش‌ها مرزهای یافته اصلی را آزمایش می‌کنند: که شکل‌دهی پاداش مبتنی بر روان‌شناسی تفاوت‌های قابل اندازه‌گیری و عملاً معنادار در نتایج اشتراک انرژی جامعه تولید می‌کند.</w:t>
      </w:r>
    </w:p>
    <w:p>
      <w:pPr>
        <w:pBdr>
          <w:bottom w:val="single" w:sz="6" w:space="1" w:color="999999"/>
        </w:pBdr>
      </w:pPr>
    </w:p>
    <w:p>
      <w:pPr>
        <w:pStyle w:val="Heading2"/>
        <w:bidi w:val="1"/>
      </w:pPr>
      <w:r>
        <w:rPr>
          <w:rFonts w:ascii="Times New Roman" w:hAnsi="Times New Roman" w:cs="B Nazanin"/>
          <w:b w:val="0"/>
          <w:i w:val="0"/>
          <w:rtl w:val="1"/>
        </w:rPr>
        <w:t>فهرست منابع</w:t>
      </w:r>
    </w:p>
    <w:p>
      <w:pPr>
        <w:pStyle w:val="Heading3"/>
        <w:bidi w:val="1"/>
      </w:pPr>
      <w:r>
        <w:rPr>
          <w:rFonts w:ascii="Times New Roman" w:hAnsi="Times New Roman" w:cs="B Nazanin"/>
          <w:b w:val="0"/>
          <w:i w:val="0"/>
          <w:rtl w:val="1"/>
        </w:rPr>
        <w:t>منابع فارسی</w:t>
      </w:r>
    </w:p>
    <w:p>
      <w:pPr>
        <w:pStyle w:val="ListBullet"/>
        <w:bidi w:val="1"/>
      </w:pPr>
      <w:r>
        <w:rPr>
          <w:rFonts w:ascii="Times New Roman" w:hAnsi="Times New Roman" w:cs="B Nazanin"/>
          <w:b w:val="0"/>
          <w:i w:val="0"/>
          <w:rtl w:val="1"/>
        </w:rPr>
        <w:t xml:space="preserve">احمدی، ر.، و محمدی، س. (۱۴۰۰). چارچوبی برای تجارت انرژی همتا-به-همتا در جوامع مسکونی ایران. </w:t>
      </w:r>
      <w:r>
        <w:rPr>
          <w:rFonts w:ascii="Times New Roman" w:hAnsi="Times New Roman" w:cs="B Nazanin"/>
          <w:b/>
          <w:i w:val="0"/>
          <w:rtl w:val="1"/>
        </w:rPr>
        <w:t>فصلنامه انرژی ایران</w:t>
      </w:r>
      <w:r>
        <w:rPr>
          <w:rFonts w:ascii="Times New Roman" w:hAnsi="Times New Roman" w:cs="B Nazanin"/>
          <w:b w:val="0"/>
          <w:i w:val="0"/>
          <w:rtl w:val="1"/>
        </w:rPr>
        <w:t>، ۲۴(۳)، ۴۵–۶۷.</w:t>
      </w:r>
    </w:p>
    <w:p>
      <w:pPr>
        <w:pStyle w:val="ListBullet"/>
        <w:bidi w:val="1"/>
      </w:pPr>
      <w:r>
        <w:rPr>
          <w:rFonts w:ascii="Times New Roman" w:hAnsi="Times New Roman" w:cs="B Nazanin"/>
          <w:b w:val="0"/>
          <w:i w:val="0"/>
          <w:rtl w:val="1"/>
        </w:rPr>
        <w:t xml:space="preserve">رضایی، م.، کاظمی، ع.، و حسینی، ف. (۱۳۹۹). مدیریت انرژی در ریزشبکه‌های هوشمند با رویکرد بهینه‌سازی چندهدفه. </w:t>
      </w:r>
      <w:r>
        <w:rPr>
          <w:rFonts w:ascii="Times New Roman" w:hAnsi="Times New Roman" w:cs="B Nazanin"/>
          <w:b/>
          <w:i w:val="0"/>
          <w:rtl w:val="1"/>
        </w:rPr>
        <w:t>مجله مهندسی برق و الکترونیک ایران</w:t>
      </w:r>
      <w:r>
        <w:rPr>
          <w:rFonts w:ascii="Times New Roman" w:hAnsi="Times New Roman" w:cs="B Nazanin"/>
          <w:b w:val="0"/>
          <w:i w:val="0"/>
          <w:rtl w:val="1"/>
        </w:rPr>
        <w:t>، ۱۷(۲)، ۱۲۳–۱۴۰.</w:t>
      </w:r>
    </w:p>
    <w:p>
      <w:pPr>
        <w:pStyle w:val="ListBullet"/>
        <w:bidi w:val="1"/>
      </w:pPr>
      <w:r>
        <w:rPr>
          <w:rFonts w:ascii="Times New Roman" w:hAnsi="Times New Roman" w:cs="B Nazanin"/>
          <w:b w:val="0"/>
          <w:i w:val="0"/>
          <w:rtl w:val="1"/>
        </w:rPr>
        <w:t xml:space="preserve">کریمی، ن.، و سعیدی، ح. (۱۳۹۸). نقش منابع انرژی تجدیدپذیر توزیع‌شده در پایداری شبکه‌های توزیع. </w:t>
      </w:r>
      <w:r>
        <w:rPr>
          <w:rFonts w:ascii="Times New Roman" w:hAnsi="Times New Roman" w:cs="B Nazanin"/>
          <w:b/>
          <w:i w:val="0"/>
          <w:rtl w:val="1"/>
        </w:rPr>
        <w:t>مجله انرژی تجدیدپذیر</w:t>
      </w:r>
      <w:r>
        <w:rPr>
          <w:rFonts w:ascii="Times New Roman" w:hAnsi="Times New Roman" w:cs="B Nazanin"/>
          <w:b w:val="0"/>
          <w:i w:val="0"/>
          <w:rtl w:val="1"/>
        </w:rPr>
        <w:t>، ۱۲(۱)، ۷۸–۹۵.</w:t>
      </w:r>
    </w:p>
    <w:p>
      <w:pPr>
        <w:pStyle w:val="Heading3"/>
        <w:bidi w:val="1"/>
      </w:pPr>
      <w:r>
        <w:rPr>
          <w:rFonts w:ascii="Times New Roman" w:hAnsi="Times New Roman" w:cs="B Nazanin"/>
          <w:b w:val="0"/>
          <w:i w:val="0"/>
          <w:rtl w:val="1"/>
        </w:rPr>
        <w:t>منابع انگلیسی</w:t>
      </w:r>
    </w:p>
    <w:p>
      <w:pPr>
        <w:pStyle w:val="ListBullet"/>
        <w:bidi w:val="0"/>
      </w:pPr>
      <w:r>
        <w:rPr>
          <w:rFonts w:ascii="Times New Roman" w:hAnsi="Times New Roman" w:cs="B Nazanin"/>
          <w:b w:val="0"/>
          <w:i w:val="0"/>
          <w:rtl w:val="0"/>
        </w:rPr>
        <w:t>Ali, S., Khan, M. A., &amp; Wang, Z. (2023). Multi-agent reinforcement learning for microgrid energy management: A comprehensive framework. _Energies_, 16(3), 1334.</w:t>
      </w:r>
    </w:p>
    <w:p>
      <w:pPr>
        <w:pStyle w:val="ListBullet"/>
        <w:bidi w:val="0"/>
      </w:pPr>
      <w:r>
        <w:rPr>
          <w:rFonts w:ascii="Times New Roman" w:hAnsi="Times New Roman" w:cs="B Nazanin"/>
          <w:b w:val="0"/>
          <w:i w:val="0"/>
          <w:rtl w:val="0"/>
        </w:rPr>
        <w:t>Aloor, J., Nair, A., &amp; Krishnan, S. (2024). Fairness in multi-agent reinforcement learning: A min-max approach. _arXiv preprint_, arXiv:2410.14916.</w:t>
      </w:r>
    </w:p>
    <w:p>
      <w:pPr>
        <w:pStyle w:val="ListBullet"/>
        <w:bidi w:val="0"/>
      </w:pPr>
      <w:r>
        <w:rPr>
          <w:rFonts w:ascii="Times New Roman" w:hAnsi="Times New Roman" w:cs="B Nazanin"/>
          <w:b w:val="0"/>
          <w:i w:val="0"/>
          <w:rtl w:val="0"/>
        </w:rPr>
        <w:t>Alshehri, J., &amp; Gaunt, C. (2020). Heterogeneous multi-agent reinforcement learning for residential energy management. _IEEE Transactions on Smart Grid_, 11(5), 4143–4152.</w:t>
      </w:r>
    </w:p>
    <w:p>
      <w:pPr>
        <w:pStyle w:val="ListBullet"/>
        <w:bidi w:val="0"/>
      </w:pPr>
      <w:r>
        <w:rPr>
          <w:rFonts w:ascii="Times New Roman" w:hAnsi="Times New Roman" w:cs="B Nazanin"/>
          <w:b w:val="0"/>
          <w:i w:val="0"/>
          <w:rtl w:val="0"/>
        </w:rPr>
        <w:t>Behrunani, V., Heer, P., &amp; Hug, G. (2023). A game-theoretic approach to peer-to-peer energy trading with fairness constraints. _arXiv preprint_, arXiv:2302.04771.</w:t>
      </w:r>
    </w:p>
    <w:p>
      <w:pPr>
        <w:pStyle w:val="ListBullet"/>
        <w:bidi w:val="0"/>
      </w:pPr>
      <w:r>
        <w:rPr>
          <w:rFonts w:ascii="Times New Roman" w:hAnsi="Times New Roman" w:cs="B Nazanin"/>
          <w:b w:val="0"/>
          <w:i w:val="0"/>
          <w:rtl w:val="0"/>
        </w:rPr>
        <w:t>Bui, V.-H., Hussain, A., &amp; Kim, H.-M. (2019). Q-learning-based operation strategy for community battery energy storage system (CBESS) in microgrid system. _Energies_, 12(9), 1789.</w:t>
      </w:r>
    </w:p>
    <w:p>
      <w:pPr>
        <w:pStyle w:val="ListBullet"/>
        <w:bidi w:val="0"/>
      </w:pPr>
      <w:r>
        <w:rPr>
          <w:rFonts w:ascii="Times New Roman" w:hAnsi="Times New Roman" w:cs="B Nazanin"/>
          <w:b w:val="0"/>
          <w:i w:val="0"/>
          <w:rtl w:val="0"/>
        </w:rPr>
        <w:t>Charbonnier, M., Morin, L., &amp; Petit, P. (2022). Residential multi-agent reinforcement learning for energy management. _arXiv preprint_, arXiv:2203.03417.</w:t>
      </w:r>
    </w:p>
    <w:p>
      <w:pPr>
        <w:pStyle w:val="ListBullet"/>
        <w:bidi w:val="0"/>
      </w:pPr>
      <w:r>
        <w:rPr>
          <w:rFonts w:ascii="Times New Roman" w:hAnsi="Times New Roman" w:cs="B Nazanin"/>
          <w:b w:val="0"/>
          <w:i w:val="0"/>
          <w:rtl w:val="0"/>
        </w:rPr>
        <w:t>Fehr, E., &amp; Gächter, S. (2000). Cooperation and punishment in public goods experiments. _American Economic Review_, 90(4), 980–994.</w:t>
      </w:r>
    </w:p>
    <w:p>
      <w:pPr>
        <w:pStyle w:val="ListBullet"/>
        <w:bidi w:val="0"/>
      </w:pPr>
      <w:r>
        <w:rPr>
          <w:rFonts w:ascii="Times New Roman" w:hAnsi="Times New Roman" w:cs="B Nazanin"/>
          <w:b w:val="0"/>
          <w:i w:val="0"/>
          <w:rtl w:val="0"/>
        </w:rPr>
        <w:t>Fischbacher, U., &amp; Gächter, S. (2010). Social preferences, beliefs, and the dynamics of free riding in public goods experiments. _American Economic Review_, 100(1), 541–556.</w:t>
      </w:r>
    </w:p>
    <w:p>
      <w:pPr>
        <w:pStyle w:val="ListBullet"/>
        <w:bidi w:val="0"/>
      </w:pPr>
      <w:r>
        <w:rPr>
          <w:rFonts w:ascii="Times New Roman" w:hAnsi="Times New Roman" w:cs="B Nazanin"/>
          <w:b w:val="0"/>
          <w:i w:val="0"/>
          <w:rtl w:val="0"/>
        </w:rPr>
        <w:t>Gini, C. (1912). _Variabilità e mutabilità: contributo allo studio delle distribuzioni e delle relazioni statistiche_. C. Cuppini.</w:t>
      </w:r>
    </w:p>
    <w:p>
      <w:pPr>
        <w:pStyle w:val="ListBullet"/>
        <w:bidi w:val="0"/>
      </w:pPr>
      <w:r>
        <w:rPr>
          <w:rFonts w:ascii="Times New Roman" w:hAnsi="Times New Roman" w:cs="B Nazanin"/>
          <w:b w:val="0"/>
          <w:i w:val="0"/>
          <w:rtl w:val="0"/>
        </w:rPr>
        <w:t>Goldberg, L. R. (1990). An alternative "description of personality": The Big-Five factor structure. _Journal of Personality and Social Psychology_, 59(6), 1216–1229.</w:t>
      </w:r>
    </w:p>
    <w:p>
      <w:pPr>
        <w:pStyle w:val="ListBullet"/>
        <w:bidi w:val="0"/>
      </w:pPr>
      <w:r>
        <w:rPr>
          <w:rFonts w:ascii="Times New Roman" w:hAnsi="Times New Roman" w:cs="B Nazanin"/>
          <w:b w:val="0"/>
          <w:i w:val="0"/>
          <w:rtl w:val="0"/>
        </w:rPr>
        <w:t>Hardin, G. (1968). The tragedy of the commons. _Science_, 162(3859), 1243–1248.</w:t>
      </w:r>
    </w:p>
    <w:p>
      <w:pPr>
        <w:pStyle w:val="ListBullet"/>
        <w:bidi w:val="0"/>
      </w:pPr>
      <w:r>
        <w:rPr>
          <w:rFonts w:ascii="Times New Roman" w:hAnsi="Times New Roman" w:cs="B Nazanin"/>
          <w:b w:val="0"/>
          <w:i w:val="0"/>
          <w:rtl w:val="0"/>
        </w:rPr>
        <w:t>Hughes, E., Leibo, J. Z., Phillips, M. G., Tuyls, K., Dueñez-Guzman, E., García-Castañeda, A., ... &amp; Graepel, T. (2018). Inequity aversion improves cooperation in intertemporal social dilemmas. _Advances in Neural Information Processing Systems_, 31.</w:t>
      </w:r>
    </w:p>
    <w:p>
      <w:pPr>
        <w:pStyle w:val="ListBullet"/>
        <w:bidi w:val="0"/>
      </w:pPr>
      <w:r>
        <w:rPr>
          <w:rFonts w:ascii="Times New Roman" w:hAnsi="Times New Roman" w:cs="B Nazanin"/>
          <w:b w:val="0"/>
          <w:i w:val="0"/>
          <w:rtl w:val="0"/>
        </w:rPr>
        <w:t>IEA PVPS. (2021). _Trends in Photovoltaic Applications 2021_. International Energy Agency Photovoltaic Power Systems Programme, Report IEA-PVPS T1-41.</w:t>
      </w:r>
    </w:p>
    <w:p>
      <w:pPr>
        <w:pStyle w:val="ListBullet"/>
        <w:bidi w:val="0"/>
      </w:pPr>
      <w:r>
        <w:rPr>
          <w:rFonts w:ascii="Times New Roman" w:hAnsi="Times New Roman" w:cs="B Nazanin"/>
          <w:b w:val="0"/>
          <w:i w:val="0"/>
          <w:rtl w:val="0"/>
        </w:rPr>
        <w:t>Jadhav, A., Singh, R., &amp; Patel, D. (2024). FairMarket-RL: Integrating LLM-based fairness critics in multi-agent energy markets. _arXiv preprint_, arXiv:2408.11243.</w:t>
      </w:r>
    </w:p>
    <w:p>
      <w:pPr>
        <w:pStyle w:val="ListBullet"/>
        <w:bidi w:val="0"/>
      </w:pPr>
      <w:r>
        <w:rPr>
          <w:rFonts w:ascii="Times New Roman" w:hAnsi="Times New Roman" w:cs="B Nazanin"/>
          <w:b w:val="0"/>
          <w:i w:val="0"/>
          <w:rtl w:val="0"/>
        </w:rPr>
        <w:t>Jain, R., Chiu, D. M., &amp; Hawe, W. R. (1984). A quantitative measure of fairness and discrimination for resource allocation in shared computer systems. _DEC Technical Report_, 301.</w:t>
      </w:r>
    </w:p>
    <w:p>
      <w:pPr>
        <w:pStyle w:val="ListBullet"/>
        <w:bidi w:val="0"/>
      </w:pPr>
      <w:r>
        <w:rPr>
          <w:rFonts w:ascii="Times New Roman" w:hAnsi="Times New Roman" w:cs="B Nazanin"/>
          <w:b w:val="0"/>
          <w:i w:val="0"/>
          <w:rtl w:val="0"/>
        </w:rPr>
        <w:t>John, O. P., &amp; Srivastava, S. (1999). The Big-Five trait taxonomy: History, measurement, and theoretical perspectives. In L. A. Pervin &amp; O. P. John (Eds.), _Handbook of Personality: Theory and Research_ (2nd ed., pp. 102–138). Guilford Press.</w:t>
      </w:r>
    </w:p>
    <w:p>
      <w:pPr>
        <w:pStyle w:val="ListBullet"/>
        <w:bidi w:val="0"/>
      </w:pPr>
      <w:r>
        <w:rPr>
          <w:rFonts w:ascii="Times New Roman" w:hAnsi="Times New Roman" w:cs="B Nazanin"/>
          <w:b w:val="0"/>
          <w:i w:val="0"/>
          <w:rtl w:val="0"/>
        </w:rPr>
        <w:t>Kusatake, K., Matsumoto, S., &amp; Ono, I. (2023). Efficiency vs. fairness in energy management systems: An evolutionary approach. _Energies_, 16(14), 5501.</w:t>
      </w:r>
    </w:p>
    <w:p>
      <w:pPr>
        <w:pStyle w:val="ListBullet"/>
        <w:bidi w:val="0"/>
      </w:pPr>
      <w:r>
        <w:rPr>
          <w:rFonts w:ascii="Times New Roman" w:hAnsi="Times New Roman" w:cs="B Nazanin"/>
          <w:b w:val="0"/>
          <w:i w:val="0"/>
          <w:rtl w:val="0"/>
        </w:rPr>
        <w:t>Leng, Y. (2025). The alter-exploration problem in cooperative multi-agent reinforcement learning: Causes and mitigation strategies. _Autonomous Agents and Multi-Agent Systems_, 39(1), 12.</w:t>
      </w:r>
    </w:p>
    <w:p>
      <w:pPr>
        <w:pStyle w:val="ListBullet"/>
        <w:bidi w:val="0"/>
      </w:pPr>
      <w:r>
        <w:rPr>
          <w:rFonts w:ascii="Times New Roman" w:hAnsi="Times New Roman" w:cs="B Nazanin"/>
          <w:b w:val="0"/>
          <w:i w:val="0"/>
          <w:rtl w:val="0"/>
        </w:rPr>
        <w:t>Li, F., &amp; Zhang, Y. (2022). Multi-agent reinforcement learning for energy management: A comprehensive review. _Energy and AI_, 10, 100198.</w:t>
      </w:r>
    </w:p>
    <w:p>
      <w:pPr>
        <w:pStyle w:val="ListBullet"/>
        <w:bidi w:val="0"/>
      </w:pPr>
      <w:r>
        <w:rPr>
          <w:rFonts w:ascii="Times New Roman" w:hAnsi="Times New Roman" w:cs="B Nazanin"/>
          <w:b w:val="0"/>
          <w:i w:val="0"/>
          <w:rtl w:val="0"/>
        </w:rPr>
        <w:t>Ma, J., Li, X., &amp; Wang, H. (2025). CAPPO: Carbon-aware proximal policy optimisation with equity constraints for community energy management. _Applied Energy_, 378, 124531.</w:t>
      </w:r>
    </w:p>
    <w:p>
      <w:pPr>
        <w:pStyle w:val="ListBullet"/>
        <w:bidi w:val="0"/>
      </w:pPr>
      <w:r>
        <w:rPr>
          <w:rFonts w:ascii="Times New Roman" w:hAnsi="Times New Roman" w:cs="B Nazanin"/>
          <w:b w:val="0"/>
          <w:i w:val="0"/>
          <w:rtl w:val="0"/>
        </w:rPr>
        <w:t>May, R., &amp; Huang, P. (2023). A multi-agent reinforcement learning approach for investigating and optimising peer-to-peer prosumer energy markets. _Applied Energy_, 334, 120705.</w:t>
      </w:r>
    </w:p>
    <w:p>
      <w:pPr>
        <w:pStyle w:val="ListBullet"/>
        <w:bidi w:val="0"/>
      </w:pPr>
      <w:r>
        <w:rPr>
          <w:rFonts w:ascii="Times New Roman" w:hAnsi="Times New Roman" w:cs="B Nazanin"/>
          <w:b w:val="0"/>
          <w:i w:val="0"/>
          <w:rtl w:val="0"/>
        </w:rPr>
        <w:t>McCrae, R. R., &amp; Costa, P. T. (2003). _Personality in Adulthood: A Five-Factor Theory Perspective_ (2nd ed.). Guilford Press.</w:t>
      </w:r>
    </w:p>
    <w:p>
      <w:pPr>
        <w:pStyle w:val="ListBullet"/>
        <w:bidi w:val="0"/>
      </w:pPr>
      <w:r>
        <w:rPr>
          <w:rFonts w:ascii="Times New Roman" w:hAnsi="Times New Roman" w:cs="B Nazanin"/>
          <w:b w:val="0"/>
          <w:i w:val="0"/>
          <w:rtl w:val="0"/>
        </w:rPr>
        <w:t>Moon, H.-S., Lee, J., &amp; Kim, S. (2022). Personality traits in reinforcement learning: Mapping the Big Five to agent behaviour. _IEEE Transactions on Affective Computing_, 13(4), 1897–1910.</w:t>
      </w:r>
    </w:p>
    <w:p>
      <w:pPr>
        <w:pStyle w:val="ListBullet"/>
        <w:bidi w:val="0"/>
      </w:pPr>
      <w:r>
        <w:rPr>
          <w:rFonts w:ascii="Times New Roman" w:hAnsi="Times New Roman" w:cs="B Nazanin"/>
          <w:b w:val="0"/>
          <w:i w:val="0"/>
          <w:rtl w:val="0"/>
        </w:rPr>
        <w:t>Qiu, D., Wang, Y., &amp; Strbac, G. (2021). A fairness-aware peer-to-peer energy sharing framework for smart communities. _Applied Energy_, 301, 117477.</w:t>
      </w:r>
    </w:p>
    <w:p>
      <w:pPr>
        <w:pStyle w:val="ListBullet"/>
        <w:bidi w:val="0"/>
      </w:pPr>
      <w:r>
        <w:rPr>
          <w:rFonts w:ascii="Times New Roman" w:hAnsi="Times New Roman" w:cs="B Nazanin"/>
          <w:b w:val="0"/>
          <w:i w:val="0"/>
          <w:rtl w:val="0"/>
        </w:rPr>
        <w:t>Rathnayaka, A. J., Potdar, V. M., Dillon, T., &amp; Hussain, O. (2014). A methodology to find influential prosumers in prosumer community groups. _IEEE Transactions on Industrial Informatics_, 10(1), 705–715.</w:t>
      </w:r>
    </w:p>
    <w:p>
      <w:pPr>
        <w:pStyle w:val="ListBullet"/>
        <w:bidi w:val="0"/>
      </w:pPr>
      <w:r>
        <w:rPr>
          <w:rFonts w:ascii="Times New Roman" w:hAnsi="Times New Roman" w:cs="B Nazanin"/>
          <w:b w:val="0"/>
          <w:i w:val="0"/>
          <w:rtl w:val="0"/>
        </w:rPr>
        <w:t>Ren, L., &amp; Xu, W. (2025). Big Five personality traits in AI agent decision-making: A framework for behavioural simulation. _arXiv preprint_, arXiv:2503.15497.</w:t>
      </w:r>
    </w:p>
    <w:p>
      <w:pPr>
        <w:pStyle w:val="ListBullet"/>
        <w:bidi w:val="0"/>
      </w:pPr>
      <w:r>
        <w:rPr>
          <w:rFonts w:ascii="Times New Roman" w:hAnsi="Times New Roman" w:cs="B Nazanin"/>
          <w:b w:val="0"/>
          <w:i w:val="0"/>
          <w:rtl w:val="0"/>
        </w:rPr>
        <w:t>Skoplaki, E., &amp; Palyvos, J. A. (2009). On the temperature dependence of photovoltaic module electrical performance: A review of efficiency/power correlations. _Solar Energy_, 83(5), 614–624.</w:t>
      </w:r>
    </w:p>
    <w:p>
      <w:pPr>
        <w:pStyle w:val="ListBullet"/>
        <w:bidi w:val="0"/>
      </w:pPr>
      <w:r>
        <w:rPr>
          <w:rFonts w:ascii="Times New Roman" w:hAnsi="Times New Roman" w:cs="B Nazanin"/>
          <w:b w:val="0"/>
          <w:i w:val="0"/>
          <w:rtl w:val="0"/>
        </w:rPr>
        <w:t>Sutton, R. S., &amp; Barto, A. G. (2018). _Reinforcement Learning: An Introduction_ (2nd ed.). MIT Press.</w:t>
      </w:r>
    </w:p>
    <w:p>
      <w:pPr>
        <w:pStyle w:val="ListBullet"/>
        <w:bidi w:val="0"/>
      </w:pPr>
      <w:r>
        <w:rPr>
          <w:rFonts w:ascii="Times New Roman" w:hAnsi="Times New Roman" w:cs="B Nazanin"/>
          <w:b w:val="0"/>
          <w:i w:val="0"/>
          <w:rtl w:val="0"/>
        </w:rPr>
        <w:t>Watkins, C. J. C. H., &amp; Dayan, P. (1992). Q-learning. _Machine Learning_, 8(3), 279–292.</w:t>
      </w:r>
    </w:p>
    <w:p>
      <w:pPr>
        <w:pStyle w:val="ListBullet"/>
        <w:bidi w:val="0"/>
      </w:pPr>
      <w:r>
        <w:rPr>
          <w:rFonts w:ascii="Times New Roman" w:hAnsi="Times New Roman" w:cs="B Nazanin"/>
          <w:b w:val="0"/>
          <w:i w:val="0"/>
          <w:rtl w:val="0"/>
        </w:rPr>
        <w:t>Zhang, Y., Liu, X., &amp; Chen, W. (2025). Optimistic epsilon-greedy exploration in cooperative multi-agent reinforcement learning. _arXiv preprint_, arXiv:2502.03506.</w:t>
      </w:r>
    </w:p>
    <w:p>
      <w:pPr>
        <w:pStyle w:val="ListBullet"/>
        <w:bidi w:val="0"/>
      </w:pPr>
      <w:r>
        <w:rPr>
          <w:rFonts w:ascii="Times New Roman" w:hAnsi="Times New Roman" w:cs="B Nazanin"/>
          <w:b w:val="0"/>
          <w:i w:val="0"/>
          <w:rtl w:val="0"/>
        </w:rPr>
        <w:t>Zhou, Y., &amp; Lund, P. D. (2023). Peer-to-peer energy sharing and trading of renewable energy in smart communities — trading pricing models, decision-making and agent-based collaboration. _Renewable Energy_, 206, 992–1007.</w:t>
      </w:r>
    </w:p>
    <w:p>
      <w:pPr>
        <w:pStyle w:val="ListBullet"/>
        <w:bidi w:val="0"/>
      </w:pPr>
      <w:r>
        <w:rPr>
          <w:rFonts w:ascii="Times New Roman" w:hAnsi="Times New Roman" w:cs="B Nazanin"/>
          <w:b w:val="0"/>
          <w:i w:val="0"/>
          <w:rtl w:val="0"/>
        </w:rPr>
        <w:t>Zhou, Y., &amp; Sun, Q. (2023). Jain's fairness index in community energy storage systems: A case study. _Journal of Energy Storage_, 65, 107311.</w:t>
      </w:r>
    </w:p>
    <w:p>
      <w:pPr>
        <w:pBdr>
          <w:bottom w:val="single" w:sz="6" w:space="1" w:color="999999"/>
        </w:pBdr>
      </w:pPr>
    </w:p>
    <w:p>
      <w:pPr>
        <w:pStyle w:val="Heading2"/>
        <w:bidi w:val="1"/>
      </w:pPr>
      <w:r>
        <w:rPr>
          <w:rFonts w:ascii="Times New Roman" w:hAnsi="Times New Roman" w:cs="B Nazanin"/>
          <w:b w:val="0"/>
          <w:i w:val="0"/>
          <w:rtl w:val="1"/>
        </w:rPr>
        <w:t>چکیده انگلیسی</w:t>
      </w:r>
    </w:p>
    <w:p>
      <w:pPr>
        <w:pStyle w:val="IAUBody"/>
        <w:bidi w:val="0"/>
      </w:pPr>
      <w:r>
        <w:rPr>
          <w:rFonts w:ascii="Times New Roman" w:hAnsi="Times New Roman" w:cs="B Nazanin"/>
          <w:b/>
          <w:i w:val="0"/>
          <w:rtl w:val="0"/>
        </w:rPr>
        <w:t>Title:</w:t>
      </w:r>
      <w:r>
        <w:rPr>
          <w:rFonts w:ascii="Times New Roman" w:hAnsi="Times New Roman" w:cs="B Nazanin"/>
          <w:b w:val="0"/>
          <w:i w:val="0"/>
          <w:rtl w:val="0"/>
        </w:rPr>
        <w:t xml:space="preserve"> Smart Neighborhood Energy Sharing with Personality-Driven Fairness: A Multi-Agent Reinforcement Learning Study</w:t>
      </w:r>
    </w:p>
    <w:p>
      <w:pPr>
        <w:pStyle w:val="IAUBody"/>
        <w:bidi w:val="0"/>
      </w:pPr>
      <w:r>
        <w:rPr>
          <w:rFonts w:ascii="Times New Roman" w:hAnsi="Times New Roman" w:cs="B Nazanin"/>
          <w:b/>
          <w:i w:val="0"/>
          <w:rtl w:val="0"/>
        </w:rPr>
        <w:t>Background and Objective:</w:t>
      </w:r>
      <w:r>
        <w:rPr>
          <w:rFonts w:ascii="Times New Roman" w:hAnsi="Times New Roman" w:cs="B Nazanin"/>
          <w:b w:val="0"/>
          <w:i w:val="0"/>
          <w:rtl w:val="0"/>
        </w:rPr>
        <w:t xml:space="preserve"> Smart neighborhood microgrids represent a decentralized energy paradigm where households equipped with solar panels and battery storage can share surplus energy with neighbours. Standard multi-agent reinforcement learning (MARL) approaches to energy management optimise for collective efficiency, but efficiency-only optimisation can produce inequitable outcomes. This study introduces a personality-driven reward framework to investigate how heterogeneous, psychologically-grounded fairness preferences shape energy-sharing dynamics in a smart neighbourhood.</w:t>
      </w:r>
    </w:p>
    <w:p>
      <w:pPr>
        <w:pStyle w:val="IAUBody"/>
        <w:bidi w:val="0"/>
      </w:pPr>
      <w:r>
        <w:rPr>
          <w:rFonts w:ascii="Times New Roman" w:hAnsi="Times New Roman" w:cs="B Nazanin"/>
          <w:b/>
          <w:i w:val="0"/>
          <w:rtl w:val="0"/>
        </w:rPr>
        <w:t>Methodology:</w:t>
      </w:r>
      <w:r>
        <w:rPr>
          <w:rFonts w:ascii="Times New Roman" w:hAnsi="Times New Roman" w:cs="B Nazanin"/>
          <w:b w:val="0"/>
          <w:i w:val="0"/>
          <w:rtl w:val="0"/>
        </w:rPr>
        <w:t xml:space="preserve"> An agent-based simulation of 10 houses in a ring topology was designed. Each house is controlled by an independent tabular Q-learning agent with a discrete state space (96 states). Five personality types (pure_selfish, individualist, prosocial, altruistic, and high_openness_innovator) were defined based on the Big Five (OCEAN) model. Five community compositions with 5 random seeds each (25 independent runs, 8000 episodes per run) were tested. Evaluation metrics include mean community comfort, Jain's fairness index, Gini coefficient, blackout day rate, energy waste, and sharing frequency.</w:t>
      </w:r>
    </w:p>
    <w:p>
      <w:pPr>
        <w:pStyle w:val="IAUBody"/>
        <w:bidi w:val="0"/>
      </w:pPr>
      <w:r>
        <w:rPr>
          <w:rFonts w:ascii="Times New Roman" w:hAnsi="Times New Roman" w:cs="B Nazanin"/>
          <w:b/>
          <w:i w:val="0"/>
          <w:rtl w:val="0"/>
        </w:rPr>
        <w:t>Findings:</w:t>
      </w:r>
      <w:r>
        <w:rPr>
          <w:rFonts w:ascii="Times New Roman" w:hAnsi="Times New Roman" w:cs="B Nazanin"/>
          <w:b w:val="0"/>
          <w:i w:val="0"/>
          <w:rtl w:val="0"/>
        </w:rPr>
        <w:t xml:space="preserve"> Prosocial agents in mixed communities achieved 2.9 percentage points higher comfort than selfish neighbours (p = 0.0011). This advantage was consistent across all scarcity levels. The most surprising finding was the Innovator Effect: a single high-Openness agent with sustained exploration reduced community comfort by 2%, increased inequality by 22% (Gini coefficient), and raised blackout rates by 8.3%. At the community level, no significant differences were observed between homogeneous selfish and prosocial scenarios.</w:t>
      </w:r>
    </w:p>
    <w:p>
      <w:pPr>
        <w:pStyle w:val="IAUBody"/>
        <w:bidi w:val="0"/>
      </w:pPr>
      <w:r>
        <w:rPr>
          <w:rFonts w:ascii="Times New Roman" w:hAnsi="Times New Roman" w:cs="B Nazanin"/>
          <w:b/>
          <w:i w:val="0"/>
          <w:rtl w:val="0"/>
        </w:rPr>
        <w:t>Conclusion:</w:t>
      </w:r>
      <w:r>
        <w:rPr>
          <w:rFonts w:ascii="Times New Roman" w:hAnsi="Times New Roman" w:cs="B Nazanin"/>
          <w:b w:val="0"/>
          <w:i w:val="0"/>
          <w:rtl w:val="0"/>
        </w:rPr>
        <w:t xml:space="preserve"> The proposed personality-driven reward framework demonstrates that distributional fairness can be improved without sacrificing efficiency in energy-sharing systems. The Innovator Effect carries a cautionary implication for AI safety in community resource-sharing systems: unpredictable agents, even with good intentions, can undermine cooperative norms.</w:t>
      </w:r>
    </w:p>
    <w:p>
      <w:pPr>
        <w:pStyle w:val="IAUBody"/>
        <w:bidi w:val="0"/>
      </w:pPr>
      <w:r>
        <w:rPr>
          <w:rFonts w:ascii="Times New Roman" w:hAnsi="Times New Roman" w:cs="B Nazanin"/>
          <w:b/>
          <w:i w:val="0"/>
          <w:rtl w:val="0"/>
        </w:rPr>
        <w:t>Keywords:</w:t>
      </w:r>
      <w:r>
        <w:rPr>
          <w:rFonts w:ascii="Times New Roman" w:hAnsi="Times New Roman" w:cs="B Nazanin"/>
          <w:b w:val="0"/>
          <w:i w:val="0"/>
          <w:rtl w:val="0"/>
        </w:rPr>
        <w:t xml:space="preserve"> Multi-Agent Reinforcement Learning, Smart Microgrid, Fairness, Big Five (OCEAN) Personality Model, Peer-to-Peer Energy Sharing, Innovator Effect</w:t>
      </w:r>
    </w:p>
    <w:p>
      <w:pPr>
        <w:pBdr>
          <w:bottom w:val="single" w:sz="6" w:space="1" w:color="999999"/>
        </w:pBdr>
      </w:pPr>
    </w:p>
    <w:p>
      <w:pPr>
        <w:pStyle w:val="IAUBody"/>
        <w:bidi w:val="1"/>
      </w:pPr>
      <w:r>
        <w:rPr>
          <w:rFonts w:ascii="Times New Roman" w:hAnsi="Times New Roman" w:cs="B Nazanin"/>
          <w:b/>
          <w:i w:val="0"/>
          <w:rtl w:val="1"/>
        </w:rPr>
        <w:t>پایان</w:t>
      </w:r>
    </w:p>
    <w:sectPr w:rsidR="00FC693F" w:rsidRPr="0006063C" w:rsidSect="00034616">
      <w:footerReference w:type="default" r:id="rId9"/>
      <w:pgSz w:w="11906" w:h="16838"/>
      <w:pgMar w:top="1701" w:right="1417" w:bottom="1417" w:left="1984"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Times New Roman" w:hAnsi="Times New Roman"/>
        <w:sz w:val="20"/>
      </w:rPr>
    </w:r>
    <w:r>
      <w:rPr>
        <w:rFonts w:ascii="Times New Roman" w:hAnsi="Times New Roman"/>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s="B Nazanin"/>
      <w:sz w:val="24"/>
      <w:szCs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jc w:val="center"/>
      <w:outlineLvl w:val="0"/>
    </w:pPr>
    <w:rPr>
      <w:rFonts w:asciiTheme="majorHAnsi" w:eastAsiaTheme="majorEastAsia" w:hAnsiTheme="majorHAnsi" w:cstheme="majorBidi" w:ascii="Times New Roman" w:hAnsi="Times New Roman" w:cs="B Titr"/>
      <w:b/>
      <w:bCs/>
      <w:color w:val="000000"/>
      <w:sz w:val="36"/>
      <w:szCs w:val="28"/>
      <w:szCs w:val="36"/>
    </w:rPr>
  </w:style>
  <w:style w:type="paragraph" w:styleId="Heading2">
    <w:name w:val="heading 2"/>
    <w:basedOn w:val="Normal"/>
    <w:next w:val="Normal"/>
    <w:link w:val="Heading2Char"/>
    <w:uiPriority w:val="9"/>
    <w:unhideWhenUsed/>
    <w:qFormat/>
    <w:rsid w:val="00FC693F"/>
    <w:pPr>
      <w:keepNext/>
      <w:keepLines/>
      <w:spacing w:before="240" w:after="240"/>
      <w:jc w:val="right"/>
      <w:outlineLvl w:val="1"/>
    </w:pPr>
    <w:rPr>
      <w:rFonts w:asciiTheme="majorHAnsi" w:eastAsiaTheme="majorEastAsia" w:hAnsiTheme="majorHAnsi" w:cstheme="majorBidi" w:ascii="Times New Roman" w:hAnsi="Times New Roman" w:cs="B Nazanin"/>
      <w:b/>
      <w:bCs/>
      <w:color w:val="000000"/>
      <w:sz w:val="30"/>
      <w:szCs w:val="26"/>
      <w:szCs w:val="30"/>
    </w:rPr>
  </w:style>
  <w:style w:type="paragraph" w:styleId="Heading3">
    <w:name w:val="heading 3"/>
    <w:basedOn w:val="Normal"/>
    <w:next w:val="Normal"/>
    <w:link w:val="Heading3Char"/>
    <w:uiPriority w:val="9"/>
    <w:unhideWhenUsed/>
    <w:qFormat/>
    <w:rsid w:val="00FC693F"/>
    <w:pPr>
      <w:keepNext/>
      <w:keepLines/>
      <w:spacing w:before="240" w:after="240"/>
      <w:jc w:val="right"/>
      <w:outlineLvl w:val="2"/>
    </w:pPr>
    <w:rPr>
      <w:rFonts w:asciiTheme="majorHAnsi" w:eastAsiaTheme="majorEastAsia" w:hAnsiTheme="majorHAnsi" w:cstheme="majorBidi" w:ascii="Times New Roman" w:hAnsi="Times New Roman" w:cs="B Nazanin"/>
      <w:b/>
      <w:bCs/>
      <w:color w:val="000000"/>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cs="B Nazanin"/>
      <w:b/>
      <w:bCs/>
      <w:i/>
      <w:color w:val="4F81BD" w:themeColor="accent1"/>
      <w:sz w:val="22"/>
      <w:szCs w:val="18"/>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AUBody">
    <w:name w:val="IAU Body"/>
    <w:basedOn w:val="Normal"/>
    <w:pPr>
      <w:spacing w:line="276" w:lineRule="auto" w:after="160"/>
      <w:jc w:val="both"/>
    </w:pPr>
    <w:rPr>
      <w:rFonts w:ascii="Times New Roman" w:hAnsi="Times New Roman" w:cs="B Nazanin"/>
      <w:sz w:val="26"/>
      <w:szCs w:val="26"/>
    </w:rPr>
  </w:style>
  <w:style w:type="paragraph" w:customStyle="1" w:styleId="IAUQuote">
    <w:name w:val="IAU Quote"/>
    <w:basedOn w:val="IAUBody"/>
    <w:pPr>
      <w:ind w:left="567" w:right="567"/>
    </w:pPr>
    <w:rPr>
      <w:i/>
    </w:rPr>
  </w:style>
  <w:style w:type="paragraph" w:customStyle="1" w:styleId="IAUCode">
    <w:name w:val="IAU Code"/>
    <w:basedOn w:val="Normal"/>
    <w:pPr>
      <w:jc w:val="left"/>
    </w:pPr>
    <w:rPr>
      <w:rFonts w:ascii="Consolas" w:hAnsi="Consola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