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6C" w:rsidRPr="001F33E2" w:rsidRDefault="001F33E2" w:rsidP="001F33E2">
      <w:pPr>
        <w:jc w:val="center"/>
        <w:rPr>
          <w:sz w:val="28"/>
        </w:rPr>
      </w:pPr>
      <w:r w:rsidRPr="001F33E2">
        <w:rPr>
          <w:sz w:val="28"/>
        </w:rPr>
        <w:t>CPEG Automation Project Sharing Weekly Report</w:t>
      </w:r>
    </w:p>
    <w:p w:rsidR="001F33E2" w:rsidRDefault="001F33E2">
      <w:r w:rsidRPr="001F33E2">
        <w:t>Conference theme: CPEG Automation Innovation Promotion Conference</w:t>
      </w:r>
    </w:p>
    <w:p w:rsidR="001F33E2" w:rsidRDefault="001F33E2" w:rsidP="001F33E2">
      <w:r>
        <w:t xml:space="preserve">Đơn vị báo cáo: </w:t>
      </w:r>
      <w:r>
        <w:t>CBD-WK10/JBD-WK11/</w:t>
      </w:r>
      <w:r>
        <w:t xml:space="preserve"> </w:t>
      </w:r>
      <w:r>
        <w:t>CPD-WK13/MBD-WK14</w:t>
      </w:r>
    </w:p>
    <w:p w:rsidR="001F33E2" w:rsidRDefault="001F33E2" w:rsidP="001F33E2">
      <w:r>
        <w:t>Purpose of the meeting</w:t>
      </w:r>
    </w:p>
    <w:p w:rsidR="001F33E2" w:rsidRDefault="001F33E2" w:rsidP="001F33E2">
      <w:pPr>
        <w:pStyle w:val="ListParagraph"/>
        <w:numPr>
          <w:ilvl w:val="0"/>
          <w:numId w:val="1"/>
        </w:numPr>
      </w:pPr>
      <w:r>
        <w:t>Đ</w:t>
      </w:r>
      <w:r>
        <w:rPr>
          <w:rFonts w:ascii="Tahoma" w:hAnsi="Tahoma" w:cs="Tahoma"/>
        </w:rPr>
        <w:t>ặ</w:t>
      </w:r>
      <w:r>
        <w:t>t m</w:t>
      </w:r>
      <w:r>
        <w:rPr>
          <w:rFonts w:ascii="Tahoma" w:hAnsi="Tahoma" w:cs="Tahoma"/>
        </w:rPr>
        <w:t>ụ</w:t>
      </w:r>
      <w:r>
        <w:t>c tiêu ti</w:t>
      </w:r>
      <w:r>
        <w:rPr>
          <w:rFonts w:ascii="Tahoma" w:hAnsi="Tahoma" w:cs="Tahoma"/>
        </w:rPr>
        <w:t>ế</w:t>
      </w:r>
      <w:r>
        <w:t>t ki</w:t>
      </w:r>
      <w:r>
        <w:rPr>
          <w:rFonts w:ascii="Tahoma" w:hAnsi="Tahoma" w:cs="Tahoma"/>
        </w:rPr>
        <w:t>ệ</w:t>
      </w:r>
      <w:r>
        <w:t>m nhân l</w:t>
      </w:r>
      <w:r>
        <w:rPr>
          <w:rFonts w:ascii="Tahoma" w:hAnsi="Tahoma" w:cs="Tahoma"/>
        </w:rPr>
        <w:t>ự</w:t>
      </w:r>
      <w:r>
        <w:t>c b</w:t>
      </w:r>
      <w:r>
        <w:rPr>
          <w:rFonts w:ascii="Tahoma" w:hAnsi="Tahoma" w:cs="Tahoma"/>
        </w:rPr>
        <w:t>ằ</w:t>
      </w:r>
      <w:r>
        <w:t>ng cách áp d</w:t>
      </w:r>
      <w:r>
        <w:rPr>
          <w:rFonts w:ascii="Tahoma" w:hAnsi="Tahoma" w:cs="Tahoma"/>
        </w:rPr>
        <w:t>ụ</w:t>
      </w:r>
      <w:r>
        <w:t>ng t</w:t>
      </w:r>
      <w:r>
        <w:rPr>
          <w:rFonts w:ascii="Tahoma" w:hAnsi="Tahoma" w:cs="Tahoma"/>
        </w:rPr>
        <w:t>ự</w:t>
      </w:r>
      <w:r>
        <w:t xml:space="preserve"> đ</w:t>
      </w:r>
      <w:r>
        <w:rPr>
          <w:rFonts w:ascii="Tahoma" w:hAnsi="Tahoma" w:cs="Tahoma"/>
        </w:rPr>
        <w:t>ộ</w:t>
      </w:r>
      <w:r>
        <w:t>ng hóa</w:t>
      </w:r>
    </w:p>
    <w:p w:rsidR="001F33E2" w:rsidRDefault="001F33E2" w:rsidP="001F33E2">
      <w:pPr>
        <w:pStyle w:val="ListParagraph"/>
        <w:numPr>
          <w:ilvl w:val="0"/>
          <w:numId w:val="1"/>
        </w:numPr>
      </w:pPr>
      <w:r>
        <w:t>Công nghệ mới chung của CPEG</w:t>
      </w:r>
    </w:p>
    <w:p w:rsidR="001F33E2" w:rsidRDefault="001F33E2" w:rsidP="001F33E2">
      <w:pPr>
        <w:pStyle w:val="ListParagraph"/>
        <w:numPr>
          <w:ilvl w:val="0"/>
          <w:numId w:val="1"/>
        </w:numPr>
      </w:pPr>
      <w:r>
        <w:t>Khó khăn về kỹ thuật</w:t>
      </w:r>
    </w:p>
    <w:p w:rsidR="001F33E2" w:rsidRDefault="001F33E2" w:rsidP="001F33E2">
      <w:r>
        <w:t>Hướng trọng điểm:</w:t>
      </w:r>
    </w:p>
    <w:p w:rsidR="001F33E2" w:rsidRDefault="00954DCC" w:rsidP="00954DCC">
      <w:pPr>
        <w:pStyle w:val="ListParagraph"/>
        <w:numPr>
          <w:ilvl w:val="0"/>
          <w:numId w:val="2"/>
        </w:numPr>
      </w:pPr>
      <w:r>
        <w:t>M</w:t>
      </w:r>
      <w:r>
        <w:rPr>
          <w:rFonts w:ascii="Tahoma" w:hAnsi="Tahoma" w:cs="Tahoma"/>
        </w:rPr>
        <w:t>ỗ</w:t>
      </w:r>
      <w:r>
        <w:t>i phân đo</w:t>
      </w:r>
      <w:r>
        <w:rPr>
          <w:rFonts w:ascii="Tahoma" w:hAnsi="Tahoma" w:cs="Tahoma"/>
        </w:rPr>
        <w:t>ạ</w:t>
      </w:r>
      <w:r>
        <w:t>n quy trình đ</w:t>
      </w:r>
      <w:r>
        <w:rPr>
          <w:rFonts w:ascii="Tahoma" w:hAnsi="Tahoma" w:cs="Tahoma"/>
        </w:rPr>
        <w:t>ượ</w:t>
      </w:r>
      <w:r>
        <w:t>c xác đnh m</w:t>
      </w:r>
      <w:r>
        <w:rPr>
          <w:rFonts w:ascii="Tahoma" w:hAnsi="Tahoma" w:cs="Tahoma"/>
        </w:rPr>
        <w:t>ộ</w:t>
      </w:r>
      <w:r>
        <w:t>t m</w:t>
      </w:r>
      <w:r>
        <w:rPr>
          <w:rFonts w:ascii="Tahoma" w:hAnsi="Tahoma" w:cs="Tahoma"/>
        </w:rPr>
        <w:t>ụ</w:t>
      </w:r>
      <w:r>
        <w:t>c tiêu tiêu chu</w:t>
      </w:r>
      <w:r>
        <w:rPr>
          <w:rFonts w:ascii="Tahoma" w:hAnsi="Tahoma" w:cs="Tahoma"/>
        </w:rPr>
        <w:t>ẩ</w:t>
      </w:r>
      <w:r>
        <w:t>n hóa</w:t>
      </w:r>
    </w:p>
    <w:p w:rsidR="00954DCC" w:rsidRDefault="00954DCC" w:rsidP="00954DCC">
      <w:pPr>
        <w:pStyle w:val="ListParagraph"/>
        <w:numPr>
          <w:ilvl w:val="0"/>
          <w:numId w:val="2"/>
        </w:numPr>
      </w:pPr>
      <w:r>
        <w:t>Nghiên c</w:t>
      </w:r>
      <w:r>
        <w:rPr>
          <w:rFonts w:ascii="Tahoma" w:hAnsi="Tahoma" w:cs="Tahoma"/>
        </w:rPr>
        <w:t>ứ</w:t>
      </w:r>
      <w:r>
        <w:t>u k</w:t>
      </w:r>
      <w:r>
        <w:rPr>
          <w:rFonts w:ascii="Tahoma" w:hAnsi="Tahoma" w:cs="Tahoma"/>
        </w:rPr>
        <w:t>ỹ</w:t>
      </w:r>
      <w:r>
        <w:t xml:space="preserve"> thu</w:t>
      </w:r>
      <w:r>
        <w:rPr>
          <w:rFonts w:ascii="Tahoma" w:hAnsi="Tahoma" w:cs="Tahoma"/>
        </w:rPr>
        <w:t>ậ</w:t>
      </w:r>
      <w:r>
        <w:t xml:space="preserve">t và </w:t>
      </w:r>
      <w:r>
        <w:rPr>
          <w:rFonts w:ascii="Tahoma" w:hAnsi="Tahoma" w:cs="Tahoma"/>
        </w:rPr>
        <w:t>ứ</w:t>
      </w:r>
      <w:r>
        <w:t>ng d</w:t>
      </w:r>
      <w:r>
        <w:rPr>
          <w:rFonts w:ascii="Tahoma" w:hAnsi="Tahoma" w:cs="Tahoma"/>
        </w:rPr>
        <w:t>ụ</w:t>
      </w:r>
      <w:r>
        <w:t>ng m</w:t>
      </w:r>
      <w:r>
        <w:rPr>
          <w:rFonts w:ascii="Tahoma" w:hAnsi="Tahoma" w:cs="Tahoma"/>
        </w:rPr>
        <w:t>ở</w:t>
      </w:r>
      <w:r>
        <w:t xml:space="preserve"> r</w:t>
      </w:r>
      <w:r>
        <w:rPr>
          <w:rFonts w:ascii="Tahoma" w:hAnsi="Tahoma" w:cs="Tahoma"/>
        </w:rPr>
        <w:t>ộ</w:t>
      </w:r>
      <w:r>
        <w:t>ng c</w:t>
      </w:r>
      <w:r>
        <w:rPr>
          <w:rFonts w:ascii="Tahoma" w:hAnsi="Tahoma" w:cs="Tahoma"/>
        </w:rPr>
        <w:t>ủ</w:t>
      </w:r>
      <w:r>
        <w:t>a d</w:t>
      </w:r>
      <w:r>
        <w:rPr>
          <w:rFonts w:ascii="Tahoma" w:hAnsi="Tahoma" w:cs="Tahoma"/>
        </w:rPr>
        <w:t>ự</w:t>
      </w:r>
      <w:r>
        <w:t xml:space="preserve"> án t</w:t>
      </w:r>
      <w:r>
        <w:rPr>
          <w:rFonts w:ascii="Tahoma" w:hAnsi="Tahoma" w:cs="Tahoma"/>
        </w:rPr>
        <w:t>ự</w:t>
      </w:r>
      <w:r>
        <w:t xml:space="preserve"> đ</w:t>
      </w:r>
      <w:r>
        <w:rPr>
          <w:rFonts w:ascii="Tahoma" w:hAnsi="Tahoma" w:cs="Tahoma"/>
        </w:rPr>
        <w:t>ộ</w:t>
      </w:r>
      <w:r>
        <w:t>ng hóa AI/CCD</w:t>
      </w:r>
    </w:p>
    <w:p w:rsidR="00954DCC" w:rsidRDefault="00954DCC" w:rsidP="00954DCC">
      <w:pPr>
        <w:pStyle w:val="ListParagraph"/>
        <w:numPr>
          <w:ilvl w:val="0"/>
          <w:numId w:val="2"/>
        </w:numPr>
      </w:pPr>
      <w:r>
        <w:t>Sản phẩm mới/ công nghệ mới/ quy trình mới</w:t>
      </w:r>
    </w:p>
    <w:p w:rsidR="00954DCC" w:rsidRDefault="00954DCC" w:rsidP="00954DCC">
      <w:pPr>
        <w:pStyle w:val="ListParagraph"/>
        <w:numPr>
          <w:ilvl w:val="0"/>
          <w:numId w:val="2"/>
        </w:numPr>
      </w:pPr>
      <w:r>
        <w:t>Tích hợp có hệ thống các thiết bị tự động hóa, chia sẻ tài nguyên thiết bị và giảm thiểu chất thải.</w:t>
      </w:r>
    </w:p>
    <w:p w:rsidR="00954DCC" w:rsidRDefault="00954DCC" w:rsidP="00954DCC">
      <w:pPr>
        <w:pStyle w:val="ListParagraph"/>
        <w:numPr>
          <w:ilvl w:val="0"/>
          <w:numId w:val="2"/>
        </w:numPr>
      </w:pPr>
      <w:r>
        <w:t>Giảm công nghệ lặp đi lặp lại bằng cách phân công lao động để chinh phục được công nghệ mới.</w:t>
      </w:r>
    </w:p>
    <w:p w:rsidR="00954DCC" w:rsidRDefault="00954DCC" w:rsidP="00954DCC"/>
    <w:p w:rsidR="00954DCC" w:rsidRDefault="00954DCC" w:rsidP="00954DCC">
      <w:r w:rsidRPr="00954DCC">
        <w:t>CPEG automation innovation promotion theme</w:t>
      </w:r>
      <w:r>
        <w:t>: Thúc đẩy đổi mới tự động hóa</w:t>
      </w:r>
    </w:p>
    <w:p w:rsidR="00954DCC" w:rsidRDefault="00954DCC" w:rsidP="00954DCC">
      <w:r>
        <w:t>Vấn đề 1: Tính chất sản phẩm: Số lượng ít, chủng loại nhiều; Thiết kế phức tạp; Chu kỳ sản phẩm ngắn.</w:t>
      </w:r>
    </w:p>
    <w:p w:rsidR="00954DCC" w:rsidRDefault="00954DCC" w:rsidP="00954DCC">
      <w:r>
        <w:t>Vấn đề 2: Nhân lực sản xuất: Khó tìm; chi phí đào tạo lớn và tốn thời gian</w:t>
      </w:r>
    </w:p>
    <w:p w:rsidR="00954DCC" w:rsidRDefault="00954DCC" w:rsidP="00954DCC">
      <w:r>
        <w:t>Vấn đề 3: Quy trình công nghệ: Độ chính xác cao; vật liệu phức tạp; Quy trình lắp ráp, đóng gói phức tạp.</w:t>
      </w:r>
    </w:p>
    <w:p w:rsidR="00C35749" w:rsidRDefault="00C35749" w:rsidP="00954DCC">
      <w:r>
        <w:t>Hướng phát triển của đổi mới tự động hóa: Đơn giản hóa – Tích hợp – Tiêu chuẩn hóa – Mô đun hóa – Linh hoạt – Thông minh</w:t>
      </w:r>
    </w:p>
    <w:p w:rsidR="00C35749" w:rsidRDefault="00C35749" w:rsidP="00C35749">
      <w:pPr>
        <w:pStyle w:val="ListParagraph"/>
        <w:numPr>
          <w:ilvl w:val="0"/>
          <w:numId w:val="3"/>
        </w:numPr>
      </w:pPr>
      <w:r>
        <w:t>Đơn giản hóa các chức năng</w:t>
      </w:r>
    </w:p>
    <w:p w:rsidR="00C35749" w:rsidRPr="00C35749" w:rsidRDefault="00C35749" w:rsidP="00C35749">
      <w:pPr>
        <w:pStyle w:val="ListParagraph"/>
        <w:numPr>
          <w:ilvl w:val="0"/>
          <w:numId w:val="3"/>
        </w:numPr>
      </w:pPr>
      <w:r>
        <w:t>Thiế</w:t>
      </w:r>
      <w:r>
        <w:rPr>
          <w:rFonts w:ascii="Tahoma" w:hAnsi="Tahoma" w:cs="Tahoma"/>
        </w:rPr>
        <w:t>t kế và ứng dụng các tiêu chuẩn hóa</w:t>
      </w:r>
    </w:p>
    <w:p w:rsidR="00C35749" w:rsidRPr="00C35749" w:rsidRDefault="00C35749" w:rsidP="00C35749">
      <w:pPr>
        <w:pStyle w:val="ListParagraph"/>
        <w:numPr>
          <w:ilvl w:val="0"/>
          <w:numId w:val="3"/>
        </w:numPr>
      </w:pPr>
      <w:r>
        <w:rPr>
          <w:rFonts w:ascii="Tahoma" w:hAnsi="Tahoma" w:cs="Tahoma"/>
        </w:rPr>
        <w:t>Tính ứng dụng cao, đa chức năng</w:t>
      </w:r>
    </w:p>
    <w:p w:rsidR="00C35749" w:rsidRDefault="00C35749" w:rsidP="00C35749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C3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F7949"/>
    <w:multiLevelType w:val="hybridMultilevel"/>
    <w:tmpl w:val="1696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76198"/>
    <w:multiLevelType w:val="hybridMultilevel"/>
    <w:tmpl w:val="1D9C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37998"/>
    <w:multiLevelType w:val="hybridMultilevel"/>
    <w:tmpl w:val="C1848188"/>
    <w:lvl w:ilvl="0" w:tplc="489021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E2"/>
    <w:rsid w:val="001F33E2"/>
    <w:rsid w:val="007A546C"/>
    <w:rsid w:val="00954DCC"/>
    <w:rsid w:val="00C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84DC"/>
  <w15:chartTrackingRefBased/>
  <w15:docId w15:val="{1DF5A839-2C2C-4C67-B19C-C5709C53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何明荀</dc:creator>
  <cp:keywords/>
  <dc:description/>
  <cp:lastModifiedBy>何明荀</cp:lastModifiedBy>
  <cp:revision>1</cp:revision>
  <dcterms:created xsi:type="dcterms:W3CDTF">2022-03-24T10:51:00Z</dcterms:created>
  <dcterms:modified xsi:type="dcterms:W3CDTF">2022-03-24T11:20:00Z</dcterms:modified>
</cp:coreProperties>
</file>