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01"/>
        <w:tblW w:w="11070" w:type="dxa"/>
        <w:tblLook w:val="04A0" w:firstRow="1" w:lastRow="0" w:firstColumn="1" w:lastColumn="0" w:noHBand="0" w:noVBand="1"/>
      </w:tblPr>
      <w:tblGrid>
        <w:gridCol w:w="2073"/>
        <w:gridCol w:w="1513"/>
        <w:gridCol w:w="3254"/>
        <w:gridCol w:w="1800"/>
        <w:gridCol w:w="2430"/>
      </w:tblGrid>
      <w:tr w:rsidR="009E2F62" w:rsidRPr="00155DB2" w:rsidTr="009E2F62">
        <w:trPr>
          <w:trHeight w:val="498"/>
        </w:trPr>
        <w:tc>
          <w:tcPr>
            <w:tcW w:w="110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National University of Computer and Emerging Sciences, Lahore Campus</w:t>
            </w:r>
          </w:p>
          <w:p w:rsidR="009E2F62" w:rsidRPr="00155DB2" w:rsidRDefault="009E2F62" w:rsidP="009E2F6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2F62" w:rsidRPr="00155DB2" w:rsidTr="009E2F62">
        <w:trPr>
          <w:trHeight w:val="292"/>
        </w:trPr>
        <w:tc>
          <w:tcPr>
            <w:tcW w:w="2073" w:type="dxa"/>
            <w:vMerge w:val="restart"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55DB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23B14" wp14:editId="59B167B9">
                  <wp:extent cx="1076325" cy="1066800"/>
                  <wp:effectExtent l="0" t="0" r="9525" b="0"/>
                  <wp:docPr id="1" name="Picture 1" descr="final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nal desig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6D1261" w:rsidP="009824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Advance </w:t>
            </w:r>
            <w:r w:rsidR="009E2F62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Database </w:t>
            </w:r>
            <w:r w:rsidR="0098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Concepts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9E2F62" w:rsidP="006D12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 w:rsidR="006D126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451</w:t>
            </w:r>
          </w:p>
        </w:tc>
      </w:tr>
      <w:tr w:rsidR="009E2F62" w:rsidRPr="00155DB2" w:rsidTr="009E2F62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F07A4D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2019</w:t>
            </w:r>
          </w:p>
        </w:tc>
      </w:tr>
      <w:tr w:rsidR="009E2F62" w:rsidRPr="00155DB2" w:rsidTr="009E2F62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DE103E" w:rsidP="00DE1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14-Mar-</w:t>
            </w:r>
            <w:r w:rsidR="009E2F62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201</w:t>
            </w:r>
            <w:r w:rsidR="00F07A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</w:tr>
      <w:tr w:rsidR="009E2F62" w:rsidRPr="00155DB2" w:rsidTr="009E2F62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C63B93" w:rsidP="009639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  <w:r w:rsidR="00C17BA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C17BAF" w:rsidRPr="00C63B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</w:t>
            </w:r>
            <w:r w:rsidRPr="00C63B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Disk Storage &amp; File Structures</w:t>
            </w:r>
            <w:r w:rsidR="00C17BAF" w:rsidRPr="00C63B93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2F62" w:rsidRPr="00155DB2" w:rsidTr="009E2F62">
        <w:trPr>
          <w:trHeight w:val="29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639F9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300D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Max. </w:t>
            </w:r>
            <w:r w:rsidR="003B62AA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</w:t>
            </w:r>
            <w:r w:rsidR="009E2F62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  <w:hideMark/>
          </w:tcPr>
          <w:p w:rsidR="009E2F62" w:rsidRPr="00155DB2" w:rsidRDefault="00791A6E" w:rsidP="00791A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  <w:bookmarkStart w:id="0" w:name="_GoBack"/>
            <w:bookmarkEnd w:id="0"/>
            <w:r w:rsidR="009639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  <w:r w:rsidR="003B62AA" w:rsidRPr="00155DB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Minute</w:t>
            </w:r>
            <w:r w:rsidR="0098240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</w:t>
            </w:r>
          </w:p>
        </w:tc>
      </w:tr>
      <w:tr w:rsidR="009E2F62" w:rsidRPr="00155DB2" w:rsidTr="009E2F62">
        <w:trPr>
          <w:trHeight w:val="308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54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9E2F62" w:rsidRPr="00155DB2" w:rsidRDefault="009E2F62" w:rsidP="009E2F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2F62" w:rsidRPr="00155DB2" w:rsidTr="009E2F62">
        <w:trPr>
          <w:trHeight w:val="323"/>
        </w:trPr>
        <w:tc>
          <w:tcPr>
            <w:tcW w:w="207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hideMark/>
          </w:tcPr>
          <w:p w:rsidR="009E2F62" w:rsidRPr="00155DB2" w:rsidRDefault="009E2F62" w:rsidP="009E2F62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997" w:type="dxa"/>
            <w:gridSpan w:val="4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9E2F62" w:rsidRPr="00155DB2" w:rsidRDefault="009E2F62" w:rsidP="009E2F6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5DB2" w:rsidRDefault="00155DB2" w:rsidP="00155DB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:rsidR="00055A3B" w:rsidRPr="00E6700F" w:rsidRDefault="00055A3B" w:rsidP="00055A3B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sz w:val="20"/>
          <w:szCs w:val="20"/>
        </w:rPr>
      </w:pPr>
      <w:r w:rsidRPr="00EE51D8">
        <w:rPr>
          <w:rFonts w:cstheme="minorHAnsi"/>
          <w:b/>
          <w:sz w:val="20"/>
          <w:szCs w:val="20"/>
        </w:rPr>
        <w:t>Q</w:t>
      </w:r>
      <w:r>
        <w:rPr>
          <w:rFonts w:cstheme="minorHAnsi"/>
          <w:b/>
          <w:sz w:val="20"/>
          <w:szCs w:val="20"/>
        </w:rPr>
        <w:t>1</w:t>
      </w:r>
      <w:r w:rsidRPr="00EE51D8">
        <w:rPr>
          <w:rFonts w:cstheme="minorHAnsi"/>
          <w:b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Pr="00E6700F">
        <w:rPr>
          <w:rFonts w:eastAsia="Times New Roman" w:cstheme="minorHAnsi"/>
          <w:sz w:val="20"/>
          <w:szCs w:val="20"/>
        </w:rPr>
        <w:t>Suppose that we are using extendable hashing on a file that contains records with the following search-key values: 5, 7, 11, 17, 18, 19, 23, 27, 37, 39</w:t>
      </w:r>
    </w:p>
    <w:p w:rsidR="00055A3B" w:rsidRDefault="00055A3B" w:rsidP="00055A3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6700F">
        <w:rPr>
          <w:rFonts w:asciiTheme="minorHAnsi" w:hAnsiTheme="minorHAnsi" w:cstheme="minorHAnsi"/>
          <w:sz w:val="20"/>
          <w:szCs w:val="20"/>
        </w:rPr>
        <w:t>Show the extendable hash structures for this file if the hash function is h(k) = k mod 8 and buckets can hold three records. Show your working.</w:t>
      </w:r>
    </w:p>
    <w:p w:rsidR="00055A3B" w:rsidRDefault="00055A3B" w:rsidP="00055A3B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sz w:val="20"/>
          <w:szCs w:val="20"/>
        </w:rPr>
      </w:pPr>
    </w:p>
    <w:p w:rsidR="00055A3B" w:rsidRPr="004F714F" w:rsidRDefault="00055A3B" w:rsidP="00055A3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EE51D8">
        <w:rPr>
          <w:rFonts w:asciiTheme="minorHAnsi" w:hAnsiTheme="minorHAnsi" w:cstheme="minorHAnsi"/>
          <w:b/>
          <w:sz w:val="20"/>
          <w:szCs w:val="20"/>
        </w:rPr>
        <w:t>Q</w:t>
      </w:r>
      <w:r>
        <w:rPr>
          <w:rFonts w:asciiTheme="minorHAnsi" w:hAnsiTheme="minorHAnsi" w:cstheme="minorHAnsi"/>
          <w:b/>
          <w:sz w:val="20"/>
          <w:szCs w:val="20"/>
        </w:rPr>
        <w:t>2</w:t>
      </w:r>
      <w:r w:rsidRPr="00EE51D8">
        <w:rPr>
          <w:rFonts w:asciiTheme="minorHAnsi" w:hAnsiTheme="minorHAnsi" w:cstheme="minorHAnsi"/>
          <w:b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4F714F">
        <w:rPr>
          <w:rFonts w:asciiTheme="minorHAnsi" w:hAnsiTheme="minorHAnsi" w:cstheme="minorHAnsi"/>
          <w:sz w:val="20"/>
          <w:szCs w:val="20"/>
        </w:rPr>
        <w:t xml:space="preserve">Suppose you are building an extensible hash index on a table of 100,000 rows.  Key values are 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4F714F">
        <w:rPr>
          <w:rFonts w:asciiTheme="minorHAnsi" w:hAnsiTheme="minorHAnsi" w:cstheme="minorHAnsi"/>
          <w:sz w:val="20"/>
          <w:szCs w:val="20"/>
        </w:rPr>
        <w:t xml:space="preserve"> bytes, a pointer (block/record) to a row is </w:t>
      </w:r>
      <w:r>
        <w:rPr>
          <w:rFonts w:asciiTheme="minorHAnsi" w:hAnsiTheme="minorHAnsi" w:cstheme="minorHAnsi"/>
          <w:sz w:val="20"/>
          <w:szCs w:val="20"/>
        </w:rPr>
        <w:t>8</w:t>
      </w:r>
      <w:r w:rsidRPr="004F714F">
        <w:rPr>
          <w:rFonts w:asciiTheme="minorHAnsi" w:hAnsiTheme="minorHAnsi" w:cstheme="minorHAnsi"/>
          <w:sz w:val="20"/>
          <w:szCs w:val="20"/>
        </w:rPr>
        <w:t xml:space="preserve"> bytes, and a disk block is 2048 bytes.  Assume all keys are distinct.</w:t>
      </w:r>
    </w:p>
    <w:p w:rsidR="00055A3B" w:rsidRPr="004F714F" w:rsidRDefault="00055A3B" w:rsidP="00055A3B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</w:t>
      </w:r>
      <w:r w:rsidRPr="004F714F">
        <w:rPr>
          <w:rFonts w:asciiTheme="minorHAnsi" w:hAnsiTheme="minorHAnsi" w:cstheme="minorHAnsi"/>
          <w:b/>
          <w:sz w:val="20"/>
          <w:szCs w:val="20"/>
        </w:rPr>
        <w:t>)</w:t>
      </w:r>
      <w:r w:rsidRPr="004F714F">
        <w:rPr>
          <w:rFonts w:asciiTheme="minorHAnsi" w:hAnsiTheme="minorHAnsi" w:cstheme="minorHAnsi"/>
          <w:sz w:val="20"/>
          <w:szCs w:val="20"/>
        </w:rPr>
        <w:t xml:space="preserve"> What is the (lowest possible) global depth? Provide valid reasons.</w:t>
      </w:r>
    </w:p>
    <w:p w:rsidR="00055A3B" w:rsidRPr="004F714F" w:rsidRDefault="00055A3B" w:rsidP="00055A3B">
      <w:pPr>
        <w:pStyle w:val="NormalWeb"/>
        <w:spacing w:before="0" w:beforeAutospacing="0" w:after="0" w:afterAutospacing="0"/>
        <w:ind w:left="180" w:hanging="18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</w:t>
      </w:r>
      <w:r w:rsidRPr="004F714F">
        <w:rPr>
          <w:rFonts w:asciiTheme="minorHAnsi" w:hAnsiTheme="minorHAnsi" w:cstheme="minorHAnsi"/>
          <w:b/>
          <w:sz w:val="20"/>
          <w:szCs w:val="20"/>
        </w:rPr>
        <w:t>)</w:t>
      </w:r>
      <w:r w:rsidRPr="004F714F">
        <w:rPr>
          <w:rFonts w:asciiTheme="minorHAnsi" w:hAnsiTheme="minorHAnsi" w:cstheme="minorHAnsi"/>
          <w:sz w:val="20"/>
          <w:szCs w:val="20"/>
        </w:rPr>
        <w:t> What is the average occupancy of a bucket, assuming all buckets have a local depth equal to the global depth from part (</w:t>
      </w:r>
      <w:r>
        <w:rPr>
          <w:rFonts w:asciiTheme="minorHAnsi" w:hAnsiTheme="minorHAnsi" w:cstheme="minorHAnsi"/>
          <w:sz w:val="20"/>
          <w:szCs w:val="20"/>
        </w:rPr>
        <w:t>a</w:t>
      </w:r>
      <w:r w:rsidRPr="004F714F">
        <w:rPr>
          <w:rFonts w:asciiTheme="minorHAnsi" w:hAnsiTheme="minorHAnsi" w:cstheme="minorHAnsi"/>
          <w:sz w:val="20"/>
          <w:szCs w:val="20"/>
        </w:rPr>
        <w:t>)? Justify your answer.</w:t>
      </w:r>
    </w:p>
    <w:p w:rsidR="009C6EB7" w:rsidRPr="004F714F" w:rsidRDefault="009C6EB7" w:rsidP="009C6EB7">
      <w:pPr>
        <w:spacing w:after="0" w:line="240" w:lineRule="auto"/>
        <w:rPr>
          <w:rFonts w:cstheme="minorHAnsi"/>
          <w:b/>
          <w:color w:val="FF0000"/>
          <w:sz w:val="20"/>
          <w:szCs w:val="20"/>
          <w:highlight w:val="lightGray"/>
        </w:rPr>
      </w:pPr>
      <w:proofErr w:type="spellStart"/>
      <w:r w:rsidRPr="004F714F">
        <w:rPr>
          <w:rFonts w:cstheme="minorHAnsi"/>
          <w:b/>
          <w:color w:val="FF0000"/>
          <w:sz w:val="20"/>
          <w:szCs w:val="20"/>
          <w:highlight w:val="lightGray"/>
        </w:rPr>
        <w:t>Ans</w:t>
      </w:r>
      <w:proofErr w:type="spellEnd"/>
      <w:r w:rsidRPr="004F714F">
        <w:rPr>
          <w:rFonts w:cstheme="minorHAnsi"/>
          <w:b/>
          <w:color w:val="FF0000"/>
          <w:sz w:val="20"/>
          <w:szCs w:val="20"/>
          <w:highlight w:val="lightGray"/>
        </w:rPr>
        <w:t>:</w:t>
      </w:r>
    </w:p>
    <w:p w:rsidR="00055A3B" w:rsidRDefault="00055A3B" w:rsidP="009C6EB7">
      <w:pPr>
        <w:spacing w:after="0" w:line="240" w:lineRule="auto"/>
        <w:rPr>
          <w:rFonts w:cstheme="minorHAnsi"/>
          <w:b/>
          <w:color w:val="FF0000"/>
          <w:sz w:val="20"/>
          <w:szCs w:val="20"/>
          <w:highlight w:val="lightGray"/>
        </w:rPr>
      </w:pPr>
      <w:r>
        <w:rPr>
          <w:rFonts w:cstheme="minorHAnsi"/>
          <w:b/>
          <w:color w:val="FF0000"/>
          <w:sz w:val="20"/>
          <w:szCs w:val="20"/>
          <w:highlight w:val="lightGray"/>
        </w:rPr>
        <w:t>Q1.</w:t>
      </w:r>
    </w:p>
    <w:p w:rsidR="00055A3B" w:rsidRDefault="00055A3B" w:rsidP="009C6EB7">
      <w:pPr>
        <w:spacing w:after="0" w:line="240" w:lineRule="auto"/>
        <w:rPr>
          <w:rFonts w:cstheme="minorHAnsi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CB4D31" wp14:editId="785D1847">
            <wp:extent cx="3514725" cy="3590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A3B" w:rsidRDefault="00055A3B" w:rsidP="009C6EB7">
      <w:pPr>
        <w:spacing w:after="0" w:line="240" w:lineRule="auto"/>
        <w:rPr>
          <w:rFonts w:cstheme="minorHAnsi"/>
          <w:b/>
          <w:color w:val="FF0000"/>
          <w:sz w:val="20"/>
          <w:szCs w:val="20"/>
          <w:highlight w:val="lightGray"/>
        </w:rPr>
      </w:pPr>
      <w:r>
        <w:rPr>
          <w:rFonts w:cstheme="minorHAnsi"/>
          <w:b/>
          <w:color w:val="FF0000"/>
          <w:sz w:val="20"/>
          <w:szCs w:val="20"/>
          <w:highlight w:val="lightGray"/>
        </w:rPr>
        <w:t>Q2.</w:t>
      </w:r>
    </w:p>
    <w:p w:rsidR="009C6EB7" w:rsidRPr="004F714F" w:rsidRDefault="00055A3B" w:rsidP="009C6EB7">
      <w:pPr>
        <w:spacing w:after="0" w:line="240" w:lineRule="auto"/>
        <w:rPr>
          <w:rFonts w:cstheme="minorHAnsi"/>
          <w:color w:val="FF0000"/>
          <w:sz w:val="20"/>
          <w:szCs w:val="20"/>
          <w:highlight w:val="lightGray"/>
        </w:rPr>
      </w:pPr>
      <w:r>
        <w:rPr>
          <w:rFonts w:cstheme="minorHAnsi"/>
          <w:b/>
          <w:color w:val="FF0000"/>
          <w:sz w:val="20"/>
          <w:szCs w:val="20"/>
          <w:highlight w:val="lightGray"/>
        </w:rPr>
        <w:t>a</w:t>
      </w:r>
      <w:r w:rsidR="009C6EB7" w:rsidRPr="004F714F">
        <w:rPr>
          <w:rFonts w:cstheme="minorHAnsi"/>
          <w:b/>
          <w:color w:val="FF0000"/>
          <w:sz w:val="20"/>
          <w:szCs w:val="20"/>
          <w:highlight w:val="lightGray"/>
        </w:rPr>
        <w:t>)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Bucket entries will be key/pointer pairs, so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16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bytes each.  </w:t>
      </w:r>
      <w:proofErr w:type="gramStart"/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>Floor(</w:t>
      </w:r>
      <w:proofErr w:type="gramEnd"/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>2048/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16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) =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128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entries / bucket.  100,000/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128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= at least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782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buckets needed.  Since the directory is always a power of 2 size, it will have at least 2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  <w:vertAlign w:val="superscript"/>
        </w:rPr>
        <w:t>1</w:t>
      </w:r>
      <w:r w:rsidR="009C6EB7">
        <w:rPr>
          <w:rFonts w:cstheme="minorHAnsi"/>
          <w:color w:val="FF0000"/>
          <w:sz w:val="20"/>
          <w:szCs w:val="20"/>
          <w:highlight w:val="lightGray"/>
          <w:vertAlign w:val="superscript"/>
        </w:rPr>
        <w:t>0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=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>0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2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>4 entries, so the global depth is 1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0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>.</w:t>
      </w:r>
    </w:p>
    <w:p w:rsidR="009C6EB7" w:rsidRPr="004F714F" w:rsidRDefault="009C6EB7" w:rsidP="009C6EB7">
      <w:pPr>
        <w:spacing w:after="0" w:line="240" w:lineRule="auto"/>
        <w:rPr>
          <w:rFonts w:cstheme="minorHAnsi"/>
          <w:color w:val="FF0000"/>
          <w:sz w:val="20"/>
          <w:szCs w:val="20"/>
          <w:highlight w:val="lightGray"/>
        </w:rPr>
      </w:pPr>
    </w:p>
    <w:p w:rsidR="009C6EB7" w:rsidRPr="00055A3B" w:rsidRDefault="00055A3B" w:rsidP="00055A3B">
      <w:pPr>
        <w:spacing w:after="0" w:line="240" w:lineRule="auto"/>
        <w:rPr>
          <w:rFonts w:cstheme="minorHAnsi"/>
          <w:color w:val="FF0000"/>
          <w:sz w:val="20"/>
          <w:szCs w:val="20"/>
        </w:rPr>
      </w:pPr>
      <w:r>
        <w:rPr>
          <w:rFonts w:cstheme="minorHAnsi"/>
          <w:b/>
          <w:color w:val="FF0000"/>
          <w:sz w:val="20"/>
          <w:szCs w:val="20"/>
          <w:highlight w:val="lightGray"/>
        </w:rPr>
        <w:t>b</w:t>
      </w:r>
      <w:r w:rsidR="009C6EB7" w:rsidRPr="004F714F">
        <w:rPr>
          <w:rFonts w:cstheme="minorHAnsi"/>
          <w:b/>
          <w:color w:val="FF0000"/>
          <w:sz w:val="20"/>
          <w:szCs w:val="20"/>
          <w:highlight w:val="lightGray"/>
        </w:rPr>
        <w:t>)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If all buckets have local depth equal to global depth, then every pointer in the directory points to a unique bucket.  Thus, there are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1024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buckets. 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1024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* </w:t>
      </w:r>
      <w:r w:rsidR="009C6EB7">
        <w:rPr>
          <w:rFonts w:cstheme="minorHAnsi"/>
          <w:color w:val="FF0000"/>
          <w:sz w:val="20"/>
          <w:szCs w:val="20"/>
          <w:highlight w:val="lightGray"/>
        </w:rPr>
        <w:t>128</w:t>
      </w:r>
      <w:r w:rsidR="009C6EB7" w:rsidRPr="004F714F">
        <w:rPr>
          <w:rFonts w:cstheme="minorHAnsi"/>
          <w:color w:val="FF0000"/>
          <w:sz w:val="20"/>
          <w:szCs w:val="20"/>
          <w:highlight w:val="lightGray"/>
        </w:rPr>
        <w:t xml:space="preserve"> = capacity of 131,072.  100,000/131,072 ~= 76.3% occupancy.</w:t>
      </w:r>
    </w:p>
    <w:sectPr w:rsidR="009C6EB7" w:rsidRPr="00055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CE2"/>
    <w:multiLevelType w:val="hybridMultilevel"/>
    <w:tmpl w:val="25102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1CB1"/>
    <w:multiLevelType w:val="hybridMultilevel"/>
    <w:tmpl w:val="DE02A4AC"/>
    <w:lvl w:ilvl="0" w:tplc="AD0895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C85621B2">
      <w:start w:val="1"/>
      <w:numFmt w:val="lowerLetter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43A42"/>
    <w:multiLevelType w:val="hybridMultilevel"/>
    <w:tmpl w:val="5E56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0120A"/>
    <w:multiLevelType w:val="hybridMultilevel"/>
    <w:tmpl w:val="77F42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E51FD"/>
    <w:multiLevelType w:val="hybridMultilevel"/>
    <w:tmpl w:val="578621E2"/>
    <w:lvl w:ilvl="0" w:tplc="3DCE533A">
      <w:start w:val="1"/>
      <w:numFmt w:val="decimal"/>
      <w:lvlText w:val="%1)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BA0FEB"/>
    <w:multiLevelType w:val="hybridMultilevel"/>
    <w:tmpl w:val="AAAC0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EF0F96"/>
    <w:multiLevelType w:val="hybridMultilevel"/>
    <w:tmpl w:val="5CCC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E1E6B"/>
    <w:multiLevelType w:val="hybridMultilevel"/>
    <w:tmpl w:val="4E42D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3235A"/>
    <w:multiLevelType w:val="hybridMultilevel"/>
    <w:tmpl w:val="E28A6E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9B1C14"/>
    <w:multiLevelType w:val="hybridMultilevel"/>
    <w:tmpl w:val="C756D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F695E"/>
    <w:multiLevelType w:val="hybridMultilevel"/>
    <w:tmpl w:val="02E21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96894"/>
    <w:multiLevelType w:val="hybridMultilevel"/>
    <w:tmpl w:val="7E667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609E8"/>
    <w:multiLevelType w:val="hybridMultilevel"/>
    <w:tmpl w:val="5B94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32742"/>
    <w:multiLevelType w:val="hybridMultilevel"/>
    <w:tmpl w:val="A1C23194"/>
    <w:lvl w:ilvl="0" w:tplc="77B61AEE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940C84"/>
    <w:multiLevelType w:val="hybridMultilevel"/>
    <w:tmpl w:val="60ACFC96"/>
    <w:lvl w:ilvl="0" w:tplc="77B61A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75CC6"/>
    <w:multiLevelType w:val="hybridMultilevel"/>
    <w:tmpl w:val="ACFA62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81F3609"/>
    <w:multiLevelType w:val="hybridMultilevel"/>
    <w:tmpl w:val="519C2660"/>
    <w:lvl w:ilvl="0" w:tplc="AD0895B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0F">
      <w:start w:val="1"/>
      <w:numFmt w:val="decimal"/>
      <w:lvlText w:val="%2.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842925"/>
    <w:multiLevelType w:val="hybridMultilevel"/>
    <w:tmpl w:val="625A8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25A0"/>
    <w:multiLevelType w:val="hybridMultilevel"/>
    <w:tmpl w:val="599AC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91E93"/>
    <w:multiLevelType w:val="hybridMultilevel"/>
    <w:tmpl w:val="E5C8EE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15BD7"/>
    <w:multiLevelType w:val="multilevel"/>
    <w:tmpl w:val="298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850335"/>
    <w:multiLevelType w:val="hybridMultilevel"/>
    <w:tmpl w:val="7B42F5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1"/>
  </w:num>
  <w:num w:numId="5">
    <w:abstractNumId w:val="0"/>
  </w:num>
  <w:num w:numId="6">
    <w:abstractNumId w:val="6"/>
  </w:num>
  <w:num w:numId="7">
    <w:abstractNumId w:val="5"/>
  </w:num>
  <w:num w:numId="8">
    <w:abstractNumId w:val="11"/>
  </w:num>
  <w:num w:numId="9">
    <w:abstractNumId w:val="16"/>
  </w:num>
  <w:num w:numId="10">
    <w:abstractNumId w:val="12"/>
  </w:num>
  <w:num w:numId="11">
    <w:abstractNumId w:val="8"/>
  </w:num>
  <w:num w:numId="12">
    <w:abstractNumId w:val="15"/>
  </w:num>
  <w:num w:numId="13">
    <w:abstractNumId w:val="3"/>
  </w:num>
  <w:num w:numId="14">
    <w:abstractNumId w:val="10"/>
  </w:num>
  <w:num w:numId="15">
    <w:abstractNumId w:val="17"/>
  </w:num>
  <w:num w:numId="16">
    <w:abstractNumId w:val="9"/>
  </w:num>
  <w:num w:numId="17">
    <w:abstractNumId w:val="2"/>
  </w:num>
  <w:num w:numId="18">
    <w:abstractNumId w:val="19"/>
  </w:num>
  <w:num w:numId="19">
    <w:abstractNumId w:val="7"/>
  </w:num>
  <w:num w:numId="20">
    <w:abstractNumId w:val="18"/>
  </w:num>
  <w:num w:numId="21">
    <w:abstractNumId w:val="2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D6"/>
    <w:rsid w:val="0004118B"/>
    <w:rsid w:val="00055A3B"/>
    <w:rsid w:val="000E2932"/>
    <w:rsid w:val="000E42E1"/>
    <w:rsid w:val="001038EF"/>
    <w:rsid w:val="00154D5B"/>
    <w:rsid w:val="00155DB2"/>
    <w:rsid w:val="00163888"/>
    <w:rsid w:val="00167885"/>
    <w:rsid w:val="00191324"/>
    <w:rsid w:val="00195330"/>
    <w:rsid w:val="001F26C2"/>
    <w:rsid w:val="001F30A5"/>
    <w:rsid w:val="001F7D98"/>
    <w:rsid w:val="00224E69"/>
    <w:rsid w:val="00250734"/>
    <w:rsid w:val="002509B4"/>
    <w:rsid w:val="00283523"/>
    <w:rsid w:val="002D684C"/>
    <w:rsid w:val="002E0746"/>
    <w:rsid w:val="00313F21"/>
    <w:rsid w:val="00323B2C"/>
    <w:rsid w:val="00334F62"/>
    <w:rsid w:val="00350278"/>
    <w:rsid w:val="003959BF"/>
    <w:rsid w:val="003B62AA"/>
    <w:rsid w:val="003E4B59"/>
    <w:rsid w:val="00434CFF"/>
    <w:rsid w:val="00456011"/>
    <w:rsid w:val="00565C87"/>
    <w:rsid w:val="00571F0A"/>
    <w:rsid w:val="005A0D7E"/>
    <w:rsid w:val="00622043"/>
    <w:rsid w:val="0065205E"/>
    <w:rsid w:val="006A28ED"/>
    <w:rsid w:val="006C2E85"/>
    <w:rsid w:val="006D1261"/>
    <w:rsid w:val="007016FD"/>
    <w:rsid w:val="00720ECB"/>
    <w:rsid w:val="00791A6E"/>
    <w:rsid w:val="007E6D33"/>
    <w:rsid w:val="00857391"/>
    <w:rsid w:val="00887420"/>
    <w:rsid w:val="008C264B"/>
    <w:rsid w:val="009300D2"/>
    <w:rsid w:val="009639F9"/>
    <w:rsid w:val="00982408"/>
    <w:rsid w:val="009C04D9"/>
    <w:rsid w:val="009C6EB7"/>
    <w:rsid w:val="009E2F62"/>
    <w:rsid w:val="009E3510"/>
    <w:rsid w:val="009E53C2"/>
    <w:rsid w:val="009E6F11"/>
    <w:rsid w:val="00A94533"/>
    <w:rsid w:val="00A96E76"/>
    <w:rsid w:val="00AB481F"/>
    <w:rsid w:val="00B07492"/>
    <w:rsid w:val="00B31202"/>
    <w:rsid w:val="00BB4FDD"/>
    <w:rsid w:val="00C1030C"/>
    <w:rsid w:val="00C17BAF"/>
    <w:rsid w:val="00C55952"/>
    <w:rsid w:val="00C63B93"/>
    <w:rsid w:val="00D14BE2"/>
    <w:rsid w:val="00D154CF"/>
    <w:rsid w:val="00D35DDA"/>
    <w:rsid w:val="00DE103E"/>
    <w:rsid w:val="00DF2CD3"/>
    <w:rsid w:val="00E30FD5"/>
    <w:rsid w:val="00E54D2D"/>
    <w:rsid w:val="00EA29A0"/>
    <w:rsid w:val="00EC7FD6"/>
    <w:rsid w:val="00EE51D8"/>
    <w:rsid w:val="00EF7338"/>
    <w:rsid w:val="00F07A4D"/>
    <w:rsid w:val="00F40712"/>
    <w:rsid w:val="00F57059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1614"/>
  <w15:chartTrackingRefBased/>
  <w15:docId w15:val="{93D33BD0-F3EA-4A07-9002-C4D3160A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FD6"/>
    <w:pPr>
      <w:ind w:left="720"/>
      <w:contextualSpacing/>
    </w:pPr>
    <w:rPr>
      <w:rFonts w:eastAsiaTheme="minorEastAsia"/>
    </w:rPr>
  </w:style>
  <w:style w:type="character" w:customStyle="1" w:styleId="fontstyle01">
    <w:name w:val="fontstyle01"/>
    <w:basedOn w:val="DefaultParagraphFont"/>
    <w:rsid w:val="001F30A5"/>
    <w:rPr>
      <w:rFonts w:ascii="Calibri" w:hAnsi="Calibri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1F30A5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F30A5"/>
    <w:rPr>
      <w:rFonts w:ascii="Calibri" w:hAnsi="Calibri" w:hint="default"/>
      <w:b w:val="0"/>
      <w:bCs w:val="0"/>
      <w:i/>
      <w:iCs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F30A5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EF7338"/>
    <w:rPr>
      <w:rFonts w:ascii="Century Schoolbook" w:hAnsi="Century Schoolbook" w:hint="default"/>
      <w:b w:val="0"/>
      <w:bCs w:val="0"/>
      <w:i/>
      <w:iCs/>
      <w:color w:val="000000"/>
      <w:sz w:val="42"/>
      <w:szCs w:val="42"/>
    </w:rPr>
  </w:style>
  <w:style w:type="paragraph" w:styleId="NormalWeb">
    <w:name w:val="Normal (Web)"/>
    <w:basedOn w:val="Normal"/>
    <w:semiHidden/>
    <w:unhideWhenUsed/>
    <w:rsid w:val="00FD3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Naimat Ullah</dc:creator>
  <cp:keywords/>
  <dc:description/>
  <cp:lastModifiedBy>ishaq</cp:lastModifiedBy>
  <cp:revision>49</cp:revision>
  <cp:lastPrinted>2017-09-12T18:40:00Z</cp:lastPrinted>
  <dcterms:created xsi:type="dcterms:W3CDTF">2017-09-12T18:08:00Z</dcterms:created>
  <dcterms:modified xsi:type="dcterms:W3CDTF">2019-03-14T11:03:00Z</dcterms:modified>
</cp:coreProperties>
</file>