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4" w:type="pct"/>
        <w:jc w:val="center"/>
        <w:tblLook w:val="04A0" w:firstRow="1" w:lastRow="0" w:firstColumn="1" w:lastColumn="0" w:noHBand="0" w:noVBand="1"/>
      </w:tblPr>
      <w:tblGrid>
        <w:gridCol w:w="9630"/>
      </w:tblGrid>
      <w:tr w:rsidR="003610F5" w:rsidRPr="00E76523" w14:paraId="1997E579" w14:textId="77777777" w:rsidTr="008D65E9">
        <w:trPr>
          <w:trHeight w:val="2880"/>
          <w:jc w:val="center"/>
        </w:trPr>
        <w:tc>
          <w:tcPr>
            <w:tcW w:w="5000" w:type="pct"/>
          </w:tcPr>
          <w:p w14:paraId="007D8DCB" w14:textId="77777777" w:rsidR="003610F5" w:rsidRPr="00E76523" w:rsidRDefault="003610F5" w:rsidP="008D65E9">
            <w:pPr>
              <w:pStyle w:val="NoSpacing"/>
              <w:spacing w:after="100" w:afterAutospacing="1"/>
              <w:ind w:right="666"/>
              <w:jc w:val="center"/>
              <w:rPr>
                <w:rFonts w:eastAsia="DejaVu Sans"/>
                <w:kern w:val="2"/>
                <w:sz w:val="24"/>
                <w:szCs w:val="24"/>
                <w:lang w:eastAsia="hi-IN" w:bidi="hi-IN"/>
              </w:rPr>
            </w:pPr>
            <w:r w:rsidRPr="00E76523">
              <w:rPr>
                <w:rFonts w:eastAsia="DejaVu Sans"/>
                <w:b/>
                <w:kern w:val="2"/>
                <w:sz w:val="36"/>
                <w:szCs w:val="36"/>
                <w:lang w:eastAsia="hi-IN" w:bidi="hi-IN"/>
              </w:rPr>
              <w:t xml:space="preserve">National University of Computer and Emerging Sciences       </w:t>
            </w:r>
          </w:p>
          <w:p w14:paraId="6BB54F27" w14:textId="77777777" w:rsidR="003610F5" w:rsidRPr="00E76523" w:rsidRDefault="003610F5" w:rsidP="008D65E9">
            <w:pPr>
              <w:pStyle w:val="NoSpacing"/>
              <w:spacing w:after="100" w:afterAutospacing="1"/>
              <w:ind w:right="666"/>
              <w:jc w:val="center"/>
              <w:rPr>
                <w:caps/>
              </w:rPr>
            </w:pPr>
          </w:p>
          <w:p w14:paraId="25AA8408" w14:textId="77777777" w:rsidR="003610F5" w:rsidRPr="00E76523" w:rsidRDefault="003610F5" w:rsidP="008D65E9">
            <w:pPr>
              <w:ind w:right="666"/>
              <w:jc w:val="center"/>
              <w:rPr>
                <w:rFonts w:ascii="Times New Roman" w:hAnsi="Times New Roman" w:cs="Times New Roman"/>
              </w:rPr>
            </w:pPr>
            <w:r w:rsidRPr="00E76523">
              <w:rPr>
                <w:rFonts w:ascii="Times New Roman" w:hAnsi="Times New Roman" w:cs="Times New Roman"/>
                <w:noProof/>
              </w:rPr>
              <w:drawing>
                <wp:inline distT="0" distB="0" distL="0" distR="0" wp14:anchorId="4F9A42CA" wp14:editId="6C012E59">
                  <wp:extent cx="1085850" cy="1057275"/>
                  <wp:effectExtent l="0" t="0" r="0" b="9525"/>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3610F5" w:rsidRPr="00E76523" w14:paraId="206A6931" w14:textId="77777777" w:rsidTr="008D65E9">
        <w:trPr>
          <w:trHeight w:val="2880"/>
          <w:jc w:val="center"/>
        </w:trPr>
        <w:tc>
          <w:tcPr>
            <w:tcW w:w="5000" w:type="pct"/>
          </w:tcPr>
          <w:p w14:paraId="734B2021" w14:textId="77777777" w:rsidR="003610F5" w:rsidRPr="00E76523" w:rsidRDefault="003610F5" w:rsidP="008D65E9">
            <w:pPr>
              <w:pStyle w:val="NoSpacing"/>
              <w:spacing w:before="100" w:beforeAutospacing="1"/>
              <w:ind w:right="666"/>
              <w:rPr>
                <w:sz w:val="80"/>
                <w:szCs w:val="80"/>
              </w:rPr>
            </w:pPr>
          </w:p>
          <w:p w14:paraId="241C95A4" w14:textId="11A09942" w:rsidR="003610F5" w:rsidRPr="00E76523" w:rsidRDefault="00B660CC" w:rsidP="008D65E9">
            <w:pPr>
              <w:pStyle w:val="NoSpacing"/>
              <w:spacing w:before="100" w:beforeAutospacing="1"/>
              <w:ind w:right="666"/>
              <w:jc w:val="center"/>
              <w:rPr>
                <w:sz w:val="80"/>
                <w:szCs w:val="80"/>
              </w:rPr>
            </w:pPr>
            <w:r>
              <w:rPr>
                <w:sz w:val="80"/>
                <w:szCs w:val="80"/>
              </w:rPr>
              <w:t>Lab Manual 9</w:t>
            </w:r>
            <w:bookmarkStart w:id="0" w:name="_GoBack"/>
            <w:bookmarkEnd w:id="0"/>
          </w:p>
          <w:p w14:paraId="77A56D98" w14:textId="0575939F" w:rsidR="003610F5" w:rsidRPr="00E76523" w:rsidRDefault="003610F5" w:rsidP="008D65E9">
            <w:pPr>
              <w:pStyle w:val="NoSpacing"/>
              <w:spacing w:before="100" w:beforeAutospacing="1"/>
              <w:ind w:right="666"/>
              <w:jc w:val="center"/>
              <w:rPr>
                <w:rFonts w:eastAsia="DejaVu Sans"/>
                <w:kern w:val="2"/>
                <w:sz w:val="32"/>
                <w:szCs w:val="32"/>
                <w:lang w:eastAsia="hi-IN" w:bidi="hi-IN"/>
              </w:rPr>
            </w:pPr>
            <w:r w:rsidRPr="00E76523">
              <w:rPr>
                <w:sz w:val="32"/>
                <w:szCs w:val="32"/>
              </w:rPr>
              <w:t>“Transactions Manual”</w:t>
            </w:r>
          </w:p>
        </w:tc>
      </w:tr>
      <w:tr w:rsidR="003610F5" w:rsidRPr="00E76523" w14:paraId="454C62E1" w14:textId="77777777" w:rsidTr="008D65E9">
        <w:trPr>
          <w:trHeight w:val="80"/>
          <w:jc w:val="center"/>
        </w:trPr>
        <w:tc>
          <w:tcPr>
            <w:tcW w:w="5000" w:type="pct"/>
          </w:tcPr>
          <w:p w14:paraId="2D5231C7" w14:textId="77777777" w:rsidR="003610F5" w:rsidRPr="00E76523" w:rsidRDefault="003610F5" w:rsidP="008D65E9">
            <w:pPr>
              <w:pStyle w:val="NoSpacing"/>
              <w:tabs>
                <w:tab w:val="left" w:pos="3465"/>
              </w:tabs>
              <w:ind w:right="666"/>
              <w:rPr>
                <w:sz w:val="18"/>
                <w:szCs w:val="18"/>
              </w:rPr>
            </w:pPr>
            <w:r w:rsidRPr="00E76523">
              <w:rPr>
                <w:sz w:val="18"/>
                <w:szCs w:val="18"/>
              </w:rPr>
              <w:tab/>
            </w:r>
          </w:p>
        </w:tc>
      </w:tr>
      <w:tr w:rsidR="003610F5" w:rsidRPr="00E76523" w14:paraId="4EFAE90B" w14:textId="77777777" w:rsidTr="008D65E9">
        <w:trPr>
          <w:trHeight w:val="720"/>
          <w:jc w:val="center"/>
        </w:trPr>
        <w:tc>
          <w:tcPr>
            <w:tcW w:w="5000" w:type="pct"/>
            <w:vAlign w:val="center"/>
          </w:tcPr>
          <w:p w14:paraId="1E7A2570" w14:textId="77777777" w:rsidR="003610F5" w:rsidRPr="00E76523" w:rsidRDefault="003610F5" w:rsidP="008D65E9">
            <w:pPr>
              <w:pStyle w:val="NoSpacing"/>
              <w:ind w:right="666"/>
              <w:jc w:val="center"/>
              <w:rPr>
                <w:sz w:val="44"/>
                <w:szCs w:val="44"/>
              </w:rPr>
            </w:pPr>
            <w:r w:rsidRPr="00E76523">
              <w:rPr>
                <w:sz w:val="44"/>
                <w:szCs w:val="44"/>
              </w:rPr>
              <w:t>Database Systems</w:t>
            </w:r>
          </w:p>
        </w:tc>
      </w:tr>
      <w:tr w:rsidR="003610F5" w:rsidRPr="00E76523" w14:paraId="2D2604DE" w14:textId="77777777" w:rsidTr="008D65E9">
        <w:trPr>
          <w:trHeight w:val="360"/>
          <w:jc w:val="center"/>
        </w:trPr>
        <w:tc>
          <w:tcPr>
            <w:tcW w:w="5000" w:type="pct"/>
            <w:vAlign w:val="center"/>
          </w:tcPr>
          <w:p w14:paraId="0ACB1D0C" w14:textId="016A1D33" w:rsidR="003610F5" w:rsidRPr="00E76523" w:rsidRDefault="00B660CC" w:rsidP="008D65E9">
            <w:pPr>
              <w:pStyle w:val="NoSpacing"/>
              <w:ind w:right="666"/>
              <w:jc w:val="center"/>
            </w:pPr>
            <w:r>
              <w:rPr>
                <w:sz w:val="32"/>
              </w:rPr>
              <w:t>Spring 2018</w:t>
            </w:r>
          </w:p>
        </w:tc>
      </w:tr>
    </w:tbl>
    <w:p w14:paraId="26957245" w14:textId="77777777" w:rsidR="003610F5" w:rsidRPr="00E76523" w:rsidRDefault="003610F5" w:rsidP="003610F5">
      <w:pPr>
        <w:rPr>
          <w:rFonts w:ascii="Times New Roman" w:hAnsi="Times New Roman" w:cs="Times New Roman"/>
        </w:rPr>
      </w:pPr>
    </w:p>
    <w:p w14:paraId="4E4D8EB1" w14:textId="77777777" w:rsidR="003610F5" w:rsidRPr="00E76523" w:rsidRDefault="003610F5" w:rsidP="003610F5">
      <w:pPr>
        <w:rPr>
          <w:rFonts w:ascii="Times New Roman" w:hAnsi="Times New Roman" w:cs="Times New Roman"/>
        </w:rPr>
      </w:pPr>
    </w:p>
    <w:p w14:paraId="1067FD09" w14:textId="77777777" w:rsidR="003610F5" w:rsidRPr="00E76523" w:rsidRDefault="003610F5" w:rsidP="003610F5">
      <w:pPr>
        <w:rPr>
          <w:rFonts w:ascii="Times New Roman" w:hAnsi="Times New Roman" w:cs="Times New Roman"/>
        </w:rPr>
      </w:pPr>
    </w:p>
    <w:p w14:paraId="006308DB" w14:textId="77777777" w:rsidR="003610F5" w:rsidRPr="00E76523" w:rsidRDefault="003610F5" w:rsidP="003610F5">
      <w:pPr>
        <w:rPr>
          <w:rFonts w:ascii="Times New Roman" w:hAnsi="Times New Roman" w:cs="Times New Roman"/>
        </w:rPr>
      </w:pPr>
    </w:p>
    <w:p w14:paraId="72577114" w14:textId="77777777" w:rsidR="003610F5" w:rsidRPr="00E76523" w:rsidRDefault="003610F5" w:rsidP="003610F5">
      <w:pPr>
        <w:rPr>
          <w:rFonts w:ascii="Times New Roman" w:hAnsi="Times New Roman" w:cs="Times New Roman"/>
        </w:rPr>
      </w:pPr>
    </w:p>
    <w:p w14:paraId="1F99FCF6" w14:textId="77777777" w:rsidR="003610F5" w:rsidRPr="00E76523" w:rsidRDefault="003610F5" w:rsidP="003610F5">
      <w:pPr>
        <w:rPr>
          <w:rFonts w:ascii="Times New Roman" w:hAnsi="Times New Roman" w:cs="Times New Roman"/>
        </w:rPr>
      </w:pPr>
    </w:p>
    <w:p w14:paraId="718A326B" w14:textId="77777777" w:rsidR="003610F5" w:rsidRPr="00E76523" w:rsidRDefault="003610F5" w:rsidP="003610F5">
      <w:pPr>
        <w:rPr>
          <w:rFonts w:ascii="Times New Roman" w:hAnsi="Times New Roman" w:cs="Times New Roman"/>
        </w:rPr>
      </w:pPr>
    </w:p>
    <w:p w14:paraId="5DBD36E5" w14:textId="77777777" w:rsidR="003610F5" w:rsidRPr="00E76523" w:rsidRDefault="003610F5" w:rsidP="003610F5">
      <w:pPr>
        <w:rPr>
          <w:rFonts w:ascii="Times New Roman" w:hAnsi="Times New Roman" w:cs="Times New Roman"/>
        </w:rPr>
      </w:pPr>
    </w:p>
    <w:p w14:paraId="3EEFCB21" w14:textId="77777777" w:rsidR="003610F5" w:rsidRPr="00E76523" w:rsidRDefault="003610F5" w:rsidP="003610F5">
      <w:pPr>
        <w:rPr>
          <w:rFonts w:ascii="Times New Roman" w:hAnsi="Times New Roman" w:cs="Times New Roman"/>
        </w:rPr>
      </w:pPr>
    </w:p>
    <w:p w14:paraId="105085F6" w14:textId="77777777" w:rsidR="003610F5" w:rsidRPr="00E76523" w:rsidRDefault="003610F5" w:rsidP="003610F5">
      <w:pPr>
        <w:jc w:val="center"/>
        <w:rPr>
          <w:rFonts w:ascii="Times New Roman" w:hAnsi="Times New Roman" w:cs="Times New Roman"/>
        </w:rPr>
      </w:pPr>
    </w:p>
    <w:p w14:paraId="7C2FE117" w14:textId="77777777" w:rsidR="003610F5" w:rsidRPr="00E76523" w:rsidRDefault="003610F5" w:rsidP="003610F5">
      <w:pPr>
        <w:rPr>
          <w:rFonts w:ascii="Times New Roman" w:hAnsi="Times New Roman" w:cs="Times New Roman"/>
        </w:rPr>
      </w:pPr>
    </w:p>
    <w:p w14:paraId="53DB2E6F" w14:textId="77777777" w:rsidR="003610F5" w:rsidRPr="00E76523" w:rsidRDefault="003610F5" w:rsidP="003610F5">
      <w:pPr>
        <w:jc w:val="center"/>
        <w:rPr>
          <w:rFonts w:ascii="Times New Roman" w:hAnsi="Times New Roman" w:cs="Times New Roman"/>
        </w:rPr>
      </w:pPr>
      <w:r w:rsidRPr="00E76523">
        <w:rPr>
          <w:rFonts w:ascii="Times New Roman" w:hAnsi="Times New Roman" w:cs="Times New Roman"/>
        </w:rPr>
        <w:t>Department of Computer Science</w:t>
      </w:r>
    </w:p>
    <w:p w14:paraId="078D8BC5" w14:textId="5A6814CB" w:rsidR="003610F5" w:rsidRPr="00E76523" w:rsidRDefault="003610F5" w:rsidP="003610F5">
      <w:pPr>
        <w:jc w:val="center"/>
        <w:rPr>
          <w:rFonts w:ascii="Times New Roman" w:hAnsi="Times New Roman" w:cs="Times New Roman"/>
        </w:rPr>
      </w:pPr>
      <w:r w:rsidRPr="00E76523">
        <w:rPr>
          <w:rFonts w:ascii="Times New Roman" w:hAnsi="Times New Roman" w:cs="Times New Roman"/>
        </w:rPr>
        <w:t>FAST-NU, Lahore, Pakistan</w:t>
      </w:r>
    </w:p>
    <w:sdt>
      <w:sdtPr>
        <w:rPr>
          <w:rFonts w:ascii="Times New Roman" w:eastAsiaTheme="minorHAnsi" w:hAnsi="Times New Roman" w:cs="Times New Roman"/>
          <w:color w:val="auto"/>
          <w:sz w:val="22"/>
          <w:szCs w:val="22"/>
        </w:rPr>
        <w:id w:val="-1454940384"/>
        <w:docPartObj>
          <w:docPartGallery w:val="Table of Contents"/>
          <w:docPartUnique/>
        </w:docPartObj>
      </w:sdtPr>
      <w:sdtEndPr>
        <w:rPr>
          <w:b/>
          <w:bCs/>
          <w:noProof/>
        </w:rPr>
      </w:sdtEndPr>
      <w:sdtContent>
        <w:p w14:paraId="407200AB" w14:textId="523BA132" w:rsidR="003610F5" w:rsidRPr="00E76523" w:rsidRDefault="003610F5">
          <w:pPr>
            <w:pStyle w:val="TOCHeading"/>
            <w:rPr>
              <w:rFonts w:ascii="Times New Roman" w:hAnsi="Times New Roman" w:cs="Times New Roman"/>
              <w:color w:val="auto"/>
            </w:rPr>
          </w:pPr>
          <w:r w:rsidRPr="00E76523">
            <w:rPr>
              <w:rFonts w:ascii="Times New Roman" w:hAnsi="Times New Roman" w:cs="Times New Roman"/>
              <w:color w:val="auto"/>
            </w:rPr>
            <w:t>Contents</w:t>
          </w:r>
        </w:p>
        <w:p w14:paraId="76898E14" w14:textId="052865BE" w:rsidR="003610F5" w:rsidRPr="00E76523" w:rsidRDefault="003610F5">
          <w:pPr>
            <w:pStyle w:val="TOC1"/>
            <w:tabs>
              <w:tab w:val="right" w:leader="dot" w:pos="9350"/>
            </w:tabs>
            <w:rPr>
              <w:rFonts w:ascii="Times New Roman" w:hAnsi="Times New Roman" w:cs="Times New Roman"/>
              <w:noProof/>
            </w:rPr>
          </w:pPr>
          <w:r w:rsidRPr="00E76523">
            <w:rPr>
              <w:rFonts w:ascii="Times New Roman" w:hAnsi="Times New Roman" w:cs="Times New Roman"/>
            </w:rPr>
            <w:fldChar w:fldCharType="begin"/>
          </w:r>
          <w:r w:rsidRPr="00E76523">
            <w:rPr>
              <w:rFonts w:ascii="Times New Roman" w:hAnsi="Times New Roman" w:cs="Times New Roman"/>
            </w:rPr>
            <w:instrText xml:space="preserve"> TOC \o "1-3" \h \z \u </w:instrText>
          </w:r>
          <w:r w:rsidRPr="00E76523">
            <w:rPr>
              <w:rFonts w:ascii="Times New Roman" w:hAnsi="Times New Roman" w:cs="Times New Roman"/>
            </w:rPr>
            <w:fldChar w:fldCharType="separate"/>
          </w:r>
          <w:hyperlink w:anchor="_Toc478624053" w:history="1">
            <w:r w:rsidRPr="00E76523">
              <w:rPr>
                <w:rStyle w:val="Hyperlink"/>
                <w:rFonts w:ascii="Times New Roman" w:hAnsi="Times New Roman" w:cs="Times New Roman"/>
                <w:noProof/>
              </w:rPr>
              <w:t>Transactions</w:t>
            </w:r>
            <w:r w:rsidRPr="00E76523">
              <w:rPr>
                <w:rFonts w:ascii="Times New Roman" w:hAnsi="Times New Roman" w:cs="Times New Roman"/>
                <w:noProof/>
                <w:webHidden/>
              </w:rPr>
              <w:tab/>
            </w:r>
            <w:r w:rsidRPr="00E76523">
              <w:rPr>
                <w:rFonts w:ascii="Times New Roman" w:hAnsi="Times New Roman" w:cs="Times New Roman"/>
                <w:noProof/>
                <w:webHidden/>
              </w:rPr>
              <w:fldChar w:fldCharType="begin"/>
            </w:r>
            <w:r w:rsidRPr="00E76523">
              <w:rPr>
                <w:rFonts w:ascii="Times New Roman" w:hAnsi="Times New Roman" w:cs="Times New Roman"/>
                <w:noProof/>
                <w:webHidden/>
              </w:rPr>
              <w:instrText xml:space="preserve"> PAGEREF _Toc478624053 \h </w:instrText>
            </w:r>
            <w:r w:rsidRPr="00E76523">
              <w:rPr>
                <w:rFonts w:ascii="Times New Roman" w:hAnsi="Times New Roman" w:cs="Times New Roman"/>
                <w:noProof/>
                <w:webHidden/>
              </w:rPr>
            </w:r>
            <w:r w:rsidRPr="00E76523">
              <w:rPr>
                <w:rFonts w:ascii="Times New Roman" w:hAnsi="Times New Roman" w:cs="Times New Roman"/>
                <w:noProof/>
                <w:webHidden/>
              </w:rPr>
              <w:fldChar w:fldCharType="separate"/>
            </w:r>
            <w:r w:rsidRPr="00E76523">
              <w:rPr>
                <w:rFonts w:ascii="Times New Roman" w:hAnsi="Times New Roman" w:cs="Times New Roman"/>
                <w:noProof/>
                <w:webHidden/>
              </w:rPr>
              <w:t>2</w:t>
            </w:r>
            <w:r w:rsidRPr="00E76523">
              <w:rPr>
                <w:rFonts w:ascii="Times New Roman" w:hAnsi="Times New Roman" w:cs="Times New Roman"/>
                <w:noProof/>
                <w:webHidden/>
              </w:rPr>
              <w:fldChar w:fldCharType="end"/>
            </w:r>
          </w:hyperlink>
        </w:p>
        <w:p w14:paraId="161C922D" w14:textId="2E074EB4" w:rsidR="003610F5" w:rsidRPr="00E76523" w:rsidRDefault="008452BE">
          <w:pPr>
            <w:pStyle w:val="TOC2"/>
            <w:tabs>
              <w:tab w:val="right" w:leader="dot" w:pos="9350"/>
            </w:tabs>
            <w:rPr>
              <w:rFonts w:ascii="Times New Roman" w:hAnsi="Times New Roman" w:cs="Times New Roman"/>
              <w:noProof/>
            </w:rPr>
          </w:pPr>
          <w:hyperlink w:anchor="_Toc478624054" w:history="1">
            <w:r w:rsidR="003610F5" w:rsidRPr="00E76523">
              <w:rPr>
                <w:rStyle w:val="Hyperlink"/>
                <w:rFonts w:ascii="Times New Roman" w:hAnsi="Times New Roman" w:cs="Times New Roman"/>
                <w:noProof/>
              </w:rPr>
              <w:t>Consistent State</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_Toc478624054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2</w:t>
            </w:r>
            <w:r w:rsidR="003610F5" w:rsidRPr="00E76523">
              <w:rPr>
                <w:rFonts w:ascii="Times New Roman" w:hAnsi="Times New Roman" w:cs="Times New Roman"/>
                <w:noProof/>
                <w:webHidden/>
              </w:rPr>
              <w:fldChar w:fldCharType="end"/>
            </w:r>
          </w:hyperlink>
        </w:p>
        <w:p w14:paraId="61207407" w14:textId="3885F036" w:rsidR="003610F5" w:rsidRPr="00E76523" w:rsidRDefault="008452BE">
          <w:pPr>
            <w:pStyle w:val="TOC1"/>
            <w:tabs>
              <w:tab w:val="right" w:leader="dot" w:pos="9350"/>
            </w:tabs>
            <w:rPr>
              <w:rFonts w:ascii="Times New Roman" w:hAnsi="Times New Roman" w:cs="Times New Roman"/>
              <w:noProof/>
            </w:rPr>
          </w:pPr>
          <w:hyperlink w:anchor="_Toc478624055" w:history="1">
            <w:r w:rsidR="003610F5" w:rsidRPr="00E76523">
              <w:rPr>
                <w:rStyle w:val="Hyperlink"/>
                <w:rFonts w:ascii="Times New Roman" w:hAnsi="Times New Roman" w:cs="Times New Roman"/>
                <w:noProof/>
              </w:rPr>
              <w:t>Transaction Properties</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_Toc478624055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2</w:t>
            </w:r>
            <w:r w:rsidR="003610F5" w:rsidRPr="00E76523">
              <w:rPr>
                <w:rFonts w:ascii="Times New Roman" w:hAnsi="Times New Roman" w:cs="Times New Roman"/>
                <w:noProof/>
                <w:webHidden/>
              </w:rPr>
              <w:fldChar w:fldCharType="end"/>
            </w:r>
          </w:hyperlink>
        </w:p>
        <w:p w14:paraId="35102CC6" w14:textId="46EC3717" w:rsidR="003610F5" w:rsidRPr="00E76523" w:rsidRDefault="008452BE">
          <w:pPr>
            <w:pStyle w:val="TOC2"/>
            <w:tabs>
              <w:tab w:val="right" w:leader="dot" w:pos="9350"/>
            </w:tabs>
            <w:rPr>
              <w:rFonts w:ascii="Times New Roman" w:hAnsi="Times New Roman" w:cs="Times New Roman"/>
              <w:noProof/>
            </w:rPr>
          </w:pPr>
          <w:hyperlink w:anchor="_Toc478624056" w:history="1">
            <w:r w:rsidR="003610F5" w:rsidRPr="00E76523">
              <w:rPr>
                <w:rStyle w:val="Hyperlink"/>
                <w:rFonts w:ascii="Times New Roman" w:hAnsi="Times New Roman" w:cs="Times New Roman"/>
                <w:noProof/>
              </w:rPr>
              <w:t>Atomicity</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_Toc478624056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2</w:t>
            </w:r>
            <w:r w:rsidR="003610F5" w:rsidRPr="00E76523">
              <w:rPr>
                <w:rFonts w:ascii="Times New Roman" w:hAnsi="Times New Roman" w:cs="Times New Roman"/>
                <w:noProof/>
                <w:webHidden/>
              </w:rPr>
              <w:fldChar w:fldCharType="end"/>
            </w:r>
          </w:hyperlink>
        </w:p>
        <w:p w14:paraId="489287EA" w14:textId="67A4383C" w:rsidR="003610F5" w:rsidRPr="00E76523" w:rsidRDefault="008452BE">
          <w:pPr>
            <w:pStyle w:val="TOC2"/>
            <w:tabs>
              <w:tab w:val="right" w:leader="dot" w:pos="9350"/>
            </w:tabs>
            <w:rPr>
              <w:rFonts w:ascii="Times New Roman" w:hAnsi="Times New Roman" w:cs="Times New Roman"/>
              <w:noProof/>
            </w:rPr>
          </w:pPr>
          <w:hyperlink w:anchor="_Toc478624057" w:history="1">
            <w:r w:rsidR="003610F5" w:rsidRPr="00E76523">
              <w:rPr>
                <w:rStyle w:val="Hyperlink"/>
                <w:rFonts w:ascii="Times New Roman" w:hAnsi="Times New Roman" w:cs="Times New Roman"/>
                <w:noProof/>
              </w:rPr>
              <w:t>Consistency</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_Toc478624057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2</w:t>
            </w:r>
            <w:r w:rsidR="003610F5" w:rsidRPr="00E76523">
              <w:rPr>
                <w:rFonts w:ascii="Times New Roman" w:hAnsi="Times New Roman" w:cs="Times New Roman"/>
                <w:noProof/>
                <w:webHidden/>
              </w:rPr>
              <w:fldChar w:fldCharType="end"/>
            </w:r>
          </w:hyperlink>
        </w:p>
        <w:p w14:paraId="3874E9A2" w14:textId="6980DDF0" w:rsidR="003610F5" w:rsidRPr="00E76523" w:rsidRDefault="008452BE">
          <w:pPr>
            <w:pStyle w:val="TOC2"/>
            <w:tabs>
              <w:tab w:val="right" w:leader="dot" w:pos="9350"/>
            </w:tabs>
            <w:rPr>
              <w:rFonts w:ascii="Times New Roman" w:hAnsi="Times New Roman" w:cs="Times New Roman"/>
              <w:noProof/>
            </w:rPr>
          </w:pPr>
          <w:hyperlink w:anchor="_Toc478624058" w:history="1">
            <w:r w:rsidR="003610F5" w:rsidRPr="00E76523">
              <w:rPr>
                <w:rStyle w:val="Hyperlink"/>
                <w:rFonts w:ascii="Times New Roman" w:hAnsi="Times New Roman" w:cs="Times New Roman"/>
                <w:noProof/>
              </w:rPr>
              <w:t>Isolation</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_Toc478624058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2</w:t>
            </w:r>
            <w:r w:rsidR="003610F5" w:rsidRPr="00E76523">
              <w:rPr>
                <w:rFonts w:ascii="Times New Roman" w:hAnsi="Times New Roman" w:cs="Times New Roman"/>
                <w:noProof/>
                <w:webHidden/>
              </w:rPr>
              <w:fldChar w:fldCharType="end"/>
            </w:r>
          </w:hyperlink>
        </w:p>
        <w:p w14:paraId="7833CC95" w14:textId="69D65FA8" w:rsidR="003610F5" w:rsidRPr="00E76523" w:rsidRDefault="008452BE">
          <w:pPr>
            <w:pStyle w:val="TOC2"/>
            <w:tabs>
              <w:tab w:val="right" w:leader="dot" w:pos="9350"/>
            </w:tabs>
            <w:rPr>
              <w:rFonts w:ascii="Times New Roman" w:hAnsi="Times New Roman" w:cs="Times New Roman"/>
              <w:noProof/>
            </w:rPr>
          </w:pPr>
          <w:hyperlink w:anchor="_Toc478624059" w:history="1">
            <w:r w:rsidR="003610F5" w:rsidRPr="00E76523">
              <w:rPr>
                <w:rStyle w:val="Hyperlink"/>
                <w:rFonts w:ascii="Times New Roman" w:hAnsi="Times New Roman" w:cs="Times New Roman"/>
                <w:noProof/>
              </w:rPr>
              <w:t>Durability</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_Toc478624059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2</w:t>
            </w:r>
            <w:r w:rsidR="003610F5" w:rsidRPr="00E76523">
              <w:rPr>
                <w:rFonts w:ascii="Times New Roman" w:hAnsi="Times New Roman" w:cs="Times New Roman"/>
                <w:noProof/>
                <w:webHidden/>
              </w:rPr>
              <w:fldChar w:fldCharType="end"/>
            </w:r>
          </w:hyperlink>
        </w:p>
        <w:p w14:paraId="763C5D12" w14:textId="6356840B" w:rsidR="003610F5" w:rsidRPr="00E76523" w:rsidRDefault="008452BE">
          <w:pPr>
            <w:pStyle w:val="TOC2"/>
            <w:tabs>
              <w:tab w:val="right" w:leader="dot" w:pos="9350"/>
            </w:tabs>
            <w:rPr>
              <w:rFonts w:ascii="Times New Roman" w:hAnsi="Times New Roman" w:cs="Times New Roman"/>
              <w:noProof/>
            </w:rPr>
          </w:pPr>
          <w:hyperlink w:anchor="_Toc478624060" w:history="1">
            <w:r w:rsidR="003610F5" w:rsidRPr="00E76523">
              <w:rPr>
                <w:rStyle w:val="Hyperlink"/>
                <w:rFonts w:ascii="Times New Roman" w:hAnsi="Times New Roman" w:cs="Times New Roman"/>
                <w:noProof/>
              </w:rPr>
              <w:t>Serializability</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_Toc478624060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3</w:t>
            </w:r>
            <w:r w:rsidR="003610F5" w:rsidRPr="00E76523">
              <w:rPr>
                <w:rFonts w:ascii="Times New Roman" w:hAnsi="Times New Roman" w:cs="Times New Roman"/>
                <w:noProof/>
                <w:webHidden/>
              </w:rPr>
              <w:fldChar w:fldCharType="end"/>
            </w:r>
          </w:hyperlink>
        </w:p>
        <w:p w14:paraId="04CB7FF1" w14:textId="51575860" w:rsidR="003610F5" w:rsidRPr="00E76523" w:rsidRDefault="008452BE">
          <w:pPr>
            <w:pStyle w:val="TOC1"/>
            <w:tabs>
              <w:tab w:val="right" w:leader="dot" w:pos="9350"/>
            </w:tabs>
            <w:rPr>
              <w:rFonts w:ascii="Times New Roman" w:hAnsi="Times New Roman" w:cs="Times New Roman"/>
              <w:noProof/>
            </w:rPr>
          </w:pPr>
          <w:hyperlink w:anchor="_Toc478624061" w:history="1">
            <w:r w:rsidR="003610F5" w:rsidRPr="00E76523">
              <w:rPr>
                <w:rStyle w:val="Hyperlink"/>
                <w:rFonts w:ascii="Times New Roman" w:hAnsi="Times New Roman" w:cs="Times New Roman"/>
                <w:noProof/>
              </w:rPr>
              <w:t>Types of Transactions</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_Toc478624061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3</w:t>
            </w:r>
            <w:r w:rsidR="003610F5" w:rsidRPr="00E76523">
              <w:rPr>
                <w:rFonts w:ascii="Times New Roman" w:hAnsi="Times New Roman" w:cs="Times New Roman"/>
                <w:noProof/>
                <w:webHidden/>
              </w:rPr>
              <w:fldChar w:fldCharType="end"/>
            </w:r>
          </w:hyperlink>
        </w:p>
        <w:p w14:paraId="0DF7F288" w14:textId="327E6CF1" w:rsidR="003610F5" w:rsidRPr="00E76523" w:rsidRDefault="008452BE">
          <w:pPr>
            <w:pStyle w:val="TOC2"/>
            <w:tabs>
              <w:tab w:val="right" w:leader="dot" w:pos="9350"/>
            </w:tabs>
            <w:rPr>
              <w:rFonts w:ascii="Times New Roman" w:hAnsi="Times New Roman" w:cs="Times New Roman"/>
              <w:noProof/>
            </w:rPr>
          </w:pPr>
          <w:hyperlink w:anchor="_Toc478624062" w:history="1">
            <w:r w:rsidR="003610F5" w:rsidRPr="00E76523">
              <w:rPr>
                <w:rStyle w:val="Hyperlink"/>
                <w:rFonts w:ascii="Times New Roman" w:hAnsi="Times New Roman" w:cs="Times New Roman"/>
                <w:noProof/>
              </w:rPr>
              <w:t>DML Transactions</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_Toc478624062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3</w:t>
            </w:r>
            <w:r w:rsidR="003610F5" w:rsidRPr="00E76523">
              <w:rPr>
                <w:rFonts w:ascii="Times New Roman" w:hAnsi="Times New Roman" w:cs="Times New Roman"/>
                <w:noProof/>
                <w:webHidden/>
              </w:rPr>
              <w:fldChar w:fldCharType="end"/>
            </w:r>
          </w:hyperlink>
        </w:p>
        <w:p w14:paraId="7C2004CC" w14:textId="0970BFE8" w:rsidR="003610F5" w:rsidRPr="00E76523" w:rsidRDefault="008452BE">
          <w:pPr>
            <w:pStyle w:val="TOC2"/>
            <w:tabs>
              <w:tab w:val="right" w:leader="dot" w:pos="9350"/>
            </w:tabs>
            <w:rPr>
              <w:rFonts w:ascii="Times New Roman" w:hAnsi="Times New Roman" w:cs="Times New Roman"/>
              <w:noProof/>
            </w:rPr>
          </w:pPr>
          <w:hyperlink w:anchor="_Toc478624063" w:history="1">
            <w:r w:rsidR="003610F5" w:rsidRPr="00E76523">
              <w:rPr>
                <w:rStyle w:val="Hyperlink"/>
                <w:rFonts w:ascii="Times New Roman" w:hAnsi="Times New Roman" w:cs="Times New Roman"/>
                <w:noProof/>
              </w:rPr>
              <w:t>Transaction Format</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_Toc478624063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3</w:t>
            </w:r>
            <w:r w:rsidR="003610F5" w:rsidRPr="00E76523">
              <w:rPr>
                <w:rFonts w:ascii="Times New Roman" w:hAnsi="Times New Roman" w:cs="Times New Roman"/>
                <w:noProof/>
                <w:webHidden/>
              </w:rPr>
              <w:fldChar w:fldCharType="end"/>
            </w:r>
          </w:hyperlink>
        </w:p>
        <w:p w14:paraId="73650B8E" w14:textId="32D7F1D5" w:rsidR="003610F5" w:rsidRPr="00E76523" w:rsidRDefault="008452BE">
          <w:pPr>
            <w:pStyle w:val="TOC2"/>
            <w:tabs>
              <w:tab w:val="right" w:leader="dot" w:pos="9350"/>
            </w:tabs>
            <w:rPr>
              <w:rFonts w:ascii="Times New Roman" w:hAnsi="Times New Roman" w:cs="Times New Roman"/>
              <w:noProof/>
            </w:rPr>
          </w:pPr>
          <w:hyperlink w:anchor="_Toc478624064" w:history="1">
            <w:r w:rsidR="003610F5" w:rsidRPr="00E76523">
              <w:rPr>
                <w:rStyle w:val="Hyperlink"/>
                <w:rFonts w:ascii="Times New Roman" w:hAnsi="Times New Roman" w:cs="Times New Roman"/>
                <w:noProof/>
              </w:rPr>
              <w:t>Commit</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_Toc478624064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3</w:t>
            </w:r>
            <w:r w:rsidR="003610F5" w:rsidRPr="00E76523">
              <w:rPr>
                <w:rFonts w:ascii="Times New Roman" w:hAnsi="Times New Roman" w:cs="Times New Roman"/>
                <w:noProof/>
                <w:webHidden/>
              </w:rPr>
              <w:fldChar w:fldCharType="end"/>
            </w:r>
          </w:hyperlink>
        </w:p>
        <w:p w14:paraId="067933C3" w14:textId="3B5E784A" w:rsidR="003610F5" w:rsidRPr="00E76523" w:rsidRDefault="008452BE">
          <w:pPr>
            <w:pStyle w:val="TOC2"/>
            <w:tabs>
              <w:tab w:val="right" w:leader="dot" w:pos="9350"/>
            </w:tabs>
            <w:rPr>
              <w:rFonts w:ascii="Times New Roman" w:hAnsi="Times New Roman" w:cs="Times New Roman"/>
              <w:noProof/>
            </w:rPr>
          </w:pPr>
          <w:hyperlink w:anchor="_Toc478624065" w:history="1">
            <w:r w:rsidR="003610F5" w:rsidRPr="00E76523">
              <w:rPr>
                <w:rStyle w:val="Hyperlink"/>
                <w:rFonts w:ascii="Times New Roman" w:hAnsi="Times New Roman" w:cs="Times New Roman"/>
                <w:noProof/>
              </w:rPr>
              <w:t>Rollback</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_Toc478624065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3</w:t>
            </w:r>
            <w:r w:rsidR="003610F5" w:rsidRPr="00E76523">
              <w:rPr>
                <w:rFonts w:ascii="Times New Roman" w:hAnsi="Times New Roman" w:cs="Times New Roman"/>
                <w:noProof/>
                <w:webHidden/>
              </w:rPr>
              <w:fldChar w:fldCharType="end"/>
            </w:r>
          </w:hyperlink>
        </w:p>
        <w:p w14:paraId="72C365FA" w14:textId="062128DB" w:rsidR="003610F5" w:rsidRPr="00E76523" w:rsidRDefault="008452BE">
          <w:pPr>
            <w:pStyle w:val="TOC1"/>
            <w:tabs>
              <w:tab w:val="right" w:leader="dot" w:pos="9350"/>
            </w:tabs>
            <w:rPr>
              <w:rFonts w:ascii="Times New Roman" w:hAnsi="Times New Roman" w:cs="Times New Roman"/>
              <w:noProof/>
            </w:rPr>
          </w:pPr>
          <w:hyperlink w:anchor="_Toc478624066" w:history="1">
            <w:r w:rsidR="003610F5" w:rsidRPr="00E76523">
              <w:rPr>
                <w:rStyle w:val="Hyperlink"/>
                <w:rFonts w:ascii="Times New Roman" w:hAnsi="Times New Roman" w:cs="Times New Roman"/>
                <w:noProof/>
              </w:rPr>
              <w:t>Transactions in Stored Procedures:</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_Toc478624066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5</w:t>
            </w:r>
            <w:r w:rsidR="003610F5" w:rsidRPr="00E76523">
              <w:rPr>
                <w:rFonts w:ascii="Times New Roman" w:hAnsi="Times New Roman" w:cs="Times New Roman"/>
                <w:noProof/>
                <w:webHidden/>
              </w:rPr>
              <w:fldChar w:fldCharType="end"/>
            </w:r>
          </w:hyperlink>
        </w:p>
        <w:p w14:paraId="4D2C131E" w14:textId="197FCB21" w:rsidR="003610F5" w:rsidRPr="00E76523" w:rsidRDefault="008452BE">
          <w:pPr>
            <w:pStyle w:val="TOC1"/>
            <w:tabs>
              <w:tab w:val="right" w:leader="dot" w:pos="9350"/>
            </w:tabs>
            <w:rPr>
              <w:rFonts w:ascii="Times New Roman" w:hAnsi="Times New Roman" w:cs="Times New Roman"/>
              <w:noProof/>
            </w:rPr>
          </w:pPr>
          <w:hyperlink w:anchor="_Toc478624067" w:history="1">
            <w:r w:rsidR="003610F5" w:rsidRPr="00E76523">
              <w:rPr>
                <w:rStyle w:val="Hyperlink"/>
                <w:rFonts w:ascii="Times New Roman" w:hAnsi="Times New Roman" w:cs="Times New Roman"/>
                <w:noProof/>
              </w:rPr>
              <w:t>Transactions with/without Locks:</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_Toc478624067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6</w:t>
            </w:r>
            <w:r w:rsidR="003610F5" w:rsidRPr="00E76523">
              <w:rPr>
                <w:rFonts w:ascii="Times New Roman" w:hAnsi="Times New Roman" w:cs="Times New Roman"/>
                <w:noProof/>
                <w:webHidden/>
              </w:rPr>
              <w:fldChar w:fldCharType="end"/>
            </w:r>
          </w:hyperlink>
        </w:p>
        <w:p w14:paraId="2EE643EF" w14:textId="131C2D5E" w:rsidR="003610F5" w:rsidRPr="00E76523" w:rsidRDefault="008452BE">
          <w:pPr>
            <w:pStyle w:val="TOC1"/>
            <w:tabs>
              <w:tab w:val="right" w:leader="dot" w:pos="9350"/>
            </w:tabs>
            <w:rPr>
              <w:rFonts w:ascii="Times New Roman" w:hAnsi="Times New Roman" w:cs="Times New Roman"/>
              <w:noProof/>
            </w:rPr>
          </w:pPr>
          <w:hyperlink w:anchor="_Toc478624068" w:history="1">
            <w:r w:rsidR="003610F5" w:rsidRPr="00E76523">
              <w:rPr>
                <w:rStyle w:val="Hyperlink"/>
                <w:rFonts w:ascii="Times New Roman" w:hAnsi="Times New Roman" w:cs="Times New Roman"/>
                <w:noProof/>
              </w:rPr>
              <w:t>Note:</w:t>
            </w:r>
            <w:r w:rsidR="003610F5" w:rsidRPr="00E76523">
              <w:rPr>
                <w:rFonts w:ascii="Times New Roman" w:hAnsi="Times New Roman" w:cs="Times New Roman"/>
                <w:noProof/>
                <w:webHidden/>
              </w:rPr>
              <w:tab/>
            </w:r>
            <w:r w:rsidR="003610F5" w:rsidRPr="00E76523">
              <w:rPr>
                <w:rFonts w:ascii="Times New Roman" w:hAnsi="Times New Roman" w:cs="Times New Roman"/>
                <w:noProof/>
                <w:webHidden/>
              </w:rPr>
              <w:fldChar w:fldCharType="begin"/>
            </w:r>
            <w:r w:rsidR="003610F5" w:rsidRPr="00E76523">
              <w:rPr>
                <w:rFonts w:ascii="Times New Roman" w:hAnsi="Times New Roman" w:cs="Times New Roman"/>
                <w:noProof/>
                <w:webHidden/>
              </w:rPr>
              <w:instrText xml:space="preserve"> PAGEREF _Toc478624068 \h </w:instrText>
            </w:r>
            <w:r w:rsidR="003610F5" w:rsidRPr="00E76523">
              <w:rPr>
                <w:rFonts w:ascii="Times New Roman" w:hAnsi="Times New Roman" w:cs="Times New Roman"/>
                <w:noProof/>
                <w:webHidden/>
              </w:rPr>
            </w:r>
            <w:r w:rsidR="003610F5" w:rsidRPr="00E76523">
              <w:rPr>
                <w:rFonts w:ascii="Times New Roman" w:hAnsi="Times New Roman" w:cs="Times New Roman"/>
                <w:noProof/>
                <w:webHidden/>
              </w:rPr>
              <w:fldChar w:fldCharType="separate"/>
            </w:r>
            <w:r w:rsidR="003610F5" w:rsidRPr="00E76523">
              <w:rPr>
                <w:rFonts w:ascii="Times New Roman" w:hAnsi="Times New Roman" w:cs="Times New Roman"/>
                <w:noProof/>
                <w:webHidden/>
              </w:rPr>
              <w:t>6</w:t>
            </w:r>
            <w:r w:rsidR="003610F5" w:rsidRPr="00E76523">
              <w:rPr>
                <w:rFonts w:ascii="Times New Roman" w:hAnsi="Times New Roman" w:cs="Times New Roman"/>
                <w:noProof/>
                <w:webHidden/>
              </w:rPr>
              <w:fldChar w:fldCharType="end"/>
            </w:r>
          </w:hyperlink>
        </w:p>
        <w:p w14:paraId="70906E1E" w14:textId="3B0537D4" w:rsidR="003610F5" w:rsidRPr="00E76523" w:rsidRDefault="003610F5">
          <w:pPr>
            <w:rPr>
              <w:rFonts w:ascii="Times New Roman" w:hAnsi="Times New Roman" w:cs="Times New Roman"/>
            </w:rPr>
          </w:pPr>
          <w:r w:rsidRPr="00E76523">
            <w:rPr>
              <w:rFonts w:ascii="Times New Roman" w:hAnsi="Times New Roman" w:cs="Times New Roman"/>
              <w:b/>
              <w:bCs/>
              <w:noProof/>
            </w:rPr>
            <w:fldChar w:fldCharType="end"/>
          </w:r>
        </w:p>
      </w:sdtContent>
    </w:sdt>
    <w:p w14:paraId="785679A6" w14:textId="315F8DC5" w:rsidR="003610F5" w:rsidRPr="00E76523" w:rsidRDefault="003610F5" w:rsidP="003610F5">
      <w:pPr>
        <w:rPr>
          <w:rFonts w:ascii="Times New Roman" w:eastAsiaTheme="majorEastAsia" w:hAnsi="Times New Roman" w:cs="Times New Roman"/>
          <w:sz w:val="40"/>
          <w:szCs w:val="40"/>
        </w:rPr>
      </w:pPr>
      <w:r w:rsidRPr="00E76523">
        <w:rPr>
          <w:rFonts w:ascii="Times New Roman" w:hAnsi="Times New Roman" w:cs="Times New Roman"/>
          <w:sz w:val="40"/>
          <w:szCs w:val="40"/>
        </w:rPr>
        <w:br w:type="page"/>
      </w:r>
    </w:p>
    <w:p w14:paraId="4EE5E174" w14:textId="77777777" w:rsidR="003610F5" w:rsidRPr="00E76523" w:rsidRDefault="003610F5" w:rsidP="003610F5">
      <w:pPr>
        <w:pStyle w:val="Heading1"/>
        <w:rPr>
          <w:rFonts w:ascii="Times New Roman" w:hAnsi="Times New Roman" w:cs="Times New Roman"/>
          <w:color w:val="auto"/>
        </w:rPr>
      </w:pPr>
      <w:bookmarkStart w:id="1" w:name="_Toc478036948"/>
      <w:bookmarkStart w:id="2" w:name="_Toc478624053"/>
      <w:r w:rsidRPr="00E76523">
        <w:rPr>
          <w:rFonts w:ascii="Times New Roman" w:hAnsi="Times New Roman" w:cs="Times New Roman"/>
          <w:color w:val="auto"/>
        </w:rPr>
        <w:lastRenderedPageBreak/>
        <w:t>Objective</w:t>
      </w:r>
      <w:bookmarkEnd w:id="1"/>
    </w:p>
    <w:p w14:paraId="640700EC" w14:textId="33B34EF3" w:rsidR="003610F5" w:rsidRPr="00E76523" w:rsidRDefault="003610F5" w:rsidP="003610F5">
      <w:pPr>
        <w:rPr>
          <w:rFonts w:ascii="Times New Roman" w:hAnsi="Times New Roman" w:cs="Times New Roman"/>
        </w:rPr>
      </w:pPr>
      <w:r w:rsidRPr="00E76523">
        <w:rPr>
          <w:rFonts w:ascii="Times New Roman" w:hAnsi="Times New Roman" w:cs="Times New Roman"/>
        </w:rPr>
        <w:t>The purpose of this lab is to introduce the students to the transactions in sql.</w:t>
      </w:r>
    </w:p>
    <w:p w14:paraId="00E8A031" w14:textId="3650CC95" w:rsidR="00E76523" w:rsidRPr="00E76523" w:rsidRDefault="00E76523" w:rsidP="00E76523">
      <w:pPr>
        <w:pStyle w:val="Heading1"/>
        <w:rPr>
          <w:rFonts w:ascii="Times New Roman" w:hAnsi="Times New Roman" w:cs="Times New Roman"/>
          <w:color w:val="auto"/>
        </w:rPr>
      </w:pPr>
      <w:r w:rsidRPr="00E76523">
        <w:rPr>
          <w:rFonts w:ascii="Times New Roman" w:hAnsi="Times New Roman" w:cs="Times New Roman"/>
          <w:color w:val="auto"/>
        </w:rPr>
        <w:t>Prerequisite</w:t>
      </w:r>
    </w:p>
    <w:p w14:paraId="54C54D7D" w14:textId="5249A83B" w:rsidR="00E76523" w:rsidRPr="00E76523" w:rsidRDefault="00E76523" w:rsidP="00E76523">
      <w:pPr>
        <w:rPr>
          <w:rFonts w:ascii="Times New Roman" w:hAnsi="Times New Roman" w:cs="Times New Roman"/>
        </w:rPr>
      </w:pPr>
      <w:r w:rsidRPr="00E76523">
        <w:rPr>
          <w:rFonts w:ascii="Times New Roman" w:hAnsi="Times New Roman" w:cs="Times New Roman"/>
        </w:rPr>
        <w:t>All the lab manuals till now.</w:t>
      </w:r>
    </w:p>
    <w:p w14:paraId="154E6613" w14:textId="77777777" w:rsidR="003610F5" w:rsidRPr="00E76523" w:rsidRDefault="003610F5" w:rsidP="003610F5">
      <w:pPr>
        <w:pStyle w:val="Heading1"/>
        <w:rPr>
          <w:rFonts w:ascii="Times New Roman" w:hAnsi="Times New Roman" w:cs="Times New Roman"/>
          <w:color w:val="auto"/>
        </w:rPr>
      </w:pPr>
      <w:bookmarkStart w:id="3" w:name="_Toc478036950"/>
      <w:r w:rsidRPr="00E76523">
        <w:rPr>
          <w:rFonts w:ascii="Times New Roman" w:hAnsi="Times New Roman" w:cs="Times New Roman"/>
          <w:color w:val="auto"/>
        </w:rPr>
        <w:t>Task Distribution</w:t>
      </w:r>
      <w:bookmarkEnd w:id="3"/>
      <w:r w:rsidRPr="00E76523">
        <w:rPr>
          <w:rFonts w:ascii="Times New Roman" w:hAnsi="Times New Roman" w:cs="Times New Roman"/>
          <w:color w:val="auto"/>
        </w:rPr>
        <w:tab/>
      </w:r>
    </w:p>
    <w:p w14:paraId="7BAE9D99" w14:textId="77777777" w:rsidR="003610F5" w:rsidRPr="00E76523" w:rsidRDefault="003610F5" w:rsidP="003610F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1"/>
        <w:gridCol w:w="4669"/>
      </w:tblGrid>
      <w:tr w:rsidR="003610F5" w:rsidRPr="00E76523" w14:paraId="00F9602A" w14:textId="77777777" w:rsidTr="008D65E9">
        <w:tc>
          <w:tcPr>
            <w:tcW w:w="4681" w:type="dxa"/>
            <w:shd w:val="clear" w:color="auto" w:fill="auto"/>
          </w:tcPr>
          <w:p w14:paraId="74E0E759" w14:textId="77777777" w:rsidR="003610F5" w:rsidRPr="00E76523" w:rsidRDefault="003610F5" w:rsidP="008D65E9">
            <w:pPr>
              <w:rPr>
                <w:rFonts w:ascii="Times New Roman" w:hAnsi="Times New Roman" w:cs="Times New Roman"/>
              </w:rPr>
            </w:pPr>
            <w:r w:rsidRPr="00E76523">
              <w:rPr>
                <w:rFonts w:ascii="Times New Roman" w:hAnsi="Times New Roman" w:cs="Times New Roman"/>
              </w:rPr>
              <w:t>Total Time</w:t>
            </w:r>
          </w:p>
        </w:tc>
        <w:tc>
          <w:tcPr>
            <w:tcW w:w="4669" w:type="dxa"/>
            <w:shd w:val="clear" w:color="auto" w:fill="auto"/>
          </w:tcPr>
          <w:p w14:paraId="73182968" w14:textId="77777777" w:rsidR="003610F5" w:rsidRPr="00E76523" w:rsidRDefault="003610F5" w:rsidP="008D65E9">
            <w:pPr>
              <w:rPr>
                <w:rFonts w:ascii="Times New Roman" w:hAnsi="Times New Roman" w:cs="Times New Roman"/>
              </w:rPr>
            </w:pPr>
            <w:r w:rsidRPr="00E76523">
              <w:rPr>
                <w:rFonts w:ascii="Times New Roman" w:hAnsi="Times New Roman" w:cs="Times New Roman"/>
              </w:rPr>
              <w:t>170 Minutes</w:t>
            </w:r>
          </w:p>
        </w:tc>
      </w:tr>
      <w:tr w:rsidR="003610F5" w:rsidRPr="00E76523" w14:paraId="4263CF5D" w14:textId="77777777" w:rsidTr="008D65E9">
        <w:tc>
          <w:tcPr>
            <w:tcW w:w="4681" w:type="dxa"/>
            <w:shd w:val="clear" w:color="auto" w:fill="auto"/>
          </w:tcPr>
          <w:p w14:paraId="79EAD597" w14:textId="77777777" w:rsidR="003610F5" w:rsidRPr="00E76523" w:rsidRDefault="003610F5" w:rsidP="008D65E9">
            <w:pPr>
              <w:rPr>
                <w:rFonts w:ascii="Times New Roman" w:hAnsi="Times New Roman" w:cs="Times New Roman"/>
              </w:rPr>
            </w:pPr>
            <w:r w:rsidRPr="00E76523">
              <w:rPr>
                <w:rFonts w:ascii="Times New Roman" w:hAnsi="Times New Roman" w:cs="Times New Roman"/>
              </w:rPr>
              <w:t>Introduction</w:t>
            </w:r>
          </w:p>
        </w:tc>
        <w:tc>
          <w:tcPr>
            <w:tcW w:w="4669" w:type="dxa"/>
            <w:shd w:val="clear" w:color="auto" w:fill="auto"/>
          </w:tcPr>
          <w:p w14:paraId="4110F3BF" w14:textId="77777777" w:rsidR="003610F5" w:rsidRPr="00E76523" w:rsidRDefault="003610F5" w:rsidP="008D65E9">
            <w:pPr>
              <w:rPr>
                <w:rFonts w:ascii="Times New Roman" w:hAnsi="Times New Roman" w:cs="Times New Roman"/>
              </w:rPr>
            </w:pPr>
            <w:r w:rsidRPr="00E76523">
              <w:rPr>
                <w:rFonts w:ascii="Times New Roman" w:hAnsi="Times New Roman" w:cs="Times New Roman"/>
              </w:rPr>
              <w:t>10 Minutes</w:t>
            </w:r>
          </w:p>
        </w:tc>
      </w:tr>
      <w:tr w:rsidR="003610F5" w:rsidRPr="00E76523" w14:paraId="525295B1" w14:textId="77777777" w:rsidTr="008D65E9">
        <w:tc>
          <w:tcPr>
            <w:tcW w:w="4681" w:type="dxa"/>
            <w:shd w:val="clear" w:color="auto" w:fill="auto"/>
          </w:tcPr>
          <w:p w14:paraId="0A16E89F" w14:textId="77777777" w:rsidR="003610F5" w:rsidRPr="00E76523" w:rsidRDefault="003610F5" w:rsidP="008D65E9">
            <w:pPr>
              <w:rPr>
                <w:rFonts w:ascii="Times New Roman" w:hAnsi="Times New Roman" w:cs="Times New Roman"/>
              </w:rPr>
            </w:pPr>
            <w:r w:rsidRPr="00E76523">
              <w:rPr>
                <w:rFonts w:ascii="Times New Roman" w:hAnsi="Times New Roman" w:cs="Times New Roman"/>
              </w:rPr>
              <w:t xml:space="preserve">Master Page Exercise </w:t>
            </w:r>
          </w:p>
        </w:tc>
        <w:tc>
          <w:tcPr>
            <w:tcW w:w="4669" w:type="dxa"/>
            <w:shd w:val="clear" w:color="auto" w:fill="auto"/>
          </w:tcPr>
          <w:p w14:paraId="2BE6DA54" w14:textId="5F566B26" w:rsidR="003610F5" w:rsidRPr="00E76523" w:rsidRDefault="003610F5" w:rsidP="008D65E9">
            <w:pPr>
              <w:rPr>
                <w:rFonts w:ascii="Times New Roman" w:hAnsi="Times New Roman" w:cs="Times New Roman"/>
              </w:rPr>
            </w:pPr>
            <w:r w:rsidRPr="00E76523">
              <w:rPr>
                <w:rFonts w:ascii="Times New Roman" w:hAnsi="Times New Roman" w:cs="Times New Roman"/>
              </w:rPr>
              <w:t>50 Minutes</w:t>
            </w:r>
          </w:p>
        </w:tc>
      </w:tr>
    </w:tbl>
    <w:p w14:paraId="45458496" w14:textId="77777777" w:rsidR="003610F5" w:rsidRPr="00E76523" w:rsidRDefault="003610F5" w:rsidP="003610F5">
      <w:pPr>
        <w:rPr>
          <w:rFonts w:ascii="Times New Roman" w:hAnsi="Times New Roman" w:cs="Times New Roman"/>
        </w:rPr>
      </w:pPr>
    </w:p>
    <w:p w14:paraId="16FC4DCE" w14:textId="77777777" w:rsidR="003610F5" w:rsidRPr="00E76523" w:rsidRDefault="003610F5" w:rsidP="003610F5">
      <w:pPr>
        <w:rPr>
          <w:rFonts w:ascii="Times New Roman" w:hAnsi="Times New Roman" w:cs="Times New Roman"/>
        </w:rPr>
      </w:pPr>
    </w:p>
    <w:p w14:paraId="1A7D2AF6" w14:textId="77777777" w:rsidR="003610F5" w:rsidRPr="00E76523" w:rsidRDefault="003610F5">
      <w:pPr>
        <w:rPr>
          <w:rFonts w:ascii="Times New Roman" w:eastAsiaTheme="majorEastAsia" w:hAnsi="Times New Roman" w:cs="Times New Roman"/>
          <w:sz w:val="40"/>
          <w:szCs w:val="40"/>
        </w:rPr>
      </w:pPr>
      <w:r w:rsidRPr="00E76523">
        <w:rPr>
          <w:rFonts w:ascii="Times New Roman" w:hAnsi="Times New Roman" w:cs="Times New Roman"/>
          <w:sz w:val="40"/>
          <w:szCs w:val="40"/>
        </w:rPr>
        <w:br w:type="page"/>
      </w:r>
    </w:p>
    <w:p w14:paraId="3C38F676" w14:textId="33B0A380" w:rsidR="006428C3" w:rsidRPr="00E76523" w:rsidRDefault="00D01E27" w:rsidP="00ED2477">
      <w:pPr>
        <w:pStyle w:val="Heading1"/>
        <w:jc w:val="both"/>
        <w:rPr>
          <w:rFonts w:ascii="Times New Roman" w:hAnsi="Times New Roman" w:cs="Times New Roman"/>
          <w:color w:val="auto"/>
          <w:sz w:val="40"/>
          <w:szCs w:val="40"/>
        </w:rPr>
      </w:pPr>
      <w:r w:rsidRPr="00E76523">
        <w:rPr>
          <w:rFonts w:ascii="Times New Roman" w:hAnsi="Times New Roman" w:cs="Times New Roman"/>
          <w:color w:val="auto"/>
          <w:sz w:val="40"/>
          <w:szCs w:val="40"/>
        </w:rPr>
        <w:lastRenderedPageBreak/>
        <w:t>Transactions</w:t>
      </w:r>
      <w:bookmarkEnd w:id="2"/>
    </w:p>
    <w:p w14:paraId="7053E97A" w14:textId="77777777" w:rsidR="00D01E27" w:rsidRPr="00E76523" w:rsidRDefault="00D01E27" w:rsidP="00ED2477">
      <w:pPr>
        <w:autoSpaceDE w:val="0"/>
        <w:autoSpaceDN w:val="0"/>
        <w:adjustRightInd w:val="0"/>
        <w:spacing w:after="0" w:line="240" w:lineRule="auto"/>
        <w:jc w:val="both"/>
        <w:rPr>
          <w:rFonts w:ascii="Times New Roman" w:hAnsi="Times New Roman" w:cs="Times New Roman"/>
          <w:sz w:val="24"/>
          <w:szCs w:val="24"/>
        </w:rPr>
      </w:pPr>
      <w:r w:rsidRPr="00E76523">
        <w:rPr>
          <w:rFonts w:ascii="Times New Roman" w:hAnsi="Times New Roman" w:cs="Times New Roman"/>
          <w:sz w:val="24"/>
          <w:szCs w:val="24"/>
        </w:rPr>
        <w:t xml:space="preserve">In database terms, a </w:t>
      </w:r>
      <w:r w:rsidRPr="00E76523">
        <w:rPr>
          <w:rFonts w:ascii="Times New Roman" w:hAnsi="Times New Roman" w:cs="Times New Roman"/>
          <w:b/>
          <w:bCs/>
          <w:sz w:val="24"/>
          <w:szCs w:val="24"/>
        </w:rPr>
        <w:t xml:space="preserve">transaction </w:t>
      </w:r>
      <w:r w:rsidRPr="00E76523">
        <w:rPr>
          <w:rFonts w:ascii="Times New Roman" w:hAnsi="Times New Roman" w:cs="Times New Roman"/>
          <w:sz w:val="24"/>
          <w:szCs w:val="24"/>
        </w:rPr>
        <w:t>is any action that reads from and/or writes to a database</w:t>
      </w:r>
      <w:r w:rsidR="005226CC" w:rsidRPr="00E76523">
        <w:rPr>
          <w:rFonts w:ascii="Times New Roman" w:hAnsi="Times New Roman" w:cs="Times New Roman"/>
          <w:sz w:val="40"/>
          <w:szCs w:val="40"/>
        </w:rPr>
        <w:t>.</w:t>
      </w:r>
      <w:r w:rsidRPr="00E76523">
        <w:rPr>
          <w:rFonts w:ascii="Times New Roman" w:hAnsi="Times New Roman" w:cs="Times New Roman"/>
          <w:sz w:val="24"/>
          <w:szCs w:val="24"/>
        </w:rPr>
        <w:t xml:space="preserve"> A transaction may consist of a simple SELECT statement to generate a list of table contents; it may consist of a series of related UPDATE statements to change the values of attributes in various tables; it may consist of a series of INSERT statements to add rows to one or more tables; or it may consist of a combination of SELECT, UPDATE, and INSERT statements. </w:t>
      </w:r>
      <w:r w:rsidR="00777BB8" w:rsidRPr="00E76523">
        <w:rPr>
          <w:rFonts w:ascii="Times New Roman" w:hAnsi="Times New Roman" w:cs="Times New Roman"/>
          <w:sz w:val="24"/>
          <w:szCs w:val="24"/>
        </w:rPr>
        <w:t>Each successful transaction leaves the database in a consistent state</w:t>
      </w:r>
    </w:p>
    <w:p w14:paraId="5E30DAA4" w14:textId="77777777" w:rsidR="00777BB8" w:rsidRPr="00E76523" w:rsidRDefault="00777BB8" w:rsidP="00ED2477">
      <w:pPr>
        <w:pStyle w:val="Heading2"/>
        <w:jc w:val="both"/>
        <w:rPr>
          <w:rFonts w:ascii="Times New Roman" w:hAnsi="Times New Roman" w:cs="Times New Roman"/>
          <w:color w:val="auto"/>
        </w:rPr>
      </w:pPr>
      <w:bookmarkStart w:id="4" w:name="_Toc478624054"/>
      <w:r w:rsidRPr="00E76523">
        <w:rPr>
          <w:rFonts w:ascii="Times New Roman" w:hAnsi="Times New Roman" w:cs="Times New Roman"/>
          <w:color w:val="auto"/>
        </w:rPr>
        <w:t>Consistent State</w:t>
      </w:r>
      <w:bookmarkEnd w:id="4"/>
    </w:p>
    <w:p w14:paraId="1340A005" w14:textId="77777777" w:rsidR="00777BB8" w:rsidRPr="00E76523" w:rsidRDefault="00777BB8" w:rsidP="00ED2477">
      <w:pPr>
        <w:jc w:val="both"/>
        <w:rPr>
          <w:rFonts w:ascii="Times New Roman" w:hAnsi="Times New Roman" w:cs="Times New Roman"/>
        </w:rPr>
      </w:pPr>
      <w:r w:rsidRPr="00E76523">
        <w:rPr>
          <w:rFonts w:ascii="Times New Roman" w:hAnsi="Times New Roman" w:cs="Times New Roman"/>
        </w:rPr>
        <w:t>A consistent state is one in which all the database integrity constraints are being fulfilled, which means that each transaction must be atomic i.e it either runs completely or does not run at all.</w:t>
      </w:r>
    </w:p>
    <w:p w14:paraId="31479C82" w14:textId="77777777" w:rsidR="00D01E27" w:rsidRPr="00E76523" w:rsidRDefault="00D01E27" w:rsidP="00ED2477">
      <w:pPr>
        <w:jc w:val="both"/>
        <w:rPr>
          <w:rFonts w:ascii="Times New Roman" w:hAnsi="Times New Roman" w:cs="Times New Roman"/>
          <w:sz w:val="24"/>
          <w:szCs w:val="24"/>
        </w:rPr>
      </w:pPr>
      <w:r w:rsidRPr="00E76523">
        <w:rPr>
          <w:rFonts w:ascii="Times New Roman" w:hAnsi="Times New Roman" w:cs="Times New Roman"/>
          <w:sz w:val="24"/>
          <w:szCs w:val="24"/>
        </w:rPr>
        <w:t>A transaction is a logical unit of work which must be entirely executed or entirely aborted. Atomicity is the most important principal in the transactions.</w:t>
      </w:r>
    </w:p>
    <w:p w14:paraId="234C0603" w14:textId="77777777" w:rsidR="00891614" w:rsidRPr="00E76523" w:rsidRDefault="00891614" w:rsidP="00ED2477">
      <w:pPr>
        <w:pStyle w:val="Heading1"/>
        <w:jc w:val="both"/>
        <w:rPr>
          <w:rFonts w:ascii="Times New Roman" w:hAnsi="Times New Roman" w:cs="Times New Roman"/>
          <w:color w:val="auto"/>
          <w:sz w:val="24"/>
          <w:szCs w:val="24"/>
        </w:rPr>
      </w:pPr>
      <w:bookmarkStart w:id="5" w:name="_Toc478624055"/>
      <w:r w:rsidRPr="00E76523">
        <w:rPr>
          <w:rFonts w:ascii="Times New Roman" w:hAnsi="Times New Roman" w:cs="Times New Roman"/>
          <w:color w:val="auto"/>
          <w:sz w:val="40"/>
          <w:szCs w:val="40"/>
        </w:rPr>
        <w:t>Transaction Properties</w:t>
      </w:r>
      <w:bookmarkEnd w:id="5"/>
    </w:p>
    <w:p w14:paraId="368F7250" w14:textId="77777777" w:rsidR="00891614" w:rsidRPr="00E76523" w:rsidRDefault="00891614" w:rsidP="00ED2477">
      <w:pPr>
        <w:jc w:val="both"/>
        <w:rPr>
          <w:rFonts w:ascii="Times New Roman" w:hAnsi="Times New Roman" w:cs="Times New Roman"/>
          <w:sz w:val="24"/>
          <w:szCs w:val="24"/>
        </w:rPr>
      </w:pPr>
      <w:r w:rsidRPr="00E76523">
        <w:rPr>
          <w:rFonts w:ascii="Times New Roman" w:hAnsi="Times New Roman" w:cs="Times New Roman"/>
          <w:sz w:val="24"/>
          <w:szCs w:val="24"/>
        </w:rPr>
        <w:t>Transactions possess the following properties that make the transactions trustworthy.</w:t>
      </w:r>
    </w:p>
    <w:p w14:paraId="38213D02" w14:textId="77777777" w:rsidR="00891614" w:rsidRPr="00E76523" w:rsidRDefault="00891614" w:rsidP="00ED2477">
      <w:pPr>
        <w:pStyle w:val="ListParagraph"/>
        <w:numPr>
          <w:ilvl w:val="0"/>
          <w:numId w:val="1"/>
        </w:numPr>
        <w:jc w:val="both"/>
        <w:rPr>
          <w:rFonts w:ascii="Times New Roman" w:hAnsi="Times New Roman" w:cs="Times New Roman"/>
          <w:sz w:val="24"/>
          <w:szCs w:val="24"/>
        </w:rPr>
      </w:pPr>
      <w:r w:rsidRPr="00E76523">
        <w:rPr>
          <w:rFonts w:ascii="Times New Roman" w:hAnsi="Times New Roman" w:cs="Times New Roman"/>
          <w:sz w:val="24"/>
          <w:szCs w:val="24"/>
        </w:rPr>
        <w:t>Atomicity</w:t>
      </w:r>
    </w:p>
    <w:p w14:paraId="6E2E3650" w14:textId="77777777" w:rsidR="00891614" w:rsidRPr="00E76523" w:rsidRDefault="00891614" w:rsidP="00ED2477">
      <w:pPr>
        <w:pStyle w:val="ListParagraph"/>
        <w:numPr>
          <w:ilvl w:val="0"/>
          <w:numId w:val="1"/>
        </w:numPr>
        <w:jc w:val="both"/>
        <w:rPr>
          <w:rFonts w:ascii="Times New Roman" w:hAnsi="Times New Roman" w:cs="Times New Roman"/>
          <w:sz w:val="24"/>
          <w:szCs w:val="24"/>
        </w:rPr>
      </w:pPr>
      <w:r w:rsidRPr="00E76523">
        <w:rPr>
          <w:rFonts w:ascii="Times New Roman" w:hAnsi="Times New Roman" w:cs="Times New Roman"/>
          <w:sz w:val="24"/>
          <w:szCs w:val="24"/>
        </w:rPr>
        <w:t>Consistency</w:t>
      </w:r>
    </w:p>
    <w:p w14:paraId="7DE68AED" w14:textId="77777777" w:rsidR="00891614" w:rsidRPr="00E76523" w:rsidRDefault="00891614" w:rsidP="00ED2477">
      <w:pPr>
        <w:pStyle w:val="ListParagraph"/>
        <w:numPr>
          <w:ilvl w:val="0"/>
          <w:numId w:val="1"/>
        </w:numPr>
        <w:jc w:val="both"/>
        <w:rPr>
          <w:rFonts w:ascii="Times New Roman" w:hAnsi="Times New Roman" w:cs="Times New Roman"/>
          <w:sz w:val="24"/>
          <w:szCs w:val="24"/>
        </w:rPr>
      </w:pPr>
      <w:r w:rsidRPr="00E76523">
        <w:rPr>
          <w:rFonts w:ascii="Times New Roman" w:hAnsi="Times New Roman" w:cs="Times New Roman"/>
          <w:sz w:val="24"/>
          <w:szCs w:val="24"/>
        </w:rPr>
        <w:t>Isolation</w:t>
      </w:r>
    </w:p>
    <w:p w14:paraId="106CADA5" w14:textId="77777777" w:rsidR="00891614" w:rsidRPr="00E76523" w:rsidRDefault="00891614" w:rsidP="00ED2477">
      <w:pPr>
        <w:pStyle w:val="ListParagraph"/>
        <w:numPr>
          <w:ilvl w:val="0"/>
          <w:numId w:val="1"/>
        </w:numPr>
        <w:jc w:val="both"/>
        <w:rPr>
          <w:rFonts w:ascii="Times New Roman" w:hAnsi="Times New Roman" w:cs="Times New Roman"/>
          <w:sz w:val="24"/>
          <w:szCs w:val="24"/>
        </w:rPr>
      </w:pPr>
      <w:r w:rsidRPr="00E76523">
        <w:rPr>
          <w:rFonts w:ascii="Times New Roman" w:hAnsi="Times New Roman" w:cs="Times New Roman"/>
          <w:sz w:val="24"/>
          <w:szCs w:val="24"/>
        </w:rPr>
        <w:t>Durability</w:t>
      </w:r>
    </w:p>
    <w:p w14:paraId="344E5D0C" w14:textId="77777777" w:rsidR="00891614" w:rsidRPr="00E76523" w:rsidRDefault="00891614" w:rsidP="00ED2477">
      <w:pPr>
        <w:pStyle w:val="ListParagraph"/>
        <w:numPr>
          <w:ilvl w:val="0"/>
          <w:numId w:val="1"/>
        </w:numPr>
        <w:jc w:val="both"/>
        <w:rPr>
          <w:rFonts w:ascii="Times New Roman" w:hAnsi="Times New Roman" w:cs="Times New Roman"/>
          <w:sz w:val="24"/>
          <w:szCs w:val="24"/>
        </w:rPr>
      </w:pPr>
      <w:r w:rsidRPr="00E76523">
        <w:rPr>
          <w:rFonts w:ascii="Times New Roman" w:hAnsi="Times New Roman" w:cs="Times New Roman"/>
          <w:sz w:val="24"/>
          <w:szCs w:val="24"/>
        </w:rPr>
        <w:t>Serializability</w:t>
      </w:r>
    </w:p>
    <w:p w14:paraId="3D54617D" w14:textId="77777777" w:rsidR="00891614" w:rsidRPr="00E76523" w:rsidRDefault="00891614" w:rsidP="00ED2477">
      <w:pPr>
        <w:pStyle w:val="Heading2"/>
        <w:jc w:val="both"/>
        <w:rPr>
          <w:rFonts w:ascii="Times New Roman" w:hAnsi="Times New Roman" w:cs="Times New Roman"/>
          <w:color w:val="auto"/>
          <w:sz w:val="32"/>
          <w:szCs w:val="32"/>
        </w:rPr>
      </w:pPr>
      <w:bookmarkStart w:id="6" w:name="_Toc478624056"/>
      <w:r w:rsidRPr="00E76523">
        <w:rPr>
          <w:rFonts w:ascii="Times New Roman" w:hAnsi="Times New Roman" w:cs="Times New Roman"/>
          <w:color w:val="auto"/>
          <w:sz w:val="32"/>
          <w:szCs w:val="32"/>
        </w:rPr>
        <w:t>Atomicity</w:t>
      </w:r>
      <w:bookmarkEnd w:id="6"/>
    </w:p>
    <w:p w14:paraId="692CC0DD" w14:textId="77777777" w:rsidR="00891614" w:rsidRPr="00E76523" w:rsidRDefault="00891614" w:rsidP="00ED2477">
      <w:pPr>
        <w:jc w:val="both"/>
        <w:rPr>
          <w:rFonts w:ascii="Times New Roman" w:hAnsi="Times New Roman" w:cs="Times New Roman"/>
        </w:rPr>
      </w:pPr>
      <w:r w:rsidRPr="00E76523">
        <w:rPr>
          <w:rFonts w:ascii="Times New Roman" w:hAnsi="Times New Roman" w:cs="Times New Roman"/>
        </w:rPr>
        <w:t>Requires all the operations of a transactions to be completed. If an instruction/query is not completely executed it should be aborted.</w:t>
      </w:r>
      <w:r w:rsidR="00777BB8" w:rsidRPr="00E76523">
        <w:rPr>
          <w:rFonts w:ascii="Times New Roman" w:hAnsi="Times New Roman" w:cs="Times New Roman"/>
        </w:rPr>
        <w:t xml:space="preserve"> A transaction is treated as a single indivisible logical unit.  As mentioned above that the logical unit either executes completely or does not execute at all.</w:t>
      </w:r>
    </w:p>
    <w:p w14:paraId="74EFD0EC" w14:textId="77777777" w:rsidR="005226CC" w:rsidRPr="00E76523" w:rsidRDefault="005226CC" w:rsidP="00ED2477">
      <w:pPr>
        <w:pStyle w:val="Heading2"/>
        <w:jc w:val="both"/>
        <w:rPr>
          <w:rFonts w:ascii="Times New Roman" w:hAnsi="Times New Roman" w:cs="Times New Roman"/>
          <w:color w:val="auto"/>
          <w:sz w:val="32"/>
          <w:szCs w:val="32"/>
        </w:rPr>
      </w:pPr>
      <w:bookmarkStart w:id="7" w:name="_Toc478624057"/>
      <w:r w:rsidRPr="00E76523">
        <w:rPr>
          <w:rFonts w:ascii="Times New Roman" w:hAnsi="Times New Roman" w:cs="Times New Roman"/>
          <w:color w:val="auto"/>
          <w:sz w:val="32"/>
          <w:szCs w:val="32"/>
        </w:rPr>
        <w:t>Consistency</w:t>
      </w:r>
      <w:bookmarkEnd w:id="7"/>
    </w:p>
    <w:p w14:paraId="2F2EEA7E" w14:textId="77777777" w:rsidR="005226CC" w:rsidRPr="00E76523" w:rsidRDefault="005226CC" w:rsidP="00ED2477">
      <w:pPr>
        <w:jc w:val="both"/>
        <w:rPr>
          <w:rFonts w:ascii="Times New Roman" w:hAnsi="Times New Roman" w:cs="Times New Roman"/>
        </w:rPr>
      </w:pPr>
      <w:r w:rsidRPr="00E76523">
        <w:rPr>
          <w:rFonts w:ascii="Times New Roman" w:hAnsi="Times New Roman" w:cs="Times New Roman"/>
        </w:rPr>
        <w:t>Consistency dictates that each transaction from the database leaves the database in a consistent states i.e. no integrity constraints are violated. The transactions change the database from one consistent state to another consistent state.</w:t>
      </w:r>
    </w:p>
    <w:p w14:paraId="35E6A7E2" w14:textId="77777777" w:rsidR="005226CC" w:rsidRPr="00E76523" w:rsidRDefault="005226CC" w:rsidP="00ED2477">
      <w:pPr>
        <w:pStyle w:val="Heading2"/>
        <w:jc w:val="both"/>
        <w:rPr>
          <w:rFonts w:ascii="Times New Roman" w:hAnsi="Times New Roman" w:cs="Times New Roman"/>
          <w:color w:val="auto"/>
          <w:sz w:val="32"/>
          <w:szCs w:val="32"/>
        </w:rPr>
      </w:pPr>
      <w:bookmarkStart w:id="8" w:name="_Toc478624058"/>
      <w:r w:rsidRPr="00E76523">
        <w:rPr>
          <w:rFonts w:ascii="Times New Roman" w:hAnsi="Times New Roman" w:cs="Times New Roman"/>
          <w:color w:val="auto"/>
          <w:sz w:val="32"/>
          <w:szCs w:val="32"/>
        </w:rPr>
        <w:t>Isolation</w:t>
      </w:r>
      <w:bookmarkEnd w:id="8"/>
      <w:r w:rsidRPr="00E76523">
        <w:rPr>
          <w:rFonts w:ascii="Times New Roman" w:hAnsi="Times New Roman" w:cs="Times New Roman"/>
          <w:color w:val="auto"/>
          <w:sz w:val="32"/>
          <w:szCs w:val="32"/>
        </w:rPr>
        <w:t xml:space="preserve"> </w:t>
      </w:r>
    </w:p>
    <w:p w14:paraId="6CC36736" w14:textId="77777777" w:rsidR="005226CC" w:rsidRPr="00E76523" w:rsidRDefault="005226CC" w:rsidP="00ED2477">
      <w:pPr>
        <w:jc w:val="both"/>
        <w:rPr>
          <w:rFonts w:ascii="Times New Roman" w:hAnsi="Times New Roman" w:cs="Times New Roman"/>
        </w:rPr>
      </w:pPr>
      <w:r w:rsidRPr="00E76523">
        <w:rPr>
          <w:rFonts w:ascii="Times New Roman" w:hAnsi="Times New Roman" w:cs="Times New Roman"/>
        </w:rPr>
        <w:t>Isolation implies that the data used in one transaction can’t be used in another transaction unless the first transaction is complete.</w:t>
      </w:r>
    </w:p>
    <w:p w14:paraId="1F5B61DA" w14:textId="77777777" w:rsidR="005226CC" w:rsidRPr="00E76523" w:rsidRDefault="005226CC" w:rsidP="00ED2477">
      <w:pPr>
        <w:pStyle w:val="Heading2"/>
        <w:jc w:val="both"/>
        <w:rPr>
          <w:rFonts w:ascii="Times New Roman" w:hAnsi="Times New Roman" w:cs="Times New Roman"/>
          <w:color w:val="auto"/>
          <w:sz w:val="32"/>
          <w:szCs w:val="32"/>
        </w:rPr>
      </w:pPr>
      <w:bookmarkStart w:id="9" w:name="_Toc478624059"/>
      <w:r w:rsidRPr="00E76523">
        <w:rPr>
          <w:rFonts w:ascii="Times New Roman" w:hAnsi="Times New Roman" w:cs="Times New Roman"/>
          <w:color w:val="auto"/>
          <w:sz w:val="32"/>
          <w:szCs w:val="32"/>
        </w:rPr>
        <w:t>Durability</w:t>
      </w:r>
      <w:bookmarkEnd w:id="9"/>
      <w:r w:rsidRPr="00E76523">
        <w:rPr>
          <w:rFonts w:ascii="Times New Roman" w:hAnsi="Times New Roman" w:cs="Times New Roman"/>
          <w:color w:val="auto"/>
          <w:sz w:val="32"/>
          <w:szCs w:val="32"/>
        </w:rPr>
        <w:t xml:space="preserve"> </w:t>
      </w:r>
    </w:p>
    <w:p w14:paraId="0FC5BCF1" w14:textId="77777777" w:rsidR="005226CC" w:rsidRPr="00E76523" w:rsidRDefault="005226CC" w:rsidP="00ED2477">
      <w:pPr>
        <w:jc w:val="both"/>
        <w:rPr>
          <w:rFonts w:ascii="Times New Roman" w:hAnsi="Times New Roman" w:cs="Times New Roman"/>
        </w:rPr>
      </w:pPr>
      <w:r w:rsidRPr="00E76523">
        <w:rPr>
          <w:rFonts w:ascii="Times New Roman" w:hAnsi="Times New Roman" w:cs="Times New Roman"/>
        </w:rPr>
        <w:t>Durability ensures that once the changes are made in the database they can’t be undone even in the case of system failure.</w:t>
      </w:r>
    </w:p>
    <w:p w14:paraId="2FEE2DBD" w14:textId="77777777" w:rsidR="00C21595" w:rsidRPr="00E76523" w:rsidRDefault="00C21595" w:rsidP="00ED2477">
      <w:pPr>
        <w:pStyle w:val="Heading2"/>
        <w:jc w:val="both"/>
        <w:rPr>
          <w:rFonts w:ascii="Times New Roman" w:hAnsi="Times New Roman" w:cs="Times New Roman"/>
          <w:color w:val="auto"/>
          <w:sz w:val="32"/>
          <w:szCs w:val="32"/>
        </w:rPr>
      </w:pPr>
      <w:bookmarkStart w:id="10" w:name="_Toc478624060"/>
      <w:r w:rsidRPr="00E76523">
        <w:rPr>
          <w:rFonts w:ascii="Times New Roman" w:hAnsi="Times New Roman" w:cs="Times New Roman"/>
          <w:color w:val="auto"/>
          <w:sz w:val="32"/>
          <w:szCs w:val="32"/>
        </w:rPr>
        <w:t>Serializability</w:t>
      </w:r>
      <w:bookmarkEnd w:id="10"/>
      <w:r w:rsidRPr="00E76523">
        <w:rPr>
          <w:rFonts w:ascii="Times New Roman" w:hAnsi="Times New Roman" w:cs="Times New Roman"/>
          <w:color w:val="auto"/>
          <w:sz w:val="32"/>
          <w:szCs w:val="32"/>
        </w:rPr>
        <w:t xml:space="preserve"> </w:t>
      </w:r>
    </w:p>
    <w:p w14:paraId="5F5D6A60" w14:textId="77777777" w:rsidR="00C21595" w:rsidRPr="00E76523" w:rsidRDefault="00C21595" w:rsidP="00ED2477">
      <w:pPr>
        <w:jc w:val="both"/>
        <w:rPr>
          <w:rFonts w:ascii="Times New Roman" w:hAnsi="Times New Roman" w:cs="Times New Roman"/>
        </w:rPr>
      </w:pPr>
      <w:r w:rsidRPr="00E76523">
        <w:rPr>
          <w:rFonts w:ascii="Times New Roman" w:hAnsi="Times New Roman" w:cs="Times New Roman"/>
        </w:rPr>
        <w:t>Serializability property belongs solely to the multiuser scenario it ensures that the schedule for the concurrent transactions yield a consistent result.</w:t>
      </w:r>
    </w:p>
    <w:p w14:paraId="1DC6BFFD" w14:textId="77777777" w:rsidR="006B39E4" w:rsidRPr="00E76523" w:rsidRDefault="00C971B1" w:rsidP="00ED2477">
      <w:pPr>
        <w:pStyle w:val="Heading1"/>
        <w:jc w:val="both"/>
        <w:rPr>
          <w:rFonts w:ascii="Times New Roman" w:hAnsi="Times New Roman" w:cs="Times New Roman"/>
          <w:color w:val="auto"/>
          <w:sz w:val="40"/>
          <w:szCs w:val="40"/>
        </w:rPr>
      </w:pPr>
      <w:bookmarkStart w:id="11" w:name="_Toc478624061"/>
      <w:r w:rsidRPr="00E76523">
        <w:rPr>
          <w:rFonts w:ascii="Times New Roman" w:hAnsi="Times New Roman" w:cs="Times New Roman"/>
          <w:color w:val="auto"/>
          <w:sz w:val="40"/>
          <w:szCs w:val="40"/>
        </w:rPr>
        <w:lastRenderedPageBreak/>
        <w:t>Types of Transactions</w:t>
      </w:r>
      <w:bookmarkEnd w:id="11"/>
    </w:p>
    <w:p w14:paraId="6CC021F4" w14:textId="77777777" w:rsidR="00C971B1" w:rsidRPr="00E76523" w:rsidRDefault="00C971B1" w:rsidP="00ED2477">
      <w:pPr>
        <w:jc w:val="both"/>
        <w:rPr>
          <w:rFonts w:ascii="Times New Roman" w:hAnsi="Times New Roman" w:cs="Times New Roman"/>
        </w:rPr>
      </w:pPr>
      <w:r w:rsidRPr="00E76523">
        <w:rPr>
          <w:rFonts w:ascii="Times New Roman" w:hAnsi="Times New Roman" w:cs="Times New Roman"/>
        </w:rPr>
        <w:t>Unlike the other types of instructions and queries that are only of two types namely DDL and DML we have an additional type of transaction so the three types of transactions are as follows:</w:t>
      </w:r>
    </w:p>
    <w:p w14:paraId="21E36DB3" w14:textId="77777777" w:rsidR="00C971B1" w:rsidRPr="00E76523" w:rsidRDefault="00C971B1" w:rsidP="00ED2477">
      <w:pPr>
        <w:pStyle w:val="ListParagraph"/>
        <w:numPr>
          <w:ilvl w:val="0"/>
          <w:numId w:val="2"/>
        </w:numPr>
        <w:jc w:val="both"/>
        <w:rPr>
          <w:rFonts w:ascii="Times New Roman" w:hAnsi="Times New Roman" w:cs="Times New Roman"/>
        </w:rPr>
      </w:pPr>
      <w:r w:rsidRPr="00E76523">
        <w:rPr>
          <w:rFonts w:ascii="Times New Roman" w:hAnsi="Times New Roman" w:cs="Times New Roman"/>
        </w:rPr>
        <w:t>DDL transactions</w:t>
      </w:r>
    </w:p>
    <w:p w14:paraId="2CF440C6" w14:textId="77777777" w:rsidR="00C971B1" w:rsidRPr="00E76523" w:rsidRDefault="00C971B1" w:rsidP="00ED2477">
      <w:pPr>
        <w:pStyle w:val="ListParagraph"/>
        <w:numPr>
          <w:ilvl w:val="0"/>
          <w:numId w:val="2"/>
        </w:numPr>
        <w:jc w:val="both"/>
        <w:rPr>
          <w:rFonts w:ascii="Times New Roman" w:hAnsi="Times New Roman" w:cs="Times New Roman"/>
        </w:rPr>
      </w:pPr>
      <w:r w:rsidRPr="00E76523">
        <w:rPr>
          <w:rFonts w:ascii="Times New Roman" w:hAnsi="Times New Roman" w:cs="Times New Roman"/>
        </w:rPr>
        <w:t>DML transactions</w:t>
      </w:r>
    </w:p>
    <w:p w14:paraId="3165B01E" w14:textId="77777777" w:rsidR="00C971B1" w:rsidRPr="00E76523" w:rsidRDefault="00C971B1" w:rsidP="00ED2477">
      <w:pPr>
        <w:pStyle w:val="ListParagraph"/>
        <w:numPr>
          <w:ilvl w:val="0"/>
          <w:numId w:val="2"/>
        </w:numPr>
        <w:jc w:val="both"/>
        <w:rPr>
          <w:rFonts w:ascii="Times New Roman" w:hAnsi="Times New Roman" w:cs="Times New Roman"/>
        </w:rPr>
      </w:pPr>
      <w:r w:rsidRPr="00E76523">
        <w:rPr>
          <w:rFonts w:ascii="Times New Roman" w:hAnsi="Times New Roman" w:cs="Times New Roman"/>
        </w:rPr>
        <w:t>Transactions control statements</w:t>
      </w:r>
    </w:p>
    <w:p w14:paraId="25222D9E" w14:textId="77777777" w:rsidR="00C971B1" w:rsidRPr="00E76523" w:rsidRDefault="00B2274C" w:rsidP="00ED2477">
      <w:pPr>
        <w:pStyle w:val="Heading2"/>
        <w:jc w:val="both"/>
        <w:rPr>
          <w:rFonts w:ascii="Times New Roman" w:hAnsi="Times New Roman" w:cs="Times New Roman"/>
          <w:color w:val="auto"/>
          <w:sz w:val="32"/>
          <w:szCs w:val="32"/>
        </w:rPr>
      </w:pPr>
      <w:bookmarkStart w:id="12" w:name="_Toc478624062"/>
      <w:r w:rsidRPr="00E76523">
        <w:rPr>
          <w:rFonts w:ascii="Times New Roman" w:hAnsi="Times New Roman" w:cs="Times New Roman"/>
          <w:color w:val="auto"/>
          <w:sz w:val="32"/>
          <w:szCs w:val="32"/>
        </w:rPr>
        <w:t>DM</w:t>
      </w:r>
      <w:r w:rsidR="00C971B1" w:rsidRPr="00E76523">
        <w:rPr>
          <w:rFonts w:ascii="Times New Roman" w:hAnsi="Times New Roman" w:cs="Times New Roman"/>
          <w:color w:val="auto"/>
          <w:sz w:val="32"/>
          <w:szCs w:val="32"/>
        </w:rPr>
        <w:t>L Transactions</w:t>
      </w:r>
      <w:bookmarkEnd w:id="12"/>
    </w:p>
    <w:p w14:paraId="2B3CBB26" w14:textId="42B7BA45" w:rsidR="0010495C" w:rsidRPr="00E76523" w:rsidRDefault="00B2274C" w:rsidP="00ED2477">
      <w:pPr>
        <w:jc w:val="both"/>
        <w:rPr>
          <w:rFonts w:ascii="Times New Roman" w:hAnsi="Times New Roman" w:cs="Times New Roman"/>
        </w:rPr>
      </w:pPr>
      <w:r w:rsidRPr="00E76523">
        <w:rPr>
          <w:rFonts w:ascii="Times New Roman" w:hAnsi="Times New Roman" w:cs="Times New Roman"/>
        </w:rPr>
        <w:t>Let us begin with the DML transactions and after that in the next section we shall move to the DDL transactions</w:t>
      </w:r>
    </w:p>
    <w:p w14:paraId="1D71CBC0" w14:textId="3898AC21" w:rsidR="002774C5" w:rsidRPr="00E76523" w:rsidRDefault="002774C5" w:rsidP="00ED2477">
      <w:pPr>
        <w:jc w:val="both"/>
        <w:rPr>
          <w:rFonts w:ascii="Times New Roman" w:hAnsi="Times New Roman" w:cs="Times New Roman"/>
        </w:rPr>
      </w:pPr>
    </w:p>
    <w:p w14:paraId="5410420F" w14:textId="6A890A18" w:rsidR="002774C5" w:rsidRPr="00E76523" w:rsidRDefault="002774C5" w:rsidP="002774C5">
      <w:pPr>
        <w:pStyle w:val="Heading2"/>
        <w:rPr>
          <w:rFonts w:ascii="Times New Roman" w:hAnsi="Times New Roman" w:cs="Times New Roman"/>
          <w:color w:val="auto"/>
          <w:sz w:val="32"/>
          <w:szCs w:val="32"/>
        </w:rPr>
      </w:pPr>
      <w:bookmarkStart w:id="13" w:name="_Toc478624063"/>
      <w:r w:rsidRPr="00E76523">
        <w:rPr>
          <w:rFonts w:ascii="Times New Roman" w:hAnsi="Times New Roman" w:cs="Times New Roman"/>
          <w:color w:val="auto"/>
          <w:sz w:val="32"/>
          <w:szCs w:val="32"/>
        </w:rPr>
        <w:t>Transaction Format</w:t>
      </w:r>
      <w:bookmarkEnd w:id="13"/>
    </w:p>
    <w:p w14:paraId="26551DED" w14:textId="66A42F7C" w:rsidR="002774C5" w:rsidRPr="00E76523" w:rsidRDefault="002774C5" w:rsidP="002774C5">
      <w:pPr>
        <w:rPr>
          <w:rFonts w:ascii="Times New Roman" w:hAnsi="Times New Roman" w:cs="Times New Roman"/>
        </w:rPr>
      </w:pPr>
      <w:r w:rsidRPr="00E76523">
        <w:rPr>
          <w:rFonts w:ascii="Times New Roman" w:hAnsi="Times New Roman" w:cs="Times New Roman"/>
        </w:rPr>
        <w:t>The format of transaction is as follows:</w:t>
      </w:r>
    </w:p>
    <w:p w14:paraId="41F3ED8E" w14:textId="5B137C55" w:rsidR="002774C5" w:rsidRPr="00E76523" w:rsidRDefault="002774C5" w:rsidP="002774C5">
      <w:pPr>
        <w:rPr>
          <w:rFonts w:ascii="Times New Roman" w:hAnsi="Times New Roman" w:cs="Times New Roman"/>
        </w:rPr>
      </w:pPr>
      <w:r w:rsidRPr="00E76523">
        <w:rPr>
          <w:rFonts w:ascii="Times New Roman" w:hAnsi="Times New Roman" w:cs="Times New Roman"/>
        </w:rPr>
        <w:t>Begin Transaction</w:t>
      </w:r>
    </w:p>
    <w:p w14:paraId="5D156BBA" w14:textId="5C1A131C" w:rsidR="002774C5" w:rsidRPr="00E76523" w:rsidRDefault="002774C5" w:rsidP="002774C5">
      <w:pPr>
        <w:rPr>
          <w:rFonts w:ascii="Times New Roman" w:hAnsi="Times New Roman" w:cs="Times New Roman"/>
        </w:rPr>
      </w:pPr>
      <w:r w:rsidRPr="00E76523">
        <w:rPr>
          <w:rFonts w:ascii="Times New Roman" w:hAnsi="Times New Roman" w:cs="Times New Roman"/>
        </w:rPr>
        <w:t>Sql queries (DDL or DML)</w:t>
      </w:r>
    </w:p>
    <w:p w14:paraId="440BB661" w14:textId="43BE8B7A" w:rsidR="002774C5" w:rsidRPr="00E76523" w:rsidRDefault="002774C5" w:rsidP="002774C5">
      <w:pPr>
        <w:rPr>
          <w:rFonts w:ascii="Times New Roman" w:hAnsi="Times New Roman" w:cs="Times New Roman"/>
        </w:rPr>
      </w:pPr>
      <w:r w:rsidRPr="00E76523">
        <w:rPr>
          <w:rFonts w:ascii="Times New Roman" w:hAnsi="Times New Roman" w:cs="Times New Roman"/>
        </w:rPr>
        <w:t>Commit/Rollback</w:t>
      </w:r>
    </w:p>
    <w:p w14:paraId="7FF9A294" w14:textId="76E47D76" w:rsidR="002774C5" w:rsidRPr="00E76523" w:rsidRDefault="002774C5" w:rsidP="002774C5">
      <w:pPr>
        <w:rPr>
          <w:rFonts w:ascii="Times New Roman" w:hAnsi="Times New Roman" w:cs="Times New Roman"/>
        </w:rPr>
      </w:pPr>
      <w:r w:rsidRPr="00E76523">
        <w:rPr>
          <w:rFonts w:ascii="Times New Roman" w:hAnsi="Times New Roman" w:cs="Times New Roman"/>
        </w:rPr>
        <w:t>A transaction can be either committed or rolled back</w:t>
      </w:r>
    </w:p>
    <w:p w14:paraId="5B3BEC34" w14:textId="4904DDAF" w:rsidR="002774C5" w:rsidRPr="00E76523" w:rsidRDefault="002774C5" w:rsidP="002774C5">
      <w:pPr>
        <w:pStyle w:val="Heading2"/>
        <w:rPr>
          <w:rFonts w:ascii="Times New Roman" w:hAnsi="Times New Roman" w:cs="Times New Roman"/>
          <w:color w:val="auto"/>
          <w:sz w:val="32"/>
          <w:szCs w:val="32"/>
        </w:rPr>
      </w:pPr>
      <w:bookmarkStart w:id="14" w:name="_Toc478624064"/>
      <w:r w:rsidRPr="00E76523">
        <w:rPr>
          <w:rFonts w:ascii="Times New Roman" w:hAnsi="Times New Roman" w:cs="Times New Roman"/>
          <w:color w:val="auto"/>
          <w:sz w:val="32"/>
          <w:szCs w:val="32"/>
        </w:rPr>
        <w:t>Commit</w:t>
      </w:r>
      <w:bookmarkEnd w:id="14"/>
    </w:p>
    <w:p w14:paraId="5AB97031" w14:textId="21C1BC92" w:rsidR="002774C5" w:rsidRPr="00E76523" w:rsidRDefault="002774C5" w:rsidP="002774C5">
      <w:pPr>
        <w:rPr>
          <w:rFonts w:ascii="Times New Roman" w:hAnsi="Times New Roman" w:cs="Times New Roman"/>
        </w:rPr>
      </w:pPr>
      <w:r w:rsidRPr="00E76523">
        <w:rPr>
          <w:rFonts w:ascii="Times New Roman" w:hAnsi="Times New Roman" w:cs="Times New Roman"/>
        </w:rPr>
        <w:t>Commit command is used to save all the changes that are made in the sql queries in the transaction. The queries that follow the begin transaction command are a part of the transaction</w:t>
      </w:r>
      <w:r w:rsidR="006428C3" w:rsidRPr="00E76523">
        <w:rPr>
          <w:rFonts w:ascii="Times New Roman" w:hAnsi="Times New Roman" w:cs="Times New Roman"/>
        </w:rPr>
        <w:t>.</w:t>
      </w:r>
    </w:p>
    <w:p w14:paraId="206BFB31" w14:textId="0D9CB841" w:rsidR="006428C3" w:rsidRPr="00E76523" w:rsidRDefault="006428C3" w:rsidP="006428C3">
      <w:pPr>
        <w:pStyle w:val="Heading2"/>
        <w:rPr>
          <w:rFonts w:ascii="Times New Roman" w:hAnsi="Times New Roman" w:cs="Times New Roman"/>
          <w:color w:val="auto"/>
          <w:sz w:val="32"/>
          <w:szCs w:val="32"/>
        </w:rPr>
      </w:pPr>
      <w:bookmarkStart w:id="15" w:name="_Toc478624065"/>
      <w:r w:rsidRPr="00E76523">
        <w:rPr>
          <w:rFonts w:ascii="Times New Roman" w:hAnsi="Times New Roman" w:cs="Times New Roman"/>
          <w:color w:val="auto"/>
          <w:sz w:val="32"/>
          <w:szCs w:val="32"/>
        </w:rPr>
        <w:t>Rollback</w:t>
      </w:r>
      <w:bookmarkEnd w:id="15"/>
    </w:p>
    <w:p w14:paraId="505560FE" w14:textId="0FE1ED82" w:rsidR="006428C3" w:rsidRPr="00E76523" w:rsidRDefault="006428C3" w:rsidP="006428C3">
      <w:pPr>
        <w:rPr>
          <w:rFonts w:ascii="Times New Roman" w:hAnsi="Times New Roman" w:cs="Times New Roman"/>
        </w:rPr>
      </w:pPr>
      <w:r w:rsidRPr="00E76523">
        <w:rPr>
          <w:rFonts w:ascii="Times New Roman" w:hAnsi="Times New Roman" w:cs="Times New Roman"/>
        </w:rPr>
        <w:t>Rollback takes the data back to the last save point or to the beginning of the transaction depending on the scenario, which means that all the changes since the last save-point are undone.</w:t>
      </w:r>
    </w:p>
    <w:p w14:paraId="6BA29CBE" w14:textId="77777777" w:rsidR="002774C5" w:rsidRPr="00E76523" w:rsidRDefault="002774C5" w:rsidP="00ED2477">
      <w:pPr>
        <w:jc w:val="both"/>
        <w:rPr>
          <w:rFonts w:ascii="Times New Roman" w:hAnsi="Times New Roman" w:cs="Times New Roman"/>
        </w:rPr>
      </w:pPr>
    </w:p>
    <w:p w14:paraId="53E475D9" w14:textId="77777777" w:rsidR="00C14609" w:rsidRPr="00E76523" w:rsidRDefault="00C14609" w:rsidP="00ED2477">
      <w:pPr>
        <w:jc w:val="both"/>
        <w:rPr>
          <w:rFonts w:ascii="Times New Roman" w:hAnsi="Times New Roman" w:cs="Times New Roman"/>
        </w:rPr>
      </w:pPr>
      <w:r w:rsidRPr="00E76523">
        <w:rPr>
          <w:rFonts w:ascii="Times New Roman" w:hAnsi="Times New Roman" w:cs="Times New Roman"/>
          <w:noProof/>
        </w:rPr>
        <w:drawing>
          <wp:inline distT="0" distB="0" distL="0" distR="0" wp14:anchorId="6E7626C8" wp14:editId="45BAC702">
            <wp:extent cx="301942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524125"/>
                    </a:xfrm>
                    <a:prstGeom prst="rect">
                      <a:avLst/>
                    </a:prstGeom>
                    <a:noFill/>
                    <a:ln>
                      <a:noFill/>
                    </a:ln>
                  </pic:spPr>
                </pic:pic>
              </a:graphicData>
            </a:graphic>
          </wp:inline>
        </w:drawing>
      </w:r>
    </w:p>
    <w:p w14:paraId="7E89E5E3" w14:textId="77777777" w:rsidR="0010495C" w:rsidRPr="00E76523" w:rsidRDefault="0010495C" w:rsidP="00ED2477">
      <w:pPr>
        <w:jc w:val="both"/>
        <w:rPr>
          <w:rFonts w:ascii="Times New Roman" w:hAnsi="Times New Roman" w:cs="Times New Roman"/>
        </w:rPr>
      </w:pPr>
    </w:p>
    <w:p w14:paraId="0B45306D" w14:textId="77777777" w:rsidR="0010495C" w:rsidRPr="00E76523" w:rsidRDefault="0010495C" w:rsidP="00ED2477">
      <w:pPr>
        <w:jc w:val="both"/>
        <w:rPr>
          <w:rFonts w:ascii="Times New Roman" w:hAnsi="Times New Roman" w:cs="Times New Roman"/>
        </w:rPr>
      </w:pPr>
    </w:p>
    <w:p w14:paraId="785F7BEB" w14:textId="2862001C" w:rsidR="003610F5" w:rsidRPr="00E76523" w:rsidRDefault="0010495C" w:rsidP="00ED2477">
      <w:pPr>
        <w:jc w:val="both"/>
        <w:rPr>
          <w:rFonts w:ascii="Times New Roman" w:hAnsi="Times New Roman" w:cs="Times New Roman"/>
        </w:rPr>
      </w:pPr>
      <w:r w:rsidRPr="00E76523">
        <w:rPr>
          <w:rFonts w:ascii="Times New Roman" w:hAnsi="Times New Roman" w:cs="Times New Roman"/>
          <w:noProof/>
        </w:rPr>
        <w:drawing>
          <wp:inline distT="0" distB="0" distL="0" distR="0" wp14:anchorId="29717769" wp14:editId="00FECF44">
            <wp:extent cx="593407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52AB0258" w14:textId="77777777" w:rsidR="003610F5" w:rsidRPr="00E76523" w:rsidRDefault="003610F5">
      <w:pPr>
        <w:rPr>
          <w:rFonts w:ascii="Times New Roman" w:hAnsi="Times New Roman" w:cs="Times New Roman"/>
        </w:rPr>
      </w:pPr>
      <w:r w:rsidRPr="00E76523">
        <w:rPr>
          <w:rFonts w:ascii="Times New Roman" w:hAnsi="Times New Roman" w:cs="Times New Roman"/>
        </w:rPr>
        <w:br w:type="page"/>
      </w:r>
    </w:p>
    <w:p w14:paraId="06E55E5E" w14:textId="77777777" w:rsidR="0010495C" w:rsidRPr="00E76523" w:rsidRDefault="0010495C" w:rsidP="00ED2477">
      <w:pPr>
        <w:jc w:val="both"/>
        <w:rPr>
          <w:rFonts w:ascii="Times New Roman" w:hAnsi="Times New Roman" w:cs="Times New Roman"/>
        </w:rPr>
      </w:pPr>
    </w:p>
    <w:p w14:paraId="0221DAAA" w14:textId="77777777" w:rsidR="00C14609" w:rsidRPr="00E76523" w:rsidRDefault="00C14609" w:rsidP="00ED2477">
      <w:pPr>
        <w:jc w:val="both"/>
        <w:rPr>
          <w:rFonts w:ascii="Times New Roman" w:hAnsi="Times New Roman" w:cs="Times New Roman"/>
        </w:rPr>
      </w:pPr>
    </w:p>
    <w:p w14:paraId="67CE5BA3" w14:textId="77777777" w:rsidR="00C14609" w:rsidRPr="00E76523" w:rsidRDefault="00C14609" w:rsidP="00ED2477">
      <w:pPr>
        <w:jc w:val="both"/>
        <w:rPr>
          <w:rFonts w:ascii="Times New Roman" w:hAnsi="Times New Roman" w:cs="Times New Roman"/>
        </w:rPr>
      </w:pPr>
      <w:r w:rsidRPr="00E76523">
        <w:rPr>
          <w:rFonts w:ascii="Times New Roman" w:hAnsi="Times New Roman" w:cs="Times New Roman"/>
          <w:noProof/>
        </w:rPr>
        <w:drawing>
          <wp:inline distT="0" distB="0" distL="0" distR="0" wp14:anchorId="4A620831" wp14:editId="2DE12B40">
            <wp:extent cx="305752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838325"/>
                    </a:xfrm>
                    <a:prstGeom prst="rect">
                      <a:avLst/>
                    </a:prstGeom>
                    <a:noFill/>
                    <a:ln>
                      <a:noFill/>
                    </a:ln>
                  </pic:spPr>
                </pic:pic>
              </a:graphicData>
            </a:graphic>
          </wp:inline>
        </w:drawing>
      </w:r>
    </w:p>
    <w:p w14:paraId="729E58AD" w14:textId="77777777" w:rsidR="00C14609" w:rsidRPr="00E76523" w:rsidRDefault="00C14609" w:rsidP="00ED2477">
      <w:pPr>
        <w:jc w:val="both"/>
        <w:rPr>
          <w:rFonts w:ascii="Times New Roman" w:hAnsi="Times New Roman" w:cs="Times New Roman"/>
        </w:rPr>
      </w:pPr>
    </w:p>
    <w:p w14:paraId="409BA479" w14:textId="25588E60" w:rsidR="006428C3" w:rsidRPr="00E76523" w:rsidRDefault="00C14609" w:rsidP="006428C3">
      <w:pPr>
        <w:jc w:val="both"/>
        <w:rPr>
          <w:rFonts w:ascii="Times New Roman" w:hAnsi="Times New Roman" w:cs="Times New Roman"/>
        </w:rPr>
      </w:pPr>
      <w:r w:rsidRPr="00E76523">
        <w:rPr>
          <w:rFonts w:ascii="Times New Roman" w:hAnsi="Times New Roman" w:cs="Times New Roman"/>
        </w:rPr>
        <w:t>Similarly we can apply this to any of the DML queries.</w:t>
      </w:r>
      <w:r w:rsidR="006428C3" w:rsidRPr="00E76523">
        <w:rPr>
          <w:rFonts w:ascii="Times New Roman" w:hAnsi="Times New Roman" w:cs="Times New Roman"/>
        </w:rPr>
        <w:t xml:space="preserve"> Before moving forward, let us see that every rollback must have a corresponding begin transaction. Because once a transaction has been committed it cannot be rolled back it is a permanent change in the database. </w:t>
      </w:r>
    </w:p>
    <w:p w14:paraId="3FBCDB3C" w14:textId="77777777" w:rsidR="00C14609" w:rsidRPr="00E76523" w:rsidRDefault="00C14609" w:rsidP="00ED2477">
      <w:pPr>
        <w:jc w:val="both"/>
        <w:rPr>
          <w:rFonts w:ascii="Times New Roman" w:hAnsi="Times New Roman" w:cs="Times New Roman"/>
        </w:rPr>
      </w:pPr>
    </w:p>
    <w:p w14:paraId="4B336656" w14:textId="77777777" w:rsidR="00C14609" w:rsidRPr="00E76523" w:rsidRDefault="00C14609" w:rsidP="00ED2477">
      <w:pPr>
        <w:jc w:val="both"/>
        <w:rPr>
          <w:rFonts w:ascii="Times New Roman" w:hAnsi="Times New Roman" w:cs="Times New Roman"/>
        </w:rPr>
      </w:pPr>
      <w:r w:rsidRPr="00E76523">
        <w:rPr>
          <w:rFonts w:ascii="Times New Roman" w:hAnsi="Times New Roman" w:cs="Times New Roman"/>
          <w:noProof/>
        </w:rPr>
        <w:drawing>
          <wp:inline distT="0" distB="0" distL="0" distR="0" wp14:anchorId="32450753" wp14:editId="1D36C329">
            <wp:extent cx="508635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905000"/>
                    </a:xfrm>
                    <a:prstGeom prst="rect">
                      <a:avLst/>
                    </a:prstGeom>
                    <a:noFill/>
                    <a:ln>
                      <a:noFill/>
                    </a:ln>
                  </pic:spPr>
                </pic:pic>
              </a:graphicData>
            </a:graphic>
          </wp:inline>
        </w:drawing>
      </w:r>
    </w:p>
    <w:p w14:paraId="0DE9CD68" w14:textId="77777777" w:rsidR="00C14609" w:rsidRPr="00E76523" w:rsidRDefault="00C14609" w:rsidP="00ED2477">
      <w:pPr>
        <w:jc w:val="both"/>
        <w:rPr>
          <w:rFonts w:ascii="Times New Roman" w:hAnsi="Times New Roman" w:cs="Times New Roman"/>
        </w:rPr>
      </w:pPr>
    </w:p>
    <w:p w14:paraId="258553F9" w14:textId="515ACF0B" w:rsidR="00C971B1" w:rsidRPr="00E76523" w:rsidRDefault="008868E8" w:rsidP="008868E8">
      <w:pPr>
        <w:pStyle w:val="Heading1"/>
        <w:rPr>
          <w:rFonts w:ascii="Times New Roman" w:hAnsi="Times New Roman" w:cs="Times New Roman"/>
          <w:color w:val="auto"/>
        </w:rPr>
      </w:pPr>
      <w:bookmarkStart w:id="16" w:name="_Toc478624066"/>
      <w:r w:rsidRPr="00E76523">
        <w:rPr>
          <w:rFonts w:ascii="Times New Roman" w:hAnsi="Times New Roman" w:cs="Times New Roman"/>
          <w:color w:val="auto"/>
        </w:rPr>
        <w:t>Transactions in Stored Procedures:</w:t>
      </w:r>
      <w:bookmarkEnd w:id="16"/>
    </w:p>
    <w:p w14:paraId="23C5AE7E" w14:textId="44B8403D" w:rsidR="006428C3" w:rsidRPr="00E76523" w:rsidRDefault="006428C3" w:rsidP="006428C3">
      <w:pPr>
        <w:rPr>
          <w:rFonts w:ascii="Times New Roman" w:hAnsi="Times New Roman" w:cs="Times New Roman"/>
        </w:rPr>
      </w:pPr>
      <w:r w:rsidRPr="00E76523">
        <w:rPr>
          <w:rFonts w:ascii="Times New Roman" w:hAnsi="Times New Roman" w:cs="Times New Roman"/>
        </w:rPr>
        <w:t>In the following code you will see “save transaction” in the code this is used to create a save point in the transaction it is a point in the transaction where in case of roll back the transaction should roll back to i.e. the changes will be undone till this point in the transaction.</w:t>
      </w:r>
    </w:p>
    <w:p w14:paraId="06F3514D" w14:textId="77777777" w:rsidR="00573B2B" w:rsidRPr="00E76523" w:rsidRDefault="00550DA1" w:rsidP="00573B2B">
      <w:pPr>
        <w:rPr>
          <w:rFonts w:ascii="Times New Roman" w:hAnsi="Times New Roman" w:cs="Times New Roman"/>
        </w:rPr>
      </w:pPr>
      <w:r w:rsidRPr="00E76523">
        <w:rPr>
          <w:rFonts w:ascii="Times New Roman" w:hAnsi="Times New Roman" w:cs="Times New Roman"/>
          <w:noProof/>
        </w:rPr>
        <w:lastRenderedPageBreak/>
        <w:drawing>
          <wp:inline distT="0" distB="0" distL="0" distR="0" wp14:anchorId="58E9C4B9" wp14:editId="1B2CDC54">
            <wp:extent cx="5781675" cy="397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971925"/>
                    </a:xfrm>
                    <a:prstGeom prst="rect">
                      <a:avLst/>
                    </a:prstGeom>
                    <a:noFill/>
                    <a:ln>
                      <a:noFill/>
                    </a:ln>
                  </pic:spPr>
                </pic:pic>
              </a:graphicData>
            </a:graphic>
          </wp:inline>
        </w:drawing>
      </w:r>
    </w:p>
    <w:p w14:paraId="3F82A248" w14:textId="77777777" w:rsidR="008C7585" w:rsidRPr="00E76523" w:rsidRDefault="00550DA1" w:rsidP="00573B2B">
      <w:pPr>
        <w:rPr>
          <w:rFonts w:ascii="Times New Roman" w:hAnsi="Times New Roman" w:cs="Times New Roman"/>
        </w:rPr>
      </w:pPr>
      <w:r w:rsidRPr="00E76523">
        <w:rPr>
          <w:rFonts w:ascii="Times New Roman" w:hAnsi="Times New Roman" w:cs="Times New Roman"/>
          <w:noProof/>
        </w:rPr>
        <w:drawing>
          <wp:inline distT="0" distB="0" distL="0" distR="0" wp14:anchorId="230D444E" wp14:editId="4F022A3E">
            <wp:extent cx="44196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809750"/>
                    </a:xfrm>
                    <a:prstGeom prst="rect">
                      <a:avLst/>
                    </a:prstGeom>
                    <a:noFill/>
                    <a:ln>
                      <a:noFill/>
                    </a:ln>
                  </pic:spPr>
                </pic:pic>
              </a:graphicData>
            </a:graphic>
          </wp:inline>
        </w:drawing>
      </w:r>
    </w:p>
    <w:p w14:paraId="11987D8D" w14:textId="77777777" w:rsidR="00550DA1" w:rsidRPr="00E76523" w:rsidRDefault="00550DA1" w:rsidP="00573B2B">
      <w:pPr>
        <w:rPr>
          <w:rFonts w:ascii="Times New Roman" w:hAnsi="Times New Roman" w:cs="Times New Roman"/>
        </w:rPr>
      </w:pPr>
      <w:r w:rsidRPr="00E76523">
        <w:rPr>
          <w:rFonts w:ascii="Times New Roman" w:hAnsi="Times New Roman" w:cs="Times New Roman"/>
          <w:noProof/>
        </w:rPr>
        <w:drawing>
          <wp:inline distT="0" distB="0" distL="0" distR="0" wp14:anchorId="211B786C" wp14:editId="35E7904A">
            <wp:extent cx="413385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2009775"/>
                    </a:xfrm>
                    <a:prstGeom prst="rect">
                      <a:avLst/>
                    </a:prstGeom>
                    <a:noFill/>
                    <a:ln>
                      <a:noFill/>
                    </a:ln>
                  </pic:spPr>
                </pic:pic>
              </a:graphicData>
            </a:graphic>
          </wp:inline>
        </w:drawing>
      </w:r>
    </w:p>
    <w:p w14:paraId="22153216" w14:textId="77777777" w:rsidR="008C7585" w:rsidRPr="00E76523" w:rsidRDefault="008C7585" w:rsidP="00573B2B">
      <w:pPr>
        <w:rPr>
          <w:rFonts w:ascii="Times New Roman" w:hAnsi="Times New Roman" w:cs="Times New Roman"/>
        </w:rPr>
      </w:pPr>
      <w:r w:rsidRPr="00E76523">
        <w:rPr>
          <w:rFonts w:ascii="Times New Roman" w:hAnsi="Times New Roman" w:cs="Times New Roman"/>
          <w:noProof/>
        </w:rPr>
        <w:lastRenderedPageBreak/>
        <w:drawing>
          <wp:inline distT="0" distB="0" distL="0" distR="0" wp14:anchorId="0F97448C" wp14:editId="392D6449">
            <wp:extent cx="423862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2543175"/>
                    </a:xfrm>
                    <a:prstGeom prst="rect">
                      <a:avLst/>
                    </a:prstGeom>
                    <a:noFill/>
                    <a:ln>
                      <a:noFill/>
                    </a:ln>
                  </pic:spPr>
                </pic:pic>
              </a:graphicData>
            </a:graphic>
          </wp:inline>
        </w:drawing>
      </w:r>
    </w:p>
    <w:p w14:paraId="222F41BF" w14:textId="77777777" w:rsidR="008868E8" w:rsidRPr="00E76523" w:rsidRDefault="00CE52C9" w:rsidP="00CE52C9">
      <w:pPr>
        <w:pStyle w:val="Heading1"/>
        <w:rPr>
          <w:rFonts w:ascii="Times New Roman" w:hAnsi="Times New Roman" w:cs="Times New Roman"/>
          <w:color w:val="auto"/>
        </w:rPr>
      </w:pPr>
      <w:bookmarkStart w:id="17" w:name="_Toc478624067"/>
      <w:r w:rsidRPr="00E76523">
        <w:rPr>
          <w:rFonts w:ascii="Times New Roman" w:hAnsi="Times New Roman" w:cs="Times New Roman"/>
          <w:color w:val="auto"/>
        </w:rPr>
        <w:t>Transaction</w:t>
      </w:r>
      <w:r w:rsidR="00345DBC" w:rsidRPr="00E76523">
        <w:rPr>
          <w:rFonts w:ascii="Times New Roman" w:hAnsi="Times New Roman" w:cs="Times New Roman"/>
          <w:color w:val="auto"/>
        </w:rPr>
        <w:t>s with/without Locks:</w:t>
      </w:r>
      <w:bookmarkEnd w:id="17"/>
    </w:p>
    <w:p w14:paraId="09FA085E" w14:textId="77777777" w:rsidR="008C7585" w:rsidRPr="00E76523" w:rsidRDefault="008C7585" w:rsidP="008C7585">
      <w:pPr>
        <w:rPr>
          <w:rFonts w:ascii="Times New Roman" w:hAnsi="Times New Roman" w:cs="Times New Roman"/>
        </w:rPr>
      </w:pPr>
      <w:r w:rsidRPr="00E76523">
        <w:rPr>
          <w:rFonts w:ascii="Times New Roman" w:hAnsi="Times New Roman" w:cs="Times New Roman"/>
        </w:rPr>
        <w:t xml:space="preserve">Transaction </w:t>
      </w:r>
      <w:r w:rsidR="004F4DCB" w:rsidRPr="00E76523">
        <w:rPr>
          <w:rFonts w:ascii="Times New Roman" w:hAnsi="Times New Roman" w:cs="Times New Roman"/>
        </w:rPr>
        <w:t>with no locks don ‘t allow multiple command s to be run on the same data set however in case of transactions with no locks allow you to run multiple commands on the same data set.</w:t>
      </w:r>
    </w:p>
    <w:p w14:paraId="581FB8AB" w14:textId="77777777" w:rsidR="00345DBC" w:rsidRPr="00E76523" w:rsidRDefault="00345DBC" w:rsidP="003610F5">
      <w:pPr>
        <w:rPr>
          <w:rFonts w:ascii="Times New Roman" w:hAnsi="Times New Roman" w:cs="Times New Roman"/>
          <w:sz w:val="32"/>
          <w:szCs w:val="32"/>
        </w:rPr>
      </w:pPr>
      <w:bookmarkStart w:id="18" w:name="_Toc478624068"/>
      <w:r w:rsidRPr="00E76523">
        <w:rPr>
          <w:rFonts w:ascii="Times New Roman" w:hAnsi="Times New Roman" w:cs="Times New Roman"/>
          <w:sz w:val="32"/>
          <w:szCs w:val="32"/>
        </w:rPr>
        <w:t>Note:</w:t>
      </w:r>
      <w:bookmarkEnd w:id="18"/>
    </w:p>
    <w:p w14:paraId="53FC4CA4" w14:textId="78B75C4B" w:rsidR="00345DBC" w:rsidRPr="00E76523" w:rsidRDefault="00345DBC" w:rsidP="00345DBC">
      <w:pPr>
        <w:rPr>
          <w:rFonts w:ascii="Times New Roman" w:hAnsi="Times New Roman" w:cs="Times New Roman"/>
        </w:rPr>
      </w:pPr>
      <w:r w:rsidRPr="00E76523">
        <w:rPr>
          <w:rFonts w:ascii="Times New Roman" w:hAnsi="Times New Roman" w:cs="Times New Roman"/>
        </w:rPr>
        <w:t xml:space="preserve">In case of nested </w:t>
      </w:r>
      <w:r w:rsidR="003610F5" w:rsidRPr="00E76523">
        <w:rPr>
          <w:rFonts w:ascii="Times New Roman" w:hAnsi="Times New Roman" w:cs="Times New Roman"/>
        </w:rPr>
        <w:t>transactions,</w:t>
      </w:r>
      <w:r w:rsidRPr="00E76523">
        <w:rPr>
          <w:rFonts w:ascii="Times New Roman" w:hAnsi="Times New Roman" w:cs="Times New Roman"/>
        </w:rPr>
        <w:t xml:space="preserve"> the rollback takes back to the outer most transactions.</w:t>
      </w:r>
    </w:p>
    <w:p w14:paraId="11150539" w14:textId="1B0D04B9" w:rsidR="00DF62EE" w:rsidRPr="00E76523" w:rsidRDefault="003610F5" w:rsidP="00DF62EE">
      <w:pPr>
        <w:pStyle w:val="Heading1"/>
        <w:rPr>
          <w:rFonts w:ascii="Times New Roman" w:hAnsi="Times New Roman" w:cs="Times New Roman"/>
          <w:color w:val="auto"/>
        </w:rPr>
      </w:pPr>
      <w:r w:rsidRPr="00E76523">
        <w:rPr>
          <w:rFonts w:ascii="Times New Roman" w:hAnsi="Times New Roman" w:cs="Times New Roman"/>
          <w:color w:val="auto"/>
        </w:rPr>
        <w:t>Practice Exercise</w:t>
      </w:r>
    </w:p>
    <w:p w14:paraId="5D7ADC09" w14:textId="169A26EA" w:rsidR="003610F5" w:rsidRPr="00E76523" w:rsidRDefault="003610F5" w:rsidP="003610F5">
      <w:pPr>
        <w:rPr>
          <w:rFonts w:ascii="Times New Roman" w:hAnsi="Times New Roman" w:cs="Times New Roman"/>
        </w:rPr>
      </w:pPr>
      <w:r w:rsidRPr="00E76523">
        <w:rPr>
          <w:rFonts w:ascii="Times New Roman" w:hAnsi="Times New Roman" w:cs="Times New Roman"/>
        </w:rPr>
        <w:t xml:space="preserve">Create a procedure for student registration in some course the procedure must check that the </w:t>
      </w:r>
      <w:r w:rsidR="00346E49" w:rsidRPr="00E76523">
        <w:rPr>
          <w:rFonts w:ascii="Times New Roman" w:hAnsi="Times New Roman" w:cs="Times New Roman"/>
        </w:rPr>
        <w:t xml:space="preserve">CGPA of the student if the CGPA is less than 2.5 the transaction must rollback and the record must not be stored and a message must be displayed that he can only enroll in subjects that he can improve however if the student’s CGPA is greater than 2.5 he can enroll in any subject he wants in this case the transaction should be committed. </w:t>
      </w:r>
      <w:r w:rsidR="001507B9" w:rsidRPr="00E76523">
        <w:rPr>
          <w:rFonts w:ascii="Times New Roman" w:hAnsi="Times New Roman" w:cs="Times New Roman"/>
        </w:rPr>
        <w:t xml:space="preserve"> Assume that the enrollment can only be done through stored procedure.</w:t>
      </w:r>
    </w:p>
    <w:sectPr w:rsidR="003610F5" w:rsidRPr="00E76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BF990" w14:textId="77777777" w:rsidR="008452BE" w:rsidRDefault="008452BE" w:rsidP="003610F5">
      <w:pPr>
        <w:spacing w:after="0" w:line="240" w:lineRule="auto"/>
      </w:pPr>
      <w:r>
        <w:separator/>
      </w:r>
    </w:p>
  </w:endnote>
  <w:endnote w:type="continuationSeparator" w:id="0">
    <w:p w14:paraId="3C26AB97" w14:textId="77777777" w:rsidR="008452BE" w:rsidRDefault="008452BE" w:rsidP="0036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ans">
    <w:altName w:val="MS Mincho"/>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7957B" w14:textId="77777777" w:rsidR="008452BE" w:rsidRDefault="008452BE" w:rsidP="003610F5">
      <w:pPr>
        <w:spacing w:after="0" w:line="240" w:lineRule="auto"/>
      </w:pPr>
      <w:r>
        <w:separator/>
      </w:r>
    </w:p>
  </w:footnote>
  <w:footnote w:type="continuationSeparator" w:id="0">
    <w:p w14:paraId="3A45E0D2" w14:textId="77777777" w:rsidR="008452BE" w:rsidRDefault="008452BE" w:rsidP="00361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0697"/>
    <w:multiLevelType w:val="hybridMultilevel"/>
    <w:tmpl w:val="FB84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82E88"/>
    <w:multiLevelType w:val="hybridMultilevel"/>
    <w:tmpl w:val="BCC4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27"/>
    <w:rsid w:val="000C4FEB"/>
    <w:rsid w:val="000E79E4"/>
    <w:rsid w:val="0010495C"/>
    <w:rsid w:val="001507B9"/>
    <w:rsid w:val="002774C5"/>
    <w:rsid w:val="00345DBC"/>
    <w:rsid w:val="00346E49"/>
    <w:rsid w:val="003610F5"/>
    <w:rsid w:val="00374AA7"/>
    <w:rsid w:val="004F4DCB"/>
    <w:rsid w:val="005226CC"/>
    <w:rsid w:val="00550DA1"/>
    <w:rsid w:val="00573B2B"/>
    <w:rsid w:val="005F0B88"/>
    <w:rsid w:val="006428C3"/>
    <w:rsid w:val="006B39E4"/>
    <w:rsid w:val="00777BB8"/>
    <w:rsid w:val="008452BE"/>
    <w:rsid w:val="00871696"/>
    <w:rsid w:val="008868E8"/>
    <w:rsid w:val="00891614"/>
    <w:rsid w:val="00894353"/>
    <w:rsid w:val="008C7585"/>
    <w:rsid w:val="00B2274C"/>
    <w:rsid w:val="00B660CC"/>
    <w:rsid w:val="00C14609"/>
    <w:rsid w:val="00C21595"/>
    <w:rsid w:val="00C971B1"/>
    <w:rsid w:val="00CE52C9"/>
    <w:rsid w:val="00D01E27"/>
    <w:rsid w:val="00D136C7"/>
    <w:rsid w:val="00D642EE"/>
    <w:rsid w:val="00DF62EE"/>
    <w:rsid w:val="00E76523"/>
    <w:rsid w:val="00ED2477"/>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C62D6"/>
  <w15:chartTrackingRefBased/>
  <w15:docId w15:val="{3C6073C8-6B9D-4FD7-A4D9-AE925C57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1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E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91614"/>
    <w:pPr>
      <w:ind w:left="720"/>
      <w:contextualSpacing/>
    </w:pPr>
  </w:style>
  <w:style w:type="character" w:customStyle="1" w:styleId="Heading2Char">
    <w:name w:val="Heading 2 Char"/>
    <w:basedOn w:val="DefaultParagraphFont"/>
    <w:link w:val="Heading2"/>
    <w:uiPriority w:val="9"/>
    <w:rsid w:val="0089161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136C7"/>
    <w:rPr>
      <w:sz w:val="16"/>
      <w:szCs w:val="16"/>
    </w:rPr>
  </w:style>
  <w:style w:type="paragraph" w:styleId="CommentText">
    <w:name w:val="annotation text"/>
    <w:basedOn w:val="Normal"/>
    <w:link w:val="CommentTextChar"/>
    <w:uiPriority w:val="99"/>
    <w:semiHidden/>
    <w:unhideWhenUsed/>
    <w:rsid w:val="00D136C7"/>
    <w:pPr>
      <w:spacing w:line="240" w:lineRule="auto"/>
    </w:pPr>
    <w:rPr>
      <w:sz w:val="20"/>
      <w:szCs w:val="20"/>
    </w:rPr>
  </w:style>
  <w:style w:type="character" w:customStyle="1" w:styleId="CommentTextChar">
    <w:name w:val="Comment Text Char"/>
    <w:basedOn w:val="DefaultParagraphFont"/>
    <w:link w:val="CommentText"/>
    <w:uiPriority w:val="99"/>
    <w:semiHidden/>
    <w:rsid w:val="00D136C7"/>
    <w:rPr>
      <w:sz w:val="20"/>
      <w:szCs w:val="20"/>
    </w:rPr>
  </w:style>
  <w:style w:type="paragraph" w:styleId="CommentSubject">
    <w:name w:val="annotation subject"/>
    <w:basedOn w:val="CommentText"/>
    <w:next w:val="CommentText"/>
    <w:link w:val="CommentSubjectChar"/>
    <w:uiPriority w:val="99"/>
    <w:semiHidden/>
    <w:unhideWhenUsed/>
    <w:rsid w:val="00D136C7"/>
    <w:rPr>
      <w:b/>
      <w:bCs/>
    </w:rPr>
  </w:style>
  <w:style w:type="character" w:customStyle="1" w:styleId="CommentSubjectChar">
    <w:name w:val="Comment Subject Char"/>
    <w:basedOn w:val="CommentTextChar"/>
    <w:link w:val="CommentSubject"/>
    <w:uiPriority w:val="99"/>
    <w:semiHidden/>
    <w:rsid w:val="00D136C7"/>
    <w:rPr>
      <w:b/>
      <w:bCs/>
      <w:sz w:val="20"/>
      <w:szCs w:val="20"/>
    </w:rPr>
  </w:style>
  <w:style w:type="paragraph" w:styleId="BalloonText">
    <w:name w:val="Balloon Text"/>
    <w:basedOn w:val="Normal"/>
    <w:link w:val="BalloonTextChar"/>
    <w:uiPriority w:val="99"/>
    <w:semiHidden/>
    <w:unhideWhenUsed/>
    <w:rsid w:val="00D13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6C7"/>
    <w:rPr>
      <w:rFonts w:ascii="Segoe UI" w:hAnsi="Segoe UI" w:cs="Segoe UI"/>
      <w:sz w:val="18"/>
      <w:szCs w:val="18"/>
    </w:rPr>
  </w:style>
  <w:style w:type="paragraph" w:styleId="NoSpacing">
    <w:name w:val="No Spacing"/>
    <w:basedOn w:val="Normal"/>
    <w:link w:val="NoSpacingChar"/>
    <w:uiPriority w:val="1"/>
    <w:qFormat/>
    <w:rsid w:val="003610F5"/>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3610F5"/>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3610F5"/>
    <w:pPr>
      <w:outlineLvl w:val="9"/>
    </w:pPr>
  </w:style>
  <w:style w:type="paragraph" w:styleId="TOC1">
    <w:name w:val="toc 1"/>
    <w:basedOn w:val="Normal"/>
    <w:next w:val="Normal"/>
    <w:autoRedefine/>
    <w:uiPriority w:val="39"/>
    <w:unhideWhenUsed/>
    <w:rsid w:val="003610F5"/>
    <w:pPr>
      <w:spacing w:after="100"/>
    </w:pPr>
  </w:style>
  <w:style w:type="paragraph" w:styleId="TOC2">
    <w:name w:val="toc 2"/>
    <w:basedOn w:val="Normal"/>
    <w:next w:val="Normal"/>
    <w:autoRedefine/>
    <w:uiPriority w:val="39"/>
    <w:unhideWhenUsed/>
    <w:rsid w:val="003610F5"/>
    <w:pPr>
      <w:spacing w:after="100"/>
      <w:ind w:left="220"/>
    </w:pPr>
  </w:style>
  <w:style w:type="character" w:styleId="Hyperlink">
    <w:name w:val="Hyperlink"/>
    <w:basedOn w:val="DefaultParagraphFont"/>
    <w:uiPriority w:val="99"/>
    <w:unhideWhenUsed/>
    <w:rsid w:val="003610F5"/>
    <w:rPr>
      <w:color w:val="0563C1" w:themeColor="hyperlink"/>
      <w:u w:val="single"/>
    </w:rPr>
  </w:style>
  <w:style w:type="paragraph" w:styleId="Header">
    <w:name w:val="header"/>
    <w:basedOn w:val="Normal"/>
    <w:link w:val="HeaderChar"/>
    <w:uiPriority w:val="99"/>
    <w:unhideWhenUsed/>
    <w:rsid w:val="0036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0F5"/>
  </w:style>
  <w:style w:type="paragraph" w:styleId="Footer">
    <w:name w:val="footer"/>
    <w:basedOn w:val="Normal"/>
    <w:link w:val="FooterChar"/>
    <w:uiPriority w:val="99"/>
    <w:unhideWhenUsed/>
    <w:rsid w:val="0036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9</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Rana</dc:creator>
  <cp:keywords/>
  <dc:description/>
  <cp:lastModifiedBy>M.Tahir</cp:lastModifiedBy>
  <cp:revision>18</cp:revision>
  <dcterms:created xsi:type="dcterms:W3CDTF">2017-02-27T16:31:00Z</dcterms:created>
  <dcterms:modified xsi:type="dcterms:W3CDTF">2018-03-26T10:04:00Z</dcterms:modified>
</cp:coreProperties>
</file>