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879DAD" w:rsidP="1B879DAD" w:rsidRDefault="1B879DAD" w14:paraId="5EA9AE3A" w14:textId="3FFF4D3C">
      <w:pPr>
        <w:pStyle w:val="Normal"/>
        <w:jc w:val="center"/>
      </w:pPr>
      <w:r>
        <w:drawing>
          <wp:inline wp14:editId="7DB31026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3d3505eca4c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13ED6E" wp14:anchorId="7E5CF309">
            <wp:extent cx="2447925" cy="2400300"/>
            <wp:effectExtent l="0" t="0" r="0" b="0"/>
            <wp:docPr id="194240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406295c07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D9F40" w:rsidP="646D9F40" w:rsidRDefault="646D9F40" w14:paraId="1A335AA2" w14:textId="6BD34C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DB31026" w:rsidR="7DB31026">
        <w:rPr>
          <w:rFonts w:ascii="Impact" w:hAnsi="Impact"/>
          <w:sz w:val="40"/>
          <w:szCs w:val="40"/>
        </w:rPr>
        <w:t>Applied Mathematics</w:t>
      </w:r>
    </w:p>
    <w:p w:rsidR="7DB31026" w:rsidP="7DB31026" w:rsidRDefault="7DB31026" w14:paraId="55BD7C96" w14:textId="50028601">
      <w:pPr>
        <w:pStyle w:val="Normal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7DB31026" w:rsidR="7DB3102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Certainly! Applied mathematics is a branch of mathematics that focuses on using mathematical principles and techniques to solve real-world problems in various fields, including science, engineering, economics, and more. Here are some key areas and topics within applied mathematics: Differential equations are fundamental in modeling physical phenomena.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61D6F36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7DB31026" w:rsidR="7DB31026">
        <w:rPr>
          <w:rFonts w:ascii="Agency FB" w:hAnsi="Agency FB"/>
          <w:sz w:val="20"/>
          <w:szCs w:val="20"/>
        </w:rPr>
        <w:t>“Starting at 25</w:t>
      </w:r>
      <w:r w:rsidRPr="7DB31026" w:rsidR="7DB31026">
        <w:rPr>
          <w:rFonts w:ascii="Agency FB" w:hAnsi="Agency FB"/>
          <w:sz w:val="20"/>
          <w:szCs w:val="20"/>
          <w:vertAlign w:val="superscript"/>
        </w:rPr>
        <w:t>th</w:t>
      </w:r>
      <w:r w:rsidRPr="7DB31026" w:rsidR="7DB31026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2B7FC1D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DB31026" w:rsidR="7DB31026">
        <w:rPr>
          <w:noProof w:val="0"/>
          <w:lang w:val="en-US"/>
        </w:rPr>
        <w:t xml:space="preserve"> “10:00 am to 12:00 pm”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453ED81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DB31026" w:rsidR="7DB31026">
        <w:rPr>
          <w:noProof w:val="0"/>
          <w:lang w:val="en-US"/>
        </w:rPr>
        <w:t xml:space="preserve"> “Monday | Thursday | Friday”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77EFF96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DB31026" w:rsidR="7DB31026">
        <w:rPr>
          <w:noProof w:val="0"/>
          <w:lang w:val="en-US"/>
        </w:rPr>
        <w:t xml:space="preserve"> “$ 400”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0946FE8"/>
    <w:rsid w:val="16701FA9"/>
    <w:rsid w:val="1B879DAD"/>
    <w:rsid w:val="35621B48"/>
    <w:rsid w:val="3E4A2E20"/>
    <w:rsid w:val="613E8105"/>
    <w:rsid w:val="646D9F40"/>
    <w:rsid w:val="772F5AEB"/>
    <w:rsid w:val="7DB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46FE8"/>
  <w15:chartTrackingRefBased/>
  <w15:docId w15:val="{8A6CA1CF-94D7-4422-86E2-32F6CC31D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3.png" Id="R0963d3505eca4cfa" /><Relationship Type="http://schemas.openxmlformats.org/officeDocument/2006/relationships/image" Target="/media/image3.jpg" Id="R37c406295c07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6</revision>
  <dcterms:created xsi:type="dcterms:W3CDTF">2023-10-10T19:01:58.9579247Z</dcterms:created>
  <dcterms:modified xsi:type="dcterms:W3CDTF">2023-10-10T19:19:27.6386611Z</dcterms:modified>
</coreProperties>
</file>