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1D1D" w:rsidRDefault="00511D1D" w:rsidP="00511D1D">
      <w:pPr>
        <w:spacing w:after="0" w:line="240" w:lineRule="auto"/>
        <w:jc w:val="center"/>
        <w:rPr>
          <w:color w:val="000000"/>
        </w:rPr>
      </w:pPr>
      <w:r>
        <w:rPr>
          <w:noProof/>
        </w:rPr>
        <mc:AlternateContent>
          <mc:Choice Requires="wpg">
            <w:drawing>
              <wp:anchor distT="0" distB="0" distL="114300" distR="114300" simplePos="0" relativeHeight="251657216" behindDoc="0" locked="0" layoutInCell="1" allowOverlap="1" wp14:anchorId="1AF1B446" wp14:editId="459DA756">
                <wp:simplePos x="0" y="0"/>
                <wp:positionH relativeFrom="page">
                  <wp:posOffset>311150</wp:posOffset>
                </wp:positionH>
                <wp:positionV relativeFrom="page">
                  <wp:posOffset>304800</wp:posOffset>
                </wp:positionV>
                <wp:extent cx="2526030" cy="9448800"/>
                <wp:effectExtent l="0" t="0" r="7620" b="19050"/>
                <wp:wrapNone/>
                <wp:docPr id="2" name="Group 2"/>
                <wp:cNvGraphicFramePr/>
                <a:graphic xmlns:a="http://schemas.openxmlformats.org/drawingml/2006/main">
                  <a:graphicData uri="http://schemas.microsoft.com/office/word/2010/wordprocessingGroup">
                    <wpg:wgp>
                      <wpg:cNvGrpSpPr/>
                      <wpg:grpSpPr>
                        <a:xfrm>
                          <a:off x="0" y="0"/>
                          <a:ext cx="2526030" cy="9448800"/>
                          <a:chOff x="10" y="0"/>
                          <a:chExt cx="2526030" cy="7560000"/>
                        </a:xfrm>
                      </wpg:grpSpPr>
                      <wpg:grpSp>
                        <wpg:cNvPr id="3" name="Group 3"/>
                        <wpg:cNvGrpSpPr/>
                        <wpg:grpSpPr>
                          <a:xfrm>
                            <a:off x="10" y="0"/>
                            <a:ext cx="2526030" cy="7560000"/>
                            <a:chOff x="10" y="0"/>
                            <a:chExt cx="2194560" cy="9125712"/>
                          </a:xfrm>
                        </wpg:grpSpPr>
                        <wps:wsp>
                          <wps:cNvPr id="4" name="Rectangle 4"/>
                          <wps:cNvSpPr/>
                          <wps:spPr>
                            <a:xfrm>
                              <a:off x="10" y="0"/>
                              <a:ext cx="2194550" cy="9125700"/>
                            </a:xfrm>
                            <a:prstGeom prst="rect">
                              <a:avLst/>
                            </a:prstGeom>
                            <a:noFill/>
                            <a:ln>
                              <a:noFill/>
                            </a:ln>
                          </wps:spPr>
                          <wps:txbx>
                            <w:txbxContent>
                              <w:p w:rsidR="00511D1D" w:rsidRDefault="00511D1D" w:rsidP="00511D1D">
                                <w:pPr>
                                  <w:spacing w:after="0" w:line="240" w:lineRule="auto"/>
                                </w:pPr>
                              </w:p>
                            </w:txbxContent>
                          </wps:txbx>
                          <wps:bodyPr spcFirstLastPara="1" wrap="square" lIns="91425" tIns="91425" rIns="91425" bIns="91425" anchor="ctr" anchorCtr="0">
                            <a:noAutofit/>
                          </wps:bodyPr>
                        </wps:wsp>
                        <wps:wsp>
                          <wps:cNvPr id="5" name="Rectangle 5"/>
                          <wps:cNvSpPr/>
                          <wps:spPr>
                            <a:xfrm>
                              <a:off x="10" y="0"/>
                              <a:ext cx="194535" cy="9125712"/>
                            </a:xfrm>
                            <a:prstGeom prst="rect">
                              <a:avLst/>
                            </a:prstGeom>
                            <a:solidFill>
                              <a:schemeClr val="dk2"/>
                            </a:solidFill>
                            <a:ln>
                              <a:noFill/>
                            </a:ln>
                          </wps:spPr>
                          <wps:txbx>
                            <w:txbxContent>
                              <w:p w:rsidR="00511D1D" w:rsidRDefault="00511D1D" w:rsidP="00511D1D">
                                <w:pPr>
                                  <w:spacing w:after="0" w:line="240" w:lineRule="auto"/>
                                </w:pPr>
                              </w:p>
                            </w:txbxContent>
                          </wps:txbx>
                          <wps:bodyPr spcFirstLastPara="1" wrap="square" lIns="91425" tIns="91425" rIns="91425" bIns="91425" anchor="ctr" anchorCtr="0">
                            <a:noAutofit/>
                          </wps:bodyPr>
                        </wps:wsp>
                        <wps:wsp>
                          <wps:cNvPr id="6" name="Pentagon 6"/>
                          <wps:cNvSpPr/>
                          <wps:spPr>
                            <a:xfrm>
                              <a:off x="10" y="476237"/>
                              <a:ext cx="2194560" cy="552055"/>
                            </a:xfrm>
                            <a:prstGeom prst="homePlate">
                              <a:avLst>
                                <a:gd name="adj" fmla="val 50000"/>
                              </a:avLst>
                            </a:prstGeom>
                            <a:solidFill>
                              <a:schemeClr val="accent1"/>
                            </a:solidFill>
                            <a:ln>
                              <a:noFill/>
                            </a:ln>
                          </wps:spPr>
                          <wps:txbx>
                            <w:txbxContent>
                              <w:p w:rsidR="00511D1D" w:rsidRDefault="00511D1D" w:rsidP="00511D1D">
                                <w:pPr>
                                  <w:spacing w:after="0" w:line="240" w:lineRule="auto"/>
                                </w:pPr>
                              </w:p>
                            </w:txbxContent>
                          </wps:txbx>
                          <wps:bodyPr spcFirstLastPara="1" wrap="square" lIns="91425" tIns="0" rIns="182875" bIns="0" anchor="ctr" anchorCtr="0">
                            <a:noAutofit/>
                          </wps:bodyPr>
                        </wps:wsp>
                        <wpg:grpSp>
                          <wpg:cNvPr id="7" name="Group 7"/>
                          <wpg:cNvGrpSpPr/>
                          <wpg:grpSpPr>
                            <a:xfrm>
                              <a:off x="76210" y="4210050"/>
                              <a:ext cx="2057400" cy="4910329"/>
                              <a:chOff x="76210" y="4210050"/>
                              <a:chExt cx="1306273" cy="3121027"/>
                            </a:xfrm>
                          </wpg:grpSpPr>
                          <wpg:grpSp>
                            <wpg:cNvPr id="8" name="Group 8"/>
                            <wpg:cNvGrpSpPr/>
                            <wpg:grpSpPr>
                              <a:xfrm>
                                <a:off x="136627" y="4210050"/>
                                <a:ext cx="1047750" cy="3121026"/>
                                <a:chOff x="136627" y="4210050"/>
                                <a:chExt cx="1047750" cy="3121026"/>
                              </a:xfrm>
                            </wpg:grpSpPr>
                            <wps:wsp>
                              <wps:cNvPr id="21" name="Freeform 21"/>
                              <wps:cNvSpPr/>
                              <wps:spPr>
                                <a:xfrm>
                                  <a:off x="365227" y="6215063"/>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 name="Freeform 22"/>
                              <wps:cNvSpPr/>
                              <wps:spPr>
                                <a:xfrm>
                                  <a:off x="568427" y="6904038"/>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3" name="Freeform 23"/>
                              <wps:cNvSpPr/>
                              <wps:spPr>
                                <a:xfrm>
                                  <a:off x="136627" y="4210050"/>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4" name="Freeform 24"/>
                              <wps:cNvSpPr/>
                              <wps:spPr>
                                <a:xfrm>
                                  <a:off x="336652" y="4859338"/>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5" name="Freeform 25"/>
                              <wps:cNvSpPr/>
                              <wps:spPr>
                                <a:xfrm>
                                  <a:off x="358877" y="6229350"/>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6" name="Freeform 26"/>
                              <wps:cNvSpPr/>
                              <wps:spPr>
                                <a:xfrm>
                                  <a:off x="616052" y="7221538"/>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7" name="Freeform 27"/>
                              <wps:cNvSpPr/>
                              <wps:spPr>
                                <a:xfrm>
                                  <a:off x="350939" y="6151563"/>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8" name="Freeform 28"/>
                              <wps:cNvSpPr/>
                              <wps:spPr>
                                <a:xfrm>
                                  <a:off x="558902" y="5688013"/>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9" name="Freeform 29"/>
                              <wps:cNvSpPr/>
                              <wps:spPr>
                                <a:xfrm>
                                  <a:off x="558902" y="6913563"/>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 name="Freeform 30"/>
                              <wps:cNvSpPr/>
                              <wps:spPr>
                                <a:xfrm>
                                  <a:off x="603352" y="7227888"/>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 name="Freeform 31"/>
                              <wps:cNvSpPr/>
                              <wps:spPr>
                                <a:xfrm>
                                  <a:off x="558902" y="6877050"/>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2" name="Freeform 32"/>
                              <wps:cNvSpPr/>
                              <wps:spPr>
                                <a:xfrm>
                                  <a:off x="582714" y="7143750"/>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9" name="Group 9"/>
                            <wpg:cNvGrpSpPr/>
                            <wpg:grpSpPr>
                              <a:xfrm>
                                <a:off x="76210" y="4825213"/>
                                <a:ext cx="1306273" cy="2505864"/>
                                <a:chOff x="76210" y="4825210"/>
                                <a:chExt cx="874712" cy="1677988"/>
                              </a:xfrm>
                            </wpg:grpSpPr>
                            <wps:wsp>
                              <wps:cNvPr id="10" name="Freeform 10"/>
                              <wps:cNvSpPr/>
                              <wps:spPr>
                                <a:xfrm>
                                  <a:off x="114310" y="5364960"/>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 name="Freeform 11"/>
                              <wps:cNvSpPr/>
                              <wps:spPr>
                                <a:xfrm>
                                  <a:off x="323860" y="6066635"/>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 name="Freeform 12"/>
                              <wps:cNvSpPr/>
                              <wps:spPr>
                                <a:xfrm>
                                  <a:off x="76210" y="5185573"/>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 name="Freeform 13"/>
                              <wps:cNvSpPr/>
                              <wps:spPr>
                                <a:xfrm>
                                  <a:off x="107960" y="5377660"/>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 name="Freeform 14"/>
                              <wps:cNvSpPr/>
                              <wps:spPr>
                                <a:xfrm>
                                  <a:off x="371485" y="6390485"/>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 name="Freeform 15"/>
                              <wps:cNvSpPr/>
                              <wps:spPr>
                                <a:xfrm>
                                  <a:off x="101610" y="5299873"/>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 name="Freeform 16"/>
                              <wps:cNvSpPr/>
                              <wps:spPr>
                                <a:xfrm>
                                  <a:off x="312747" y="4825210"/>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 name="Freeform 17"/>
                              <wps:cNvSpPr/>
                              <wps:spPr>
                                <a:xfrm>
                                  <a:off x="312747" y="6079335"/>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 name="Freeform 18"/>
                              <wps:cNvSpPr/>
                              <wps:spPr>
                                <a:xfrm>
                                  <a:off x="358785" y="6398423"/>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 name="Freeform 19"/>
                              <wps:cNvSpPr/>
                              <wps:spPr>
                                <a:xfrm>
                                  <a:off x="312747" y="6039648"/>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 name="Freeform 20"/>
                              <wps:cNvSpPr/>
                              <wps:spPr>
                                <a:xfrm>
                                  <a:off x="336560" y="6311110"/>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14:sizeRelH relativeFrom="page">
                  <wp14:pctWidth>0</wp14:pctWidth>
                </wp14:sizeRelH>
                <wp14:sizeRelV relativeFrom="page">
                  <wp14:pctHeight>0</wp14:pctHeight>
                </wp14:sizeRelV>
              </wp:anchor>
            </w:drawing>
          </mc:Choice>
          <mc:Fallback>
            <w:pict>
              <v:group w14:anchorId="1AF1B446" id="Group 2" o:spid="_x0000_s1026" style="position:absolute;left:0;text-align:left;margin-left:24.5pt;margin-top:24pt;width:198.9pt;height:744pt;z-index:251657216;mso-position-horizontal-relative:page;mso-position-vertical-relative:page" coordorigin="" coordsize="252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">
                <v:group id="Group 3" o:spid="_x0000_s1027" style="position:absolute;width:25260;height:75600" coordorigin=""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rsidR="00511D1D" w:rsidRDefault="00511D1D" w:rsidP="00511D1D">
                          <w:pPr>
                            <w:spacing w:after="0" w:line="240" w:lineRule="auto"/>
                          </w:pPr>
                        </w:p>
                      </w:txbxContent>
                    </v:textbox>
                  </v:rect>
                  <v:rect id="Rectangle 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" fillcolor="#1f497d [3202]" stroked="f">
                    <v:textbox inset="2.53958mm,2.53958mm,2.53958mm,2.53958mm">
                      <w:txbxContent>
                        <w:p w:rsidR="00511D1D" w:rsidRDefault="00511D1D" w:rsidP="00511D1D">
                          <w:pPr>
                            <w:spacing w:after="0" w:line="240" w:lineRule="auto"/>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6" o:spid="_x0000_s1030"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" adj="18883" fillcolor="#4f81bd [3204]" stroked="f">
                    <v:textbox inset="2.53958mm,0,5.07986mm,0">
                      <w:txbxContent>
                        <w:p w:rsidR="00511D1D" w:rsidRDefault="00511D1D" w:rsidP="00511D1D">
                          <w:pPr>
                            <w:spacing w:after="0" w:line="240" w:lineRule="auto"/>
                          </w:pPr>
                        </w:p>
                      </w:txbxContent>
                    </v:textbox>
                  </v:shape>
                  <v:group id="Group 7" o:spid="_x0000_s1031" style="position:absolute;left:762;top:42100;width:20574;height:49103" coordorigin="762,42100"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Group 8" o:spid="_x0000_s1032" style="position:absolute;left:1366;top:42100;width:10477;height:31210" coordorigin="1366,42100"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21" o:spid="_x0000_s1033" style="position:absolute;left:3652;top:62150;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" path="m,l39,152,84,304r38,113l122,440,76,306,39,180,6,53,,xe" fillcolor="#1f497d [3202]" strokecolor="#1f497d [3202]">
                        <v:stroke startarrowwidth="narrow" startarrowlength="short" endarrowwidth="narrow" endarrowlength="short"/>
                        <v:path arrowok="t" o:extrusionok="f"/>
                      </v:shape>
                      <v:shape id="Freeform 22" o:spid="_x0000_s1034" style="position:absolute;left:5684;top:69040;width:1841;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" path="m,l8,19,37,93r30,74l116,269r-8,l60,169,30,98,1,25,,xe" fillcolor="#1f497d [3202]" strokecolor="#1f497d [3202]">
                        <v:stroke startarrowwidth="narrow" startarrowlength="short" endarrowwidth="narrow" endarrowlength="short"/>
                        <v:path arrowok="t" o:extrusionok="f"/>
                      </v:shape>
                      <v:shape id="Freeform 23" o:spid="_x0000_s1035" style="position:absolute;left:1366;top:42100;width:2222;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24" o:spid="_x0000_s1036" style="position:absolute;left:3366;top:48593;width:714;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25" o:spid="_x0000_s1037" style="position:absolute;left:3588;top:62293;width:2445;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26" o:spid="_x0000_s1038" style="position:absolute;left:6160;top:72215;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" path="m,l33,69r-9,l12,35,,xe" fillcolor="#1f497d [3202]" strokecolor="#1f497d [3202]">
                        <v:stroke startarrowwidth="narrow" startarrowlength="short" endarrowwidth="narrow" endarrowlength="short"/>
                        <v:path arrowok="t" o:extrusionok="f"/>
                      </v:shape>
                      <v:shape id="Freeform 27" o:spid="_x0000_s1039" style="position:absolute;left:3509;top:61515;width:238;height:1477;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" path="m,l9,37r,3l15,93,5,49,,xe" fillcolor="#1f497d [3202]" strokecolor="#1f497d [3202]">
                        <v:stroke startarrowwidth="narrow" startarrowlength="short" endarrowwidth="narrow" endarrowlength="short"/>
                        <v:path arrowok="t" o:extrusionok="f"/>
                      </v:shape>
                      <v:shape id="Freeform 28" o:spid="_x0000_s1040" style="position:absolute;left:5589;top:56880;width:6254;height:12160;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29" o:spid="_x0000_s1041" style="position:absolute;left:5589;top:69135;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" path="m,l6,16r1,3l11,80r9,52l33,185r3,9l21,161,15,145,5,81,1,41,,xe" fillcolor="#1f497d [3202]" strokecolor="#1f497d [3202]">
                        <v:stroke startarrowwidth="narrow" startarrowlength="short" endarrowwidth="narrow" endarrowlength="short"/>
                        <v:path arrowok="t" o:extrusionok="f"/>
                      </v:shape>
                      <v:shape id="Freeform 30" o:spid="_x0000_s1042" style="position:absolute;left:6033;top:72278;width:492;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" path="m,l31,65r-8,l,xe" fillcolor="#1f497d [3202]" strokecolor="#1f497d [3202]">
                        <v:stroke startarrowwidth="narrow" startarrowlength="short" endarrowwidth="narrow" endarrowlength="short"/>
                        <v:path arrowok="t" o:extrusionok="f"/>
                      </v:shape>
                      <v:shape id="Freeform 31" o:spid="_x0000_s1043" style="position:absolute;left:5589;top:68770;width:111;height:667;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reeform 32" o:spid="_x0000_s1044" style="position:absolute;left:5827;top:71437;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" path="m,l6,16,21,49,33,84r12,34l44,118,13,53,11,42,,xe" fillcolor="#1f497d [3202]" strokecolor="#1f497d [3202]">
                        <v:stroke startarrowwidth="narrow" startarrowlength="short" endarrowwidth="narrow" endarrowlength="short"/>
                        <v:path arrowok="t" o:extrusionok="f"/>
                      </v:shape>
                    </v:group>
                    <v:group id="Group 9" o:spid="_x0000_s1045" style="position:absolute;left:762;top:48252;width:13062;height:25058" coordorigin="762,48252"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10" o:spid="_x0000_s1046" style="position:absolute;left:1143;top:53649;width:1984;height:7144;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" path="m,l41,155,86,309r39,116l125,450,79,311,41,183,7,54,,xe" fillcolor="#1f497d [3202]" strokecolor="#1f497d [3202]">
                        <v:fill opacity="13107f"/>
                        <v:stroke startarrowwidth="narrow" startarrowlength="short" endarrowwidth="narrow" endarrowlength="short" opacity="13107f"/>
                        <v:path arrowok="t" o:extrusionok="f"/>
                      </v:shape>
                      <v:shape id="Freeform 11" o:spid="_x0000_s1047" style="position:absolute;left:3238;top:60666;width:1873;height:4365;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" path="m,l8,20,37,96r32,74l118,275r-9,l61,174,30,100,,26,,xe" fillcolor="#1f497d [3202]" strokecolor="#1f497d [3202]">
                        <v:fill opacity="13107f"/>
                        <v:stroke startarrowwidth="narrow" startarrowlength="short" endarrowwidth="narrow" endarrowlength="short" opacity="13107f"/>
                        <v:path arrowok="t" o:extrusionok="f"/>
                      </v:shape>
                      <v:shape id="Freeform 12" o:spid="_x0000_s1048" style="position:absolute;left:762;top:51855;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" path="m,l16,72r4,49l18,112,,31,,xe" fillcolor="#1f497d [3202]" strokecolor="#1f497d [3202]">
                        <v:fill opacity="13107f"/>
                        <v:stroke startarrowwidth="narrow" startarrowlength="short" endarrowwidth="narrow" endarrowlength="short" opacity="13107f"/>
                        <v:path arrowok="t" o:extrusionok="f"/>
                      </v:shape>
                      <v:shape id="Freeform 13" o:spid="_x0000_s1049" style="position:absolute;left:1079;top:53776;width:2508;height:10208;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14" o:spid="_x0000_s1050" style="position:absolute;left:3714;top:63904;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" path="m,l33,71r-9,l11,36,,xe" fillcolor="#1f497d [3202]" strokecolor="#1f497d [3202]">
                        <v:fill opacity="13107f"/>
                        <v:stroke startarrowwidth="narrow" startarrowlength="short" endarrowwidth="narrow" endarrowlength="short" opacity="13107f"/>
                        <v:path arrowok="t" o:extrusionok="f"/>
                      </v:shape>
                      <v:shape id="Freeform 15" o:spid="_x0000_s1051" style="position:absolute;left:1016;top:52998;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" path="m,l8,37r,4l15,95,4,49,,xe" fillcolor="#1f497d [3202]" strokecolor="#1f497d [3202]">
                        <v:fill opacity="13107f"/>
                        <v:stroke startarrowwidth="narrow" startarrowlength="short" endarrowwidth="narrow" endarrowlength="short" opacity="13107f"/>
                        <v:path arrowok="t" o:extrusionok="f"/>
                      </v:shape>
                      <v:shape id="Freeform 16" o:spid="_x0000_s1052" style="position:absolute;left:3127;top:48252;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17" o:spid="_x0000_s1053" style="position:absolute;left:3127;top:60793;width:587;height:3111;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18" o:spid="_x0000_s1054" style="position:absolute;left:3587;top:63984;width:492;height:1047;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" path="m,l31,66r-7,l,xe" fillcolor="#1f497d [3202]" strokecolor="#1f497d [3202]">
                        <v:fill opacity="13107f"/>
                        <v:stroke startarrowwidth="narrow" startarrowlength="short" endarrowwidth="narrow" endarrowlength="short" opacity="13107f"/>
                        <v:path arrowok="t" o:extrusionok="f"/>
                      </v:shape>
                      <v:shape id="Freeform 19" o:spid="_x0000_s1055" style="position:absolute;left:3127;top:60396;width:111;height:683;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" path="m,l7,17r,26l6,40,,25,,xe" fillcolor="#1f497d [3202]" strokecolor="#1f497d [3202]">
                        <v:fill opacity="13107f"/>
                        <v:stroke startarrowwidth="narrow" startarrowlength="short" endarrowwidth="narrow" endarrowlength="short" opacity="13107f"/>
                        <v:path arrowok="t" o:extrusionok="f"/>
                      </v:shape>
                      <v:shape id="Freeform 20" o:spid="_x0000_s1056" style="position:absolute;left:3365;top:63111;width:730;height:1920;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b/>
          <w:color w:val="000000"/>
          <w:sz w:val="32"/>
          <w:szCs w:val="32"/>
        </w:rPr>
        <w:t>NEBOSH report</w:t>
      </w:r>
    </w:p>
    <w:p w:rsidR="00511D1D" w:rsidRDefault="00511D1D" w:rsidP="00511D1D">
      <w:pPr>
        <w:jc w:val="center"/>
        <w:rPr>
          <w:sz w:val="28"/>
          <w:szCs w:val="28"/>
        </w:rPr>
      </w:pPr>
      <w:r>
        <w:rPr>
          <w:b/>
          <w:color w:val="1F3864"/>
          <w:sz w:val="28"/>
          <w:szCs w:val="28"/>
        </w:rPr>
        <w:t>HSE</w:t>
      </w:r>
    </w:p>
    <w:p w:rsidR="00511D1D" w:rsidRDefault="00511D1D" w:rsidP="00511D1D">
      <w:pPr>
        <w:spacing w:line="360" w:lineRule="auto"/>
        <w:jc w:val="center"/>
        <w:rPr>
          <w:sz w:val="28"/>
          <w:szCs w:val="28"/>
        </w:rPr>
      </w:pPr>
      <w:r>
        <w:rPr>
          <w:noProof/>
        </w:rPr>
        <w:drawing>
          <wp:inline distT="0" distB="0" distL="0" distR="0" wp14:anchorId="4C297A23" wp14:editId="6E3F8021">
            <wp:extent cx="2143125" cy="2143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rsidR="00511D1D" w:rsidRDefault="00511D1D" w:rsidP="00511D1D">
      <w:pPr>
        <w:spacing w:line="240" w:lineRule="auto"/>
        <w:rPr>
          <w:b/>
          <w:sz w:val="28"/>
          <w:szCs w:val="28"/>
        </w:rPr>
      </w:pPr>
    </w:p>
    <w:p w:rsidR="00511D1D" w:rsidRDefault="00511D1D" w:rsidP="00511D1D">
      <w:pPr>
        <w:spacing w:line="240" w:lineRule="auto"/>
        <w:jc w:val="center"/>
        <w:rPr>
          <w:b/>
          <w:sz w:val="28"/>
          <w:szCs w:val="28"/>
        </w:rPr>
      </w:pPr>
      <w:r>
        <w:rPr>
          <w:b/>
          <w:sz w:val="28"/>
          <w:szCs w:val="28"/>
        </w:rPr>
        <w:t xml:space="preserve">Submitted to: </w:t>
      </w:r>
    </w:p>
    <w:p w:rsidR="00511D1D" w:rsidRDefault="00511D1D" w:rsidP="00511D1D">
      <w:pPr>
        <w:spacing w:line="240" w:lineRule="auto"/>
        <w:jc w:val="center"/>
        <w:rPr>
          <w:sz w:val="26"/>
          <w:szCs w:val="26"/>
        </w:rPr>
      </w:pPr>
      <w:bookmarkStart w:id="0" w:name="_gjdgxs"/>
      <w:bookmarkEnd w:id="0"/>
      <w:proofErr w:type="spellStart"/>
      <w:r>
        <w:rPr>
          <w:sz w:val="26"/>
          <w:szCs w:val="26"/>
        </w:rPr>
        <w:t>Mr</w:t>
      </w:r>
      <w:proofErr w:type="spellEnd"/>
      <w:r>
        <w:rPr>
          <w:sz w:val="26"/>
          <w:szCs w:val="26"/>
        </w:rPr>
        <w:t xml:space="preserve"> </w:t>
      </w:r>
      <w:proofErr w:type="spellStart"/>
      <w:r>
        <w:rPr>
          <w:sz w:val="26"/>
          <w:szCs w:val="26"/>
        </w:rPr>
        <w:t>Yasir</w:t>
      </w:r>
      <w:proofErr w:type="spellEnd"/>
      <w:r>
        <w:rPr>
          <w:sz w:val="26"/>
          <w:szCs w:val="26"/>
        </w:rPr>
        <w:t xml:space="preserve"> Hamid</w:t>
      </w:r>
    </w:p>
    <w:p w:rsidR="00511D1D" w:rsidRDefault="00511D1D" w:rsidP="00511D1D">
      <w:pPr>
        <w:spacing w:line="240" w:lineRule="auto"/>
        <w:jc w:val="center"/>
        <w:rPr>
          <w:sz w:val="26"/>
          <w:szCs w:val="26"/>
        </w:rPr>
      </w:pPr>
    </w:p>
    <w:p w:rsidR="00511D1D" w:rsidRDefault="00511D1D" w:rsidP="00511D1D">
      <w:pPr>
        <w:spacing w:line="240" w:lineRule="auto"/>
        <w:jc w:val="center"/>
        <w:rPr>
          <w:b/>
          <w:sz w:val="28"/>
          <w:szCs w:val="28"/>
        </w:rPr>
      </w:pPr>
      <w:r>
        <w:rPr>
          <w:b/>
          <w:sz w:val="28"/>
          <w:szCs w:val="28"/>
        </w:rPr>
        <w:t xml:space="preserve">Submitted </w:t>
      </w:r>
      <w:proofErr w:type="gramStart"/>
      <w:r>
        <w:rPr>
          <w:b/>
          <w:sz w:val="28"/>
          <w:szCs w:val="28"/>
        </w:rPr>
        <w:t>By</w:t>
      </w:r>
      <w:proofErr w:type="gramEnd"/>
      <w:r>
        <w:rPr>
          <w:b/>
          <w:sz w:val="28"/>
          <w:szCs w:val="28"/>
        </w:rPr>
        <w:t xml:space="preserve">: </w:t>
      </w:r>
    </w:p>
    <w:p w:rsidR="00511D1D" w:rsidRDefault="00511D1D" w:rsidP="00511D1D">
      <w:pPr>
        <w:spacing w:line="240" w:lineRule="auto"/>
        <w:jc w:val="center"/>
        <w:rPr>
          <w:sz w:val="26"/>
          <w:szCs w:val="26"/>
        </w:rPr>
      </w:pPr>
    </w:p>
    <w:tbl>
      <w:tblPr>
        <w:tblStyle w:val="TableGrid"/>
        <w:tblW w:w="9776" w:type="dxa"/>
        <w:tblLook w:val="04A0" w:firstRow="1" w:lastRow="0" w:firstColumn="1" w:lastColumn="0" w:noHBand="0" w:noVBand="1"/>
      </w:tblPr>
      <w:tblGrid>
        <w:gridCol w:w="4888"/>
        <w:gridCol w:w="4888"/>
      </w:tblGrid>
      <w:tr w:rsidR="00511D1D" w:rsidTr="00CE2EC3">
        <w:trPr>
          <w:trHeight w:val="318"/>
        </w:trPr>
        <w:tc>
          <w:tcPr>
            <w:tcW w:w="4888" w:type="dxa"/>
            <w:tcBorders>
              <w:top w:val="single" w:sz="4" w:space="0" w:color="auto"/>
              <w:left w:val="single" w:sz="4" w:space="0" w:color="auto"/>
              <w:bottom w:val="single" w:sz="4" w:space="0" w:color="auto"/>
              <w:right w:val="single" w:sz="4" w:space="0" w:color="auto"/>
            </w:tcBorders>
            <w:hideMark/>
          </w:tcPr>
          <w:p w:rsidR="00511D1D" w:rsidRDefault="00511D1D" w:rsidP="00CE2EC3">
            <w:pPr>
              <w:jc w:val="center"/>
              <w:rPr>
                <w:rFonts w:ascii="Algerian" w:eastAsia="Times New Roman" w:hAnsi="Algerian" w:cstheme="majorBidi"/>
                <w:sz w:val="32"/>
                <w:szCs w:val="32"/>
              </w:rPr>
            </w:pPr>
            <w:r>
              <w:rPr>
                <w:rFonts w:ascii="Algerian" w:eastAsia="Times New Roman" w:hAnsi="Algerian" w:cstheme="majorBidi"/>
                <w:sz w:val="32"/>
                <w:szCs w:val="32"/>
              </w:rPr>
              <w:t>MUHAMMAD HAMMAD ABBASI</w:t>
            </w:r>
          </w:p>
        </w:tc>
        <w:tc>
          <w:tcPr>
            <w:tcW w:w="4888" w:type="dxa"/>
            <w:tcBorders>
              <w:top w:val="single" w:sz="4" w:space="0" w:color="auto"/>
              <w:left w:val="single" w:sz="4" w:space="0" w:color="auto"/>
              <w:bottom w:val="single" w:sz="4" w:space="0" w:color="auto"/>
              <w:right w:val="single" w:sz="4" w:space="0" w:color="auto"/>
            </w:tcBorders>
            <w:hideMark/>
          </w:tcPr>
          <w:p w:rsidR="00511D1D" w:rsidRDefault="00511D1D" w:rsidP="00CE2EC3">
            <w:pPr>
              <w:jc w:val="center"/>
              <w:rPr>
                <w:rFonts w:ascii="Algerian" w:eastAsia="Times New Roman" w:hAnsi="Algerian" w:cstheme="majorBidi"/>
                <w:sz w:val="32"/>
                <w:szCs w:val="32"/>
              </w:rPr>
            </w:pPr>
            <w:r>
              <w:rPr>
                <w:rFonts w:ascii="Algerian" w:eastAsia="Times New Roman" w:hAnsi="Algerian" w:cstheme="majorBidi"/>
                <w:sz w:val="32"/>
                <w:szCs w:val="32"/>
              </w:rPr>
              <w:t>23-CS-005</w:t>
            </w:r>
          </w:p>
        </w:tc>
      </w:tr>
      <w:tr w:rsidR="00511D1D" w:rsidTr="00CE2EC3">
        <w:trPr>
          <w:trHeight w:val="318"/>
        </w:trPr>
        <w:tc>
          <w:tcPr>
            <w:tcW w:w="4888" w:type="dxa"/>
            <w:tcBorders>
              <w:top w:val="single" w:sz="4" w:space="0" w:color="auto"/>
              <w:left w:val="single" w:sz="4" w:space="0" w:color="auto"/>
              <w:bottom w:val="single" w:sz="4" w:space="0" w:color="auto"/>
              <w:right w:val="single" w:sz="4" w:space="0" w:color="auto"/>
            </w:tcBorders>
          </w:tcPr>
          <w:p w:rsidR="00511D1D" w:rsidRDefault="00511D1D" w:rsidP="00CE2EC3">
            <w:pPr>
              <w:jc w:val="center"/>
              <w:rPr>
                <w:rFonts w:ascii="Algerian" w:eastAsia="Times New Roman" w:hAnsi="Algerian" w:cstheme="majorBidi"/>
                <w:sz w:val="32"/>
                <w:szCs w:val="32"/>
              </w:rPr>
            </w:pPr>
            <w:r>
              <w:rPr>
                <w:rFonts w:ascii="Algerian" w:eastAsia="Times New Roman" w:hAnsi="Algerian" w:cstheme="majorBidi"/>
                <w:sz w:val="32"/>
                <w:szCs w:val="32"/>
              </w:rPr>
              <w:t xml:space="preserve">Muhammad </w:t>
            </w:r>
            <w:proofErr w:type="spellStart"/>
            <w:r>
              <w:rPr>
                <w:rFonts w:ascii="Algerian" w:eastAsia="Times New Roman" w:hAnsi="Algerian" w:cstheme="majorBidi"/>
                <w:sz w:val="32"/>
                <w:szCs w:val="32"/>
              </w:rPr>
              <w:t>sanaullah</w:t>
            </w:r>
            <w:proofErr w:type="spellEnd"/>
            <w:r>
              <w:rPr>
                <w:rFonts w:ascii="Algerian" w:eastAsia="Times New Roman" w:hAnsi="Algerian" w:cstheme="majorBidi"/>
                <w:sz w:val="32"/>
                <w:szCs w:val="32"/>
              </w:rPr>
              <w:t xml:space="preserve"> khan</w:t>
            </w:r>
          </w:p>
        </w:tc>
        <w:tc>
          <w:tcPr>
            <w:tcW w:w="4888" w:type="dxa"/>
            <w:tcBorders>
              <w:top w:val="single" w:sz="4" w:space="0" w:color="auto"/>
              <w:left w:val="single" w:sz="4" w:space="0" w:color="auto"/>
              <w:bottom w:val="single" w:sz="4" w:space="0" w:color="auto"/>
              <w:right w:val="single" w:sz="4" w:space="0" w:color="auto"/>
            </w:tcBorders>
          </w:tcPr>
          <w:p w:rsidR="00511D1D" w:rsidRDefault="00511D1D" w:rsidP="00CE2EC3">
            <w:pPr>
              <w:jc w:val="center"/>
              <w:rPr>
                <w:rFonts w:ascii="Algerian" w:eastAsia="Times New Roman" w:hAnsi="Algerian" w:cstheme="majorBidi"/>
                <w:sz w:val="32"/>
                <w:szCs w:val="32"/>
              </w:rPr>
            </w:pPr>
            <w:r>
              <w:rPr>
                <w:rFonts w:ascii="Algerian" w:eastAsia="Times New Roman" w:hAnsi="Algerian" w:cstheme="majorBidi"/>
                <w:sz w:val="32"/>
                <w:szCs w:val="32"/>
              </w:rPr>
              <w:t>23-cs-185</w:t>
            </w:r>
          </w:p>
        </w:tc>
      </w:tr>
      <w:tr w:rsidR="00511D1D" w:rsidTr="00CE2EC3">
        <w:trPr>
          <w:trHeight w:val="56"/>
        </w:trPr>
        <w:tc>
          <w:tcPr>
            <w:tcW w:w="4888" w:type="dxa"/>
            <w:tcBorders>
              <w:top w:val="single" w:sz="4" w:space="0" w:color="auto"/>
              <w:left w:val="single" w:sz="4" w:space="0" w:color="auto"/>
              <w:bottom w:val="single" w:sz="4" w:space="0" w:color="auto"/>
              <w:right w:val="single" w:sz="4" w:space="0" w:color="auto"/>
            </w:tcBorders>
          </w:tcPr>
          <w:p w:rsidR="00511D1D" w:rsidRDefault="00511D1D" w:rsidP="00CE2EC3">
            <w:pPr>
              <w:jc w:val="center"/>
              <w:rPr>
                <w:rFonts w:ascii="Algerian" w:eastAsia="Times New Roman" w:hAnsi="Algerian" w:cstheme="majorBidi"/>
                <w:sz w:val="32"/>
                <w:szCs w:val="32"/>
              </w:rPr>
            </w:pPr>
            <w:proofErr w:type="spellStart"/>
            <w:r>
              <w:rPr>
                <w:rFonts w:ascii="Algerian" w:eastAsia="Times New Roman" w:hAnsi="Algerian" w:cstheme="majorBidi"/>
                <w:sz w:val="32"/>
                <w:szCs w:val="32"/>
              </w:rPr>
              <w:t>Zainab</w:t>
            </w:r>
            <w:proofErr w:type="spellEnd"/>
            <w:r>
              <w:rPr>
                <w:rFonts w:ascii="Algerian" w:eastAsia="Times New Roman" w:hAnsi="Algerian" w:cstheme="majorBidi"/>
                <w:sz w:val="32"/>
                <w:szCs w:val="32"/>
              </w:rPr>
              <w:t xml:space="preserve"> </w:t>
            </w:r>
            <w:proofErr w:type="spellStart"/>
            <w:r>
              <w:rPr>
                <w:rFonts w:ascii="Algerian" w:eastAsia="Times New Roman" w:hAnsi="Algerian" w:cstheme="majorBidi"/>
                <w:sz w:val="32"/>
                <w:szCs w:val="32"/>
              </w:rPr>
              <w:t>bibi</w:t>
            </w:r>
            <w:proofErr w:type="spellEnd"/>
          </w:p>
        </w:tc>
        <w:tc>
          <w:tcPr>
            <w:tcW w:w="4888" w:type="dxa"/>
            <w:tcBorders>
              <w:top w:val="single" w:sz="4" w:space="0" w:color="auto"/>
              <w:left w:val="single" w:sz="4" w:space="0" w:color="auto"/>
              <w:bottom w:val="single" w:sz="4" w:space="0" w:color="auto"/>
              <w:right w:val="single" w:sz="4" w:space="0" w:color="auto"/>
            </w:tcBorders>
          </w:tcPr>
          <w:p w:rsidR="00511D1D" w:rsidRDefault="00511D1D" w:rsidP="00CE2EC3">
            <w:pPr>
              <w:jc w:val="center"/>
              <w:rPr>
                <w:rFonts w:ascii="Algerian" w:eastAsia="Times New Roman" w:hAnsi="Algerian" w:cstheme="majorBidi"/>
                <w:sz w:val="32"/>
                <w:szCs w:val="32"/>
              </w:rPr>
            </w:pPr>
            <w:r>
              <w:rPr>
                <w:rFonts w:ascii="Algerian" w:eastAsia="Times New Roman" w:hAnsi="Algerian" w:cstheme="majorBidi"/>
                <w:sz w:val="32"/>
                <w:szCs w:val="32"/>
              </w:rPr>
              <w:t>23-cs-097</w:t>
            </w:r>
          </w:p>
        </w:tc>
      </w:tr>
    </w:tbl>
    <w:p w:rsidR="00511D1D" w:rsidRDefault="00511D1D" w:rsidP="00511D1D">
      <w:pPr>
        <w:spacing w:line="240" w:lineRule="auto"/>
        <w:jc w:val="center"/>
        <w:rPr>
          <w:sz w:val="26"/>
          <w:szCs w:val="26"/>
        </w:rPr>
      </w:pPr>
    </w:p>
    <w:p w:rsidR="00511D1D" w:rsidRDefault="00511D1D" w:rsidP="00511D1D">
      <w:pPr>
        <w:spacing w:line="240" w:lineRule="auto"/>
        <w:jc w:val="center"/>
        <w:rPr>
          <w:sz w:val="26"/>
          <w:szCs w:val="26"/>
        </w:rPr>
      </w:pPr>
    </w:p>
    <w:p w:rsidR="00511D1D" w:rsidRPr="00511D1D" w:rsidRDefault="00511D1D" w:rsidP="00511D1D">
      <w:pPr>
        <w:spacing w:line="240" w:lineRule="auto"/>
        <w:jc w:val="center"/>
        <w:rPr>
          <w:b/>
          <w:sz w:val="28"/>
          <w:szCs w:val="28"/>
        </w:rPr>
      </w:pPr>
    </w:p>
    <w:p w:rsidR="00511D1D" w:rsidRDefault="00511D1D" w:rsidP="00511D1D">
      <w:pPr>
        <w:spacing w:line="240" w:lineRule="auto"/>
        <w:jc w:val="center"/>
        <w:rPr>
          <w:sz w:val="28"/>
          <w:szCs w:val="28"/>
        </w:rPr>
      </w:pPr>
    </w:p>
    <w:p w:rsidR="00511D1D" w:rsidRDefault="00511D1D" w:rsidP="00511D1D">
      <w:pPr>
        <w:spacing w:line="240" w:lineRule="auto"/>
        <w:jc w:val="center"/>
        <w:rPr>
          <w:b/>
          <w:sz w:val="28"/>
          <w:szCs w:val="28"/>
        </w:rPr>
      </w:pPr>
      <w:r>
        <w:rPr>
          <w:b/>
          <w:sz w:val="28"/>
          <w:szCs w:val="28"/>
        </w:rPr>
        <w:t xml:space="preserve">Department of Computer Science,             </w:t>
      </w:r>
    </w:p>
    <w:p w:rsidR="00511D1D" w:rsidRDefault="00511D1D" w:rsidP="00511D1D">
      <w:pPr>
        <w:spacing w:line="240" w:lineRule="auto"/>
        <w:jc w:val="center"/>
        <w:rPr>
          <w:b/>
          <w:sz w:val="28"/>
          <w:szCs w:val="28"/>
        </w:rPr>
      </w:pPr>
      <w:r>
        <w:rPr>
          <w:b/>
          <w:sz w:val="28"/>
          <w:szCs w:val="28"/>
        </w:rPr>
        <w:t xml:space="preserve">HITEC University, </w:t>
      </w:r>
      <w:proofErr w:type="spellStart"/>
      <w:r>
        <w:rPr>
          <w:b/>
          <w:sz w:val="28"/>
          <w:szCs w:val="28"/>
        </w:rPr>
        <w:t>Taxila</w:t>
      </w:r>
      <w:proofErr w:type="spellEnd"/>
    </w:p>
    <w:p w:rsidR="00ED67A7" w:rsidRDefault="00ED67A7" w:rsidP="00511D1D">
      <w:pPr>
        <w:spacing w:line="240" w:lineRule="auto"/>
        <w:jc w:val="center"/>
        <w:rPr>
          <w:b/>
          <w:sz w:val="28"/>
          <w:szCs w:val="28"/>
        </w:rPr>
      </w:pPr>
    </w:p>
    <w:p w:rsidR="00ED67A7" w:rsidRDefault="00ED67A7" w:rsidP="00511D1D">
      <w:pPr>
        <w:spacing w:line="240" w:lineRule="auto"/>
        <w:jc w:val="center"/>
        <w:rPr>
          <w:b/>
          <w:sz w:val="28"/>
          <w:szCs w:val="28"/>
        </w:rPr>
      </w:pPr>
      <w:r w:rsidRPr="00ED67A7">
        <w:rPr>
          <w:b/>
          <w:noProof/>
          <w:sz w:val="28"/>
          <w:szCs w:val="28"/>
        </w:rPr>
        <w:lastRenderedPageBreak/>
        <w:drawing>
          <wp:inline distT="0" distB="0" distL="0" distR="0">
            <wp:extent cx="5486400" cy="8156321"/>
            <wp:effectExtent l="0" t="0" r="0" b="0"/>
            <wp:docPr id="33" name="Picture 33" descr="C:\Users\HP\AppData\Local\Packages\5319275A.WhatsAppDesktop_cv1g1gvanyjgm\LocalState\sessions\ABEF2C1A8BBC9D0EE4AEAECDB5DEC5C01A8AA736\transfers\2026-04\WhatsApp Image 2026-01-23 at 1.15.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AppData\Local\Packages\5319275A.WhatsAppDesktop_cv1g1gvanyjgm\LocalState\sessions\ABEF2C1A8BBC9D0EE4AEAECDB5DEC5C01A8AA736\transfers\2026-04\WhatsApp Image 2026-01-23 at 1.15.28 A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8156321"/>
                    </a:xfrm>
                    <a:prstGeom prst="rect">
                      <a:avLst/>
                    </a:prstGeom>
                    <a:noFill/>
                    <a:ln>
                      <a:noFill/>
                    </a:ln>
                  </pic:spPr>
                </pic:pic>
              </a:graphicData>
            </a:graphic>
          </wp:inline>
        </w:drawing>
      </w:r>
      <w:bookmarkStart w:id="1" w:name="_GoBack"/>
      <w:bookmarkEnd w:id="1"/>
    </w:p>
    <w:p w:rsidR="007368CE" w:rsidRPr="009033F6" w:rsidRDefault="00334B2E" w:rsidP="000A17C6">
      <w:pPr>
        <w:pStyle w:val="Heading1"/>
        <w:jc w:val="center"/>
        <w:rPr>
          <w:color w:val="auto"/>
          <w:u w:val="single"/>
        </w:rPr>
      </w:pPr>
      <w:r w:rsidRPr="009033F6">
        <w:rPr>
          <w:color w:val="auto"/>
          <w:u w:val="single"/>
        </w:rPr>
        <w:lastRenderedPageBreak/>
        <w:t>NEBOSH IG2 Risk Assessment Report – Al Ghani Glass Ltd.</w:t>
      </w:r>
    </w:p>
    <w:p w:rsidR="000A17C6" w:rsidRPr="000A17C6" w:rsidRDefault="00334B2E" w:rsidP="000A17C6">
      <w:pPr>
        <w:pStyle w:val="Heading2"/>
        <w:rPr>
          <w:color w:val="auto"/>
          <w:u w:val="single"/>
        </w:rPr>
      </w:pPr>
      <w:r w:rsidRPr="000A17C6">
        <w:rPr>
          <w:color w:val="auto"/>
          <w:u w:val="single"/>
        </w:rPr>
        <w:t>Part 1: Background</w:t>
      </w:r>
    </w:p>
    <w:p w:rsidR="007368CE" w:rsidRDefault="00334B2E">
      <w:r>
        <w:t xml:space="preserve">Name of </w:t>
      </w:r>
      <w:proofErr w:type="spellStart"/>
      <w:r>
        <w:t>Organisation</w:t>
      </w:r>
      <w:proofErr w:type="spellEnd"/>
      <w:r>
        <w:t>: Al Ghani Glass Ltd.</w:t>
      </w:r>
      <w:r>
        <w:br/>
        <w:t>Location: Pakistan</w:t>
      </w:r>
      <w:r>
        <w:br/>
        <w:t>Number of Workers: Approximately 500</w:t>
      </w:r>
      <w:r>
        <w:br/>
      </w:r>
      <w:r>
        <w:br/>
        <w:t>Al Ghani Glass Ltd. is a leading glass manufacturing organization involved in the production of float glass and value-added glass products for construction and automotive industries. The manufacturing process includes raw material handling, batch mixing, high-temperature melting furnaces, glass forming, annealing, cutting, polishing, packing, and dispatch.</w:t>
      </w:r>
      <w:r>
        <w:br/>
      </w:r>
      <w:r>
        <w:br/>
        <w:t>The organization operates in three shifts of 8 hours to ensure continuous production. Due to the nature of glass manufacturing, employees are exposed to various hazards including sharp glass edges, high temperatures, silica dust, noise, heavy machinery, electricity, fire, and manual handling risks.</w:t>
      </w:r>
    </w:p>
    <w:p w:rsidR="007368CE" w:rsidRDefault="00334B2E">
      <w:r>
        <w:t>The risk assessment covered furnace areas, cutting and polishing sections, packing area, warehouse, maintenance workshop, electrical rooms, and administrative offices. The HSE Manager is responsible for implementation and monitoring of health and safety controls.</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Part 1: Introduction and Scope</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This risk assessment has been carried out for Al Ghani Glass Ltd., a glass manufacturing factory. The assessment focuses on identifying key hazards in the workplace, evaluating risks, and recommending control measures to ensure the health and safety of all employees.</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Scope:</w:t>
      </w:r>
    </w:p>
    <w:p w:rsidR="000A17C6" w:rsidRPr="000A17C6" w:rsidRDefault="000A17C6" w:rsidP="000A17C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All production areas, including cutting, polishing, and furnace operations.</w:t>
      </w:r>
    </w:p>
    <w:p w:rsidR="000A17C6" w:rsidRPr="000A17C6" w:rsidRDefault="000A17C6" w:rsidP="000A17C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Administrative and office areas.</w:t>
      </w:r>
    </w:p>
    <w:p w:rsidR="000A17C6" w:rsidRPr="000A17C6" w:rsidRDefault="000A17C6" w:rsidP="000A17C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Maintenance and storage areas.</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Purpose:</w:t>
      </w:r>
    </w:p>
    <w:p w:rsidR="000A17C6" w:rsidRPr="000A17C6" w:rsidRDefault="000A17C6" w:rsidP="000A17C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Protect employees from harm.</w:t>
      </w:r>
    </w:p>
    <w:p w:rsidR="000A17C6" w:rsidRPr="000A17C6" w:rsidRDefault="000A17C6" w:rsidP="000A17C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Comply with international safety standards (ILO Guidelines).</w:t>
      </w:r>
    </w:p>
    <w:p w:rsidR="000A17C6" w:rsidRPr="000A17C6" w:rsidRDefault="000A17C6" w:rsidP="000A17C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Minimize accidents, injuries, and equipment damage.</w:t>
      </w:r>
    </w:p>
    <w:p w:rsidR="000A17C6" w:rsidRDefault="000A17C6"/>
    <w:p w:rsidR="000A17C6" w:rsidRDefault="000A17C6"/>
    <w:p w:rsidR="007368CE" w:rsidRPr="000A17C6" w:rsidRDefault="00334B2E">
      <w:pPr>
        <w:pStyle w:val="Heading2"/>
        <w:rPr>
          <w:color w:val="auto"/>
          <w:u w:val="single"/>
        </w:rPr>
      </w:pPr>
      <w:r w:rsidRPr="000A17C6">
        <w:rPr>
          <w:color w:val="auto"/>
          <w:u w:val="single"/>
        </w:rPr>
        <w:lastRenderedPageBreak/>
        <w:t>Part 2: Risk Assessment</w:t>
      </w:r>
    </w:p>
    <w:tbl>
      <w:tblPr>
        <w:tblStyle w:val="TableGrid"/>
        <w:tblW w:w="0" w:type="auto"/>
        <w:tblLook w:val="04A0" w:firstRow="1" w:lastRow="0" w:firstColumn="1" w:lastColumn="0" w:noHBand="0" w:noVBand="1"/>
      </w:tblPr>
      <w:tblGrid>
        <w:gridCol w:w="1327"/>
        <w:gridCol w:w="1432"/>
        <w:gridCol w:w="1409"/>
        <w:gridCol w:w="1309"/>
        <w:gridCol w:w="1062"/>
        <w:gridCol w:w="1409"/>
        <w:gridCol w:w="908"/>
      </w:tblGrid>
      <w:tr w:rsidR="007368CE" w:rsidTr="000A17C6">
        <w:tc>
          <w:tcPr>
            <w:tcW w:w="1327" w:type="dxa"/>
          </w:tcPr>
          <w:p w:rsidR="007368CE" w:rsidRDefault="00334B2E">
            <w:r>
              <w:t>Hazard Category &amp; Hazard</w:t>
            </w:r>
          </w:p>
        </w:tc>
        <w:tc>
          <w:tcPr>
            <w:tcW w:w="1432" w:type="dxa"/>
          </w:tcPr>
          <w:p w:rsidR="007368CE" w:rsidRDefault="00334B2E">
            <w:r>
              <w:t>Who might be harmed &amp; how</w:t>
            </w:r>
          </w:p>
        </w:tc>
        <w:tc>
          <w:tcPr>
            <w:tcW w:w="1409" w:type="dxa"/>
          </w:tcPr>
          <w:p w:rsidR="007368CE" w:rsidRDefault="00334B2E">
            <w:r>
              <w:t>Existing Controls</w:t>
            </w:r>
          </w:p>
        </w:tc>
        <w:tc>
          <w:tcPr>
            <w:tcW w:w="1309" w:type="dxa"/>
          </w:tcPr>
          <w:p w:rsidR="007368CE" w:rsidRDefault="00334B2E">
            <w:r>
              <w:t>Further Controls / Actions Required</w:t>
            </w:r>
          </w:p>
        </w:tc>
        <w:tc>
          <w:tcPr>
            <w:tcW w:w="1062" w:type="dxa"/>
          </w:tcPr>
          <w:p w:rsidR="007368CE" w:rsidRDefault="00334B2E">
            <w:r>
              <w:t>Timescale</w:t>
            </w:r>
          </w:p>
        </w:tc>
        <w:tc>
          <w:tcPr>
            <w:tcW w:w="1409" w:type="dxa"/>
          </w:tcPr>
          <w:p w:rsidR="007368CE" w:rsidRDefault="00334B2E">
            <w:r>
              <w:t>Responsible Person</w:t>
            </w:r>
          </w:p>
        </w:tc>
        <w:tc>
          <w:tcPr>
            <w:tcW w:w="908" w:type="dxa"/>
          </w:tcPr>
          <w:p w:rsidR="007368CE" w:rsidRDefault="00334B2E">
            <w:r>
              <w:t>Risk Level</w:t>
            </w:r>
          </w:p>
        </w:tc>
      </w:tr>
      <w:tr w:rsidR="007368CE" w:rsidTr="000A17C6">
        <w:tc>
          <w:tcPr>
            <w:tcW w:w="1327" w:type="dxa"/>
          </w:tcPr>
          <w:p w:rsidR="007368CE" w:rsidRDefault="00334B2E">
            <w:r>
              <w:t>Manual Handling – Glass Sheets</w:t>
            </w:r>
          </w:p>
        </w:tc>
        <w:tc>
          <w:tcPr>
            <w:tcW w:w="1432" w:type="dxa"/>
          </w:tcPr>
          <w:p w:rsidR="007368CE" w:rsidRDefault="00334B2E">
            <w:r>
              <w:t>Workers may suffer back injuries, cuts, crushed fingers</w:t>
            </w:r>
          </w:p>
        </w:tc>
        <w:tc>
          <w:tcPr>
            <w:tcW w:w="1409" w:type="dxa"/>
          </w:tcPr>
          <w:p w:rsidR="007368CE" w:rsidRDefault="00334B2E">
            <w:r>
              <w:t>Toolbox talks, basic PPE</w:t>
            </w:r>
          </w:p>
        </w:tc>
        <w:tc>
          <w:tcPr>
            <w:tcW w:w="1309" w:type="dxa"/>
          </w:tcPr>
          <w:p w:rsidR="007368CE" w:rsidRDefault="00334B2E">
            <w:r>
              <w:t>Vacuum lifters, training, job rotation, supervision</w:t>
            </w:r>
          </w:p>
        </w:tc>
        <w:tc>
          <w:tcPr>
            <w:tcW w:w="1062" w:type="dxa"/>
          </w:tcPr>
          <w:p w:rsidR="007368CE" w:rsidRDefault="00334B2E">
            <w:r>
              <w:t>2 weeks</w:t>
            </w:r>
          </w:p>
        </w:tc>
        <w:tc>
          <w:tcPr>
            <w:tcW w:w="1409" w:type="dxa"/>
          </w:tcPr>
          <w:p w:rsidR="007368CE" w:rsidRDefault="00334B2E">
            <w:r>
              <w:t>HSE Manager</w:t>
            </w:r>
          </w:p>
        </w:tc>
        <w:tc>
          <w:tcPr>
            <w:tcW w:w="908" w:type="dxa"/>
          </w:tcPr>
          <w:p w:rsidR="007368CE" w:rsidRDefault="00334B2E">
            <w:r>
              <w:t>High</w:t>
            </w:r>
          </w:p>
        </w:tc>
      </w:tr>
      <w:tr w:rsidR="007368CE" w:rsidTr="000A17C6">
        <w:tc>
          <w:tcPr>
            <w:tcW w:w="1327" w:type="dxa"/>
          </w:tcPr>
          <w:p w:rsidR="007368CE" w:rsidRDefault="00334B2E">
            <w:r>
              <w:t>Sharp Glass Edges</w:t>
            </w:r>
          </w:p>
        </w:tc>
        <w:tc>
          <w:tcPr>
            <w:tcW w:w="1432" w:type="dxa"/>
          </w:tcPr>
          <w:p w:rsidR="007368CE" w:rsidRDefault="00334B2E">
            <w:r>
              <w:t>Cuts, amputations, eye injuries</w:t>
            </w:r>
          </w:p>
        </w:tc>
        <w:tc>
          <w:tcPr>
            <w:tcW w:w="1409" w:type="dxa"/>
          </w:tcPr>
          <w:p w:rsidR="007368CE" w:rsidRDefault="00334B2E">
            <w:r>
              <w:t>Safety gloves provided</w:t>
            </w:r>
          </w:p>
        </w:tc>
        <w:tc>
          <w:tcPr>
            <w:tcW w:w="1309" w:type="dxa"/>
          </w:tcPr>
          <w:p w:rsidR="007368CE" w:rsidRDefault="00334B2E">
            <w:r>
              <w:t>Cut-resistant gloves, face shields, training, disposal bins</w:t>
            </w:r>
          </w:p>
        </w:tc>
        <w:tc>
          <w:tcPr>
            <w:tcW w:w="1062" w:type="dxa"/>
          </w:tcPr>
          <w:p w:rsidR="007368CE" w:rsidRDefault="00334B2E">
            <w:r>
              <w:t>1 week</w:t>
            </w:r>
          </w:p>
        </w:tc>
        <w:tc>
          <w:tcPr>
            <w:tcW w:w="1409" w:type="dxa"/>
          </w:tcPr>
          <w:p w:rsidR="007368CE" w:rsidRDefault="00334B2E">
            <w:r>
              <w:t>Production Manager</w:t>
            </w:r>
          </w:p>
        </w:tc>
        <w:tc>
          <w:tcPr>
            <w:tcW w:w="908" w:type="dxa"/>
          </w:tcPr>
          <w:p w:rsidR="007368CE" w:rsidRDefault="00334B2E">
            <w:r>
              <w:t>High</w:t>
            </w:r>
          </w:p>
        </w:tc>
      </w:tr>
      <w:tr w:rsidR="007368CE" w:rsidTr="000A17C6">
        <w:tc>
          <w:tcPr>
            <w:tcW w:w="1327" w:type="dxa"/>
          </w:tcPr>
          <w:p w:rsidR="007368CE" w:rsidRDefault="00334B2E">
            <w:r>
              <w:t>High Temperature – Furnace</w:t>
            </w:r>
          </w:p>
        </w:tc>
        <w:tc>
          <w:tcPr>
            <w:tcW w:w="1432" w:type="dxa"/>
          </w:tcPr>
          <w:p w:rsidR="007368CE" w:rsidRDefault="00334B2E">
            <w:r>
              <w:t>Burns, heat stress, fatal injuries</w:t>
            </w:r>
          </w:p>
        </w:tc>
        <w:tc>
          <w:tcPr>
            <w:tcW w:w="1409" w:type="dxa"/>
          </w:tcPr>
          <w:p w:rsidR="007368CE" w:rsidRDefault="00334B2E">
            <w:r>
              <w:t>Restricted access, fire extinguishers</w:t>
            </w:r>
          </w:p>
        </w:tc>
        <w:tc>
          <w:tcPr>
            <w:tcW w:w="1309" w:type="dxa"/>
          </w:tcPr>
          <w:p w:rsidR="007368CE" w:rsidRDefault="00334B2E">
            <w:r>
              <w:t>Heat resistant PPE, barriers, ventilation, heat stress monitoring</w:t>
            </w:r>
          </w:p>
        </w:tc>
        <w:tc>
          <w:tcPr>
            <w:tcW w:w="1062" w:type="dxa"/>
          </w:tcPr>
          <w:p w:rsidR="007368CE" w:rsidRDefault="00334B2E">
            <w:r>
              <w:t>1 month</w:t>
            </w:r>
          </w:p>
        </w:tc>
        <w:tc>
          <w:tcPr>
            <w:tcW w:w="1409" w:type="dxa"/>
          </w:tcPr>
          <w:p w:rsidR="007368CE" w:rsidRDefault="00334B2E">
            <w:r>
              <w:t>HSE Manager</w:t>
            </w:r>
          </w:p>
        </w:tc>
        <w:tc>
          <w:tcPr>
            <w:tcW w:w="908" w:type="dxa"/>
          </w:tcPr>
          <w:p w:rsidR="007368CE" w:rsidRDefault="00334B2E">
            <w:r>
              <w:t>Very High</w:t>
            </w:r>
          </w:p>
        </w:tc>
      </w:tr>
      <w:tr w:rsidR="007368CE" w:rsidTr="000A17C6">
        <w:tc>
          <w:tcPr>
            <w:tcW w:w="1327" w:type="dxa"/>
          </w:tcPr>
          <w:p w:rsidR="007368CE" w:rsidRDefault="00334B2E">
            <w:r>
              <w:t>Noise – Cutting Machines</w:t>
            </w:r>
          </w:p>
        </w:tc>
        <w:tc>
          <w:tcPr>
            <w:tcW w:w="1432" w:type="dxa"/>
          </w:tcPr>
          <w:p w:rsidR="007368CE" w:rsidRDefault="00334B2E">
            <w:r>
              <w:t>Hearing loss, stress, headaches</w:t>
            </w:r>
          </w:p>
        </w:tc>
        <w:tc>
          <w:tcPr>
            <w:tcW w:w="1409" w:type="dxa"/>
          </w:tcPr>
          <w:p w:rsidR="007368CE" w:rsidRDefault="00334B2E">
            <w:r>
              <w:t>Warning signage</w:t>
            </w:r>
          </w:p>
        </w:tc>
        <w:tc>
          <w:tcPr>
            <w:tcW w:w="1309" w:type="dxa"/>
          </w:tcPr>
          <w:p w:rsidR="007368CE" w:rsidRDefault="00334B2E">
            <w:r>
              <w:t>Noise monitoring, ear protection, health surveillance</w:t>
            </w:r>
          </w:p>
        </w:tc>
        <w:tc>
          <w:tcPr>
            <w:tcW w:w="1062" w:type="dxa"/>
          </w:tcPr>
          <w:p w:rsidR="007368CE" w:rsidRDefault="00334B2E">
            <w:r>
              <w:t>3 weeks</w:t>
            </w:r>
          </w:p>
        </w:tc>
        <w:tc>
          <w:tcPr>
            <w:tcW w:w="1409" w:type="dxa"/>
          </w:tcPr>
          <w:p w:rsidR="007368CE" w:rsidRDefault="00334B2E">
            <w:r>
              <w:t>Safety Officer</w:t>
            </w:r>
          </w:p>
        </w:tc>
        <w:tc>
          <w:tcPr>
            <w:tcW w:w="908" w:type="dxa"/>
          </w:tcPr>
          <w:p w:rsidR="007368CE" w:rsidRDefault="00334B2E">
            <w:r>
              <w:t>Medium</w:t>
            </w:r>
          </w:p>
        </w:tc>
      </w:tr>
      <w:tr w:rsidR="007368CE" w:rsidTr="000A17C6">
        <w:tc>
          <w:tcPr>
            <w:tcW w:w="1327" w:type="dxa"/>
          </w:tcPr>
          <w:p w:rsidR="007368CE" w:rsidRDefault="00334B2E">
            <w:r>
              <w:t>Silica Dust &amp; Chemicals</w:t>
            </w:r>
          </w:p>
        </w:tc>
        <w:tc>
          <w:tcPr>
            <w:tcW w:w="1432" w:type="dxa"/>
          </w:tcPr>
          <w:p w:rsidR="007368CE" w:rsidRDefault="00334B2E">
            <w:r>
              <w:t>Respiratory diseases, silicosis</w:t>
            </w:r>
          </w:p>
        </w:tc>
        <w:tc>
          <w:tcPr>
            <w:tcW w:w="1409" w:type="dxa"/>
          </w:tcPr>
          <w:p w:rsidR="007368CE" w:rsidRDefault="00334B2E">
            <w:r>
              <w:t>Masks occasionally used</w:t>
            </w:r>
          </w:p>
        </w:tc>
        <w:tc>
          <w:tcPr>
            <w:tcW w:w="1309" w:type="dxa"/>
          </w:tcPr>
          <w:p w:rsidR="007368CE" w:rsidRDefault="00334B2E">
            <w:r>
              <w:t>LEV systems, respirators, training, medical surveillance</w:t>
            </w:r>
          </w:p>
        </w:tc>
        <w:tc>
          <w:tcPr>
            <w:tcW w:w="1062" w:type="dxa"/>
          </w:tcPr>
          <w:p w:rsidR="007368CE" w:rsidRDefault="00334B2E">
            <w:r>
              <w:t>1 month</w:t>
            </w:r>
          </w:p>
        </w:tc>
        <w:tc>
          <w:tcPr>
            <w:tcW w:w="1409" w:type="dxa"/>
          </w:tcPr>
          <w:p w:rsidR="007368CE" w:rsidRDefault="00334B2E">
            <w:r>
              <w:t>HSE Manager</w:t>
            </w:r>
          </w:p>
        </w:tc>
        <w:tc>
          <w:tcPr>
            <w:tcW w:w="908" w:type="dxa"/>
          </w:tcPr>
          <w:p w:rsidR="007368CE" w:rsidRDefault="00334B2E">
            <w:r>
              <w:t>High</w:t>
            </w:r>
          </w:p>
        </w:tc>
      </w:tr>
      <w:tr w:rsidR="007368CE" w:rsidTr="000A17C6">
        <w:tc>
          <w:tcPr>
            <w:tcW w:w="1327" w:type="dxa"/>
          </w:tcPr>
          <w:p w:rsidR="007368CE" w:rsidRDefault="00334B2E">
            <w:r>
              <w:t>Machinery – Cutting &amp; Polishing</w:t>
            </w:r>
          </w:p>
        </w:tc>
        <w:tc>
          <w:tcPr>
            <w:tcW w:w="1432" w:type="dxa"/>
          </w:tcPr>
          <w:p w:rsidR="007368CE" w:rsidRDefault="00334B2E">
            <w:r>
              <w:t>Entanglement, crushing, amputations</w:t>
            </w:r>
          </w:p>
        </w:tc>
        <w:tc>
          <w:tcPr>
            <w:tcW w:w="1409" w:type="dxa"/>
          </w:tcPr>
          <w:p w:rsidR="007368CE" w:rsidRDefault="00334B2E">
            <w:r>
              <w:t>Emergency stops</w:t>
            </w:r>
          </w:p>
        </w:tc>
        <w:tc>
          <w:tcPr>
            <w:tcW w:w="1309" w:type="dxa"/>
          </w:tcPr>
          <w:p w:rsidR="007368CE" w:rsidRDefault="00334B2E">
            <w:r>
              <w:t>Machine guarding, LOTO, maintenance</w:t>
            </w:r>
          </w:p>
        </w:tc>
        <w:tc>
          <w:tcPr>
            <w:tcW w:w="1062" w:type="dxa"/>
          </w:tcPr>
          <w:p w:rsidR="007368CE" w:rsidRDefault="00334B2E">
            <w:r>
              <w:t>2 weeks</w:t>
            </w:r>
          </w:p>
        </w:tc>
        <w:tc>
          <w:tcPr>
            <w:tcW w:w="1409" w:type="dxa"/>
          </w:tcPr>
          <w:p w:rsidR="007368CE" w:rsidRDefault="00334B2E">
            <w:r>
              <w:t>Maintenance Manager</w:t>
            </w:r>
          </w:p>
        </w:tc>
        <w:tc>
          <w:tcPr>
            <w:tcW w:w="908" w:type="dxa"/>
          </w:tcPr>
          <w:p w:rsidR="007368CE" w:rsidRDefault="00334B2E">
            <w:r>
              <w:t>Very High</w:t>
            </w:r>
          </w:p>
        </w:tc>
      </w:tr>
      <w:tr w:rsidR="007368CE" w:rsidTr="000A17C6">
        <w:tc>
          <w:tcPr>
            <w:tcW w:w="1327" w:type="dxa"/>
          </w:tcPr>
          <w:p w:rsidR="007368CE" w:rsidRDefault="00334B2E">
            <w:r>
              <w:t>Electricity – Maintenance Work</w:t>
            </w:r>
          </w:p>
        </w:tc>
        <w:tc>
          <w:tcPr>
            <w:tcW w:w="1432" w:type="dxa"/>
          </w:tcPr>
          <w:p w:rsidR="007368CE" w:rsidRDefault="00334B2E">
            <w:r>
              <w:t>Electric shock, electrocution</w:t>
            </w:r>
          </w:p>
        </w:tc>
        <w:tc>
          <w:tcPr>
            <w:tcW w:w="1409" w:type="dxa"/>
          </w:tcPr>
          <w:p w:rsidR="007368CE" w:rsidRDefault="00334B2E">
            <w:r>
              <w:t>Warning signs</w:t>
            </w:r>
          </w:p>
        </w:tc>
        <w:tc>
          <w:tcPr>
            <w:tcW w:w="1309" w:type="dxa"/>
          </w:tcPr>
          <w:p w:rsidR="007368CE" w:rsidRDefault="00334B2E">
            <w:r>
              <w:t xml:space="preserve">LOTO, insulated tools, electrical </w:t>
            </w:r>
            <w:r>
              <w:lastRenderedPageBreak/>
              <w:t>training</w:t>
            </w:r>
          </w:p>
        </w:tc>
        <w:tc>
          <w:tcPr>
            <w:tcW w:w="1062" w:type="dxa"/>
          </w:tcPr>
          <w:p w:rsidR="007368CE" w:rsidRDefault="00334B2E">
            <w:r>
              <w:lastRenderedPageBreak/>
              <w:t>1 week</w:t>
            </w:r>
          </w:p>
        </w:tc>
        <w:tc>
          <w:tcPr>
            <w:tcW w:w="1409" w:type="dxa"/>
          </w:tcPr>
          <w:p w:rsidR="007368CE" w:rsidRDefault="00334B2E">
            <w:r>
              <w:t>Electrical Supervisor</w:t>
            </w:r>
          </w:p>
        </w:tc>
        <w:tc>
          <w:tcPr>
            <w:tcW w:w="908" w:type="dxa"/>
          </w:tcPr>
          <w:p w:rsidR="007368CE" w:rsidRDefault="00334B2E">
            <w:r>
              <w:t>High</w:t>
            </w:r>
          </w:p>
        </w:tc>
      </w:tr>
      <w:tr w:rsidR="007368CE" w:rsidTr="000A17C6">
        <w:tc>
          <w:tcPr>
            <w:tcW w:w="1327" w:type="dxa"/>
          </w:tcPr>
          <w:p w:rsidR="007368CE" w:rsidRDefault="00334B2E">
            <w:r>
              <w:t>Fire &amp; Explosion</w:t>
            </w:r>
          </w:p>
        </w:tc>
        <w:tc>
          <w:tcPr>
            <w:tcW w:w="1432" w:type="dxa"/>
          </w:tcPr>
          <w:p w:rsidR="007368CE" w:rsidRDefault="00334B2E">
            <w:r>
              <w:t>Burns, fatalities, property damage</w:t>
            </w:r>
          </w:p>
        </w:tc>
        <w:tc>
          <w:tcPr>
            <w:tcW w:w="1409" w:type="dxa"/>
          </w:tcPr>
          <w:p w:rsidR="007368CE" w:rsidRDefault="00334B2E">
            <w:r>
              <w:t>Fire extinguishers</w:t>
            </w:r>
          </w:p>
        </w:tc>
        <w:tc>
          <w:tcPr>
            <w:tcW w:w="1309" w:type="dxa"/>
          </w:tcPr>
          <w:p w:rsidR="007368CE" w:rsidRDefault="00334B2E">
            <w:r>
              <w:t>Fire alarms, no-smoking policy, drills</w:t>
            </w:r>
          </w:p>
        </w:tc>
        <w:tc>
          <w:tcPr>
            <w:tcW w:w="1062" w:type="dxa"/>
          </w:tcPr>
          <w:p w:rsidR="007368CE" w:rsidRDefault="00334B2E">
            <w:r>
              <w:t>3 weeks</w:t>
            </w:r>
          </w:p>
        </w:tc>
        <w:tc>
          <w:tcPr>
            <w:tcW w:w="1409" w:type="dxa"/>
          </w:tcPr>
          <w:p w:rsidR="007368CE" w:rsidRDefault="00334B2E">
            <w:r>
              <w:t>Admin Manager</w:t>
            </w:r>
          </w:p>
        </w:tc>
        <w:tc>
          <w:tcPr>
            <w:tcW w:w="908" w:type="dxa"/>
          </w:tcPr>
          <w:p w:rsidR="007368CE" w:rsidRDefault="00334B2E">
            <w:r>
              <w:t>Very High</w:t>
            </w:r>
          </w:p>
        </w:tc>
      </w:tr>
      <w:tr w:rsidR="007368CE" w:rsidTr="000A17C6">
        <w:tc>
          <w:tcPr>
            <w:tcW w:w="1327" w:type="dxa"/>
          </w:tcPr>
          <w:p w:rsidR="007368CE" w:rsidRDefault="00334B2E">
            <w:r>
              <w:t>Work at Height</w:t>
            </w:r>
          </w:p>
        </w:tc>
        <w:tc>
          <w:tcPr>
            <w:tcW w:w="1432" w:type="dxa"/>
          </w:tcPr>
          <w:p w:rsidR="007368CE" w:rsidRDefault="00334B2E">
            <w:r>
              <w:t>Falls, fractures, death</w:t>
            </w:r>
          </w:p>
        </w:tc>
        <w:tc>
          <w:tcPr>
            <w:tcW w:w="1409" w:type="dxa"/>
          </w:tcPr>
          <w:p w:rsidR="007368CE" w:rsidRDefault="00334B2E">
            <w:r>
              <w:t>Basic PPE</w:t>
            </w:r>
          </w:p>
        </w:tc>
        <w:tc>
          <w:tcPr>
            <w:tcW w:w="1309" w:type="dxa"/>
          </w:tcPr>
          <w:p w:rsidR="007368CE" w:rsidRDefault="00334B2E">
            <w:r>
              <w:t>Certified scaffolding, harnesses, PTW</w:t>
            </w:r>
          </w:p>
        </w:tc>
        <w:tc>
          <w:tcPr>
            <w:tcW w:w="1062" w:type="dxa"/>
          </w:tcPr>
          <w:p w:rsidR="007368CE" w:rsidRDefault="00334B2E">
            <w:r>
              <w:t>2 weeks</w:t>
            </w:r>
          </w:p>
        </w:tc>
        <w:tc>
          <w:tcPr>
            <w:tcW w:w="1409" w:type="dxa"/>
          </w:tcPr>
          <w:p w:rsidR="007368CE" w:rsidRDefault="00334B2E">
            <w:r>
              <w:t>HSE Manager</w:t>
            </w:r>
          </w:p>
        </w:tc>
        <w:tc>
          <w:tcPr>
            <w:tcW w:w="908" w:type="dxa"/>
          </w:tcPr>
          <w:p w:rsidR="007368CE" w:rsidRDefault="00334B2E">
            <w:r>
              <w:t>High</w:t>
            </w:r>
          </w:p>
        </w:tc>
      </w:tr>
      <w:tr w:rsidR="007368CE" w:rsidTr="000A17C6">
        <w:tc>
          <w:tcPr>
            <w:tcW w:w="1327" w:type="dxa"/>
          </w:tcPr>
          <w:p w:rsidR="007368CE" w:rsidRDefault="00334B2E">
            <w:r>
              <w:t>Slips, Trips &amp; Falls</w:t>
            </w:r>
          </w:p>
        </w:tc>
        <w:tc>
          <w:tcPr>
            <w:tcW w:w="1432" w:type="dxa"/>
          </w:tcPr>
          <w:p w:rsidR="007368CE" w:rsidRDefault="00334B2E">
            <w:r>
              <w:t>Sprains, fractures</w:t>
            </w:r>
          </w:p>
        </w:tc>
        <w:tc>
          <w:tcPr>
            <w:tcW w:w="1409" w:type="dxa"/>
          </w:tcPr>
          <w:p w:rsidR="007368CE" w:rsidRDefault="00334B2E">
            <w:r>
              <w:t>Housekeeping</w:t>
            </w:r>
          </w:p>
        </w:tc>
        <w:tc>
          <w:tcPr>
            <w:tcW w:w="1309" w:type="dxa"/>
          </w:tcPr>
          <w:p w:rsidR="007368CE" w:rsidRDefault="00334B2E">
            <w:r>
              <w:t>Anti-slip flooring, signage, cable management</w:t>
            </w:r>
          </w:p>
        </w:tc>
        <w:tc>
          <w:tcPr>
            <w:tcW w:w="1062" w:type="dxa"/>
          </w:tcPr>
          <w:p w:rsidR="007368CE" w:rsidRDefault="00334B2E">
            <w:r>
              <w:t>1 week</w:t>
            </w:r>
          </w:p>
        </w:tc>
        <w:tc>
          <w:tcPr>
            <w:tcW w:w="1409" w:type="dxa"/>
          </w:tcPr>
          <w:p w:rsidR="007368CE" w:rsidRDefault="00334B2E">
            <w:r>
              <w:t>Housekeeping Supervisor</w:t>
            </w:r>
          </w:p>
        </w:tc>
        <w:tc>
          <w:tcPr>
            <w:tcW w:w="908" w:type="dxa"/>
          </w:tcPr>
          <w:p w:rsidR="007368CE" w:rsidRDefault="00334B2E">
            <w:r>
              <w:t>Medium</w:t>
            </w:r>
          </w:p>
        </w:tc>
      </w:tr>
    </w:tbl>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 xml:space="preserve">Part 3: </w:t>
      </w:r>
      <w:proofErr w:type="spellStart"/>
      <w:r w:rsidRPr="000A17C6">
        <w:rPr>
          <w:rFonts w:ascii="Times New Roman" w:eastAsia="Times New Roman" w:hAnsi="Times New Roman" w:cs="Times New Roman"/>
          <w:b/>
          <w:bCs/>
          <w:sz w:val="24"/>
          <w:szCs w:val="24"/>
          <w:u w:val="single"/>
        </w:rPr>
        <w:t>Prioritised</w:t>
      </w:r>
      <w:proofErr w:type="spellEnd"/>
      <w:r w:rsidRPr="000A17C6">
        <w:rPr>
          <w:rFonts w:ascii="Times New Roman" w:eastAsia="Times New Roman" w:hAnsi="Times New Roman" w:cs="Times New Roman"/>
          <w:b/>
          <w:bCs/>
          <w:sz w:val="24"/>
          <w:szCs w:val="24"/>
          <w:u w:val="single"/>
        </w:rPr>
        <w:t xml:space="preserve"> Actions</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Action 1: Lockout/</w:t>
      </w:r>
      <w:proofErr w:type="spellStart"/>
      <w:r w:rsidRPr="000A17C6">
        <w:rPr>
          <w:rFonts w:ascii="Times New Roman" w:eastAsia="Times New Roman" w:hAnsi="Times New Roman" w:cs="Times New Roman"/>
          <w:b/>
          <w:bCs/>
          <w:sz w:val="24"/>
          <w:szCs w:val="24"/>
          <w:u w:val="single"/>
        </w:rPr>
        <w:t>Tagout</w:t>
      </w:r>
      <w:proofErr w:type="spellEnd"/>
      <w:r w:rsidRPr="000A17C6">
        <w:rPr>
          <w:rFonts w:ascii="Times New Roman" w:eastAsia="Times New Roman" w:hAnsi="Times New Roman" w:cs="Times New Roman"/>
          <w:b/>
          <w:bCs/>
          <w:sz w:val="24"/>
          <w:szCs w:val="24"/>
          <w:u w:val="single"/>
        </w:rPr>
        <w:t xml:space="preserve"> on Electrical Equipment</w:t>
      </w:r>
    </w:p>
    <w:p w:rsidR="000A17C6" w:rsidRPr="000A17C6" w:rsidRDefault="000A17C6" w:rsidP="000A17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Legal Basis: ILO C155 &amp; C167 – ensures safe machinery use.</w:t>
      </w:r>
    </w:p>
    <w:p w:rsidR="000A17C6" w:rsidRPr="000A17C6" w:rsidRDefault="000A17C6" w:rsidP="000A17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Likelihood &amp; Severity: High likelihood during maintenance; severity can be major (hospitalization) to catastrophic (fatality). 20–30 workers affected.</w:t>
      </w:r>
    </w:p>
    <w:p w:rsidR="000A17C6" w:rsidRPr="000A17C6" w:rsidRDefault="000A17C6" w:rsidP="000A17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Effectiveness: Eliminates risk during maintenance.</w:t>
      </w:r>
    </w:p>
    <w:p w:rsidR="000A17C6" w:rsidRPr="000A17C6" w:rsidRDefault="000A17C6" w:rsidP="000A17C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Timescale: 1 week</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Action 2: Barricade Furnace &amp; Fire-Prone Areas</w:t>
      </w:r>
    </w:p>
    <w:p w:rsidR="000A17C6" w:rsidRPr="000A17C6" w:rsidRDefault="000A17C6" w:rsidP="000A17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Legal Basis: ILO Article 29 &amp; R175 – fire safety and training required.</w:t>
      </w:r>
    </w:p>
    <w:p w:rsidR="000A17C6" w:rsidRPr="000A17C6" w:rsidRDefault="000A17C6" w:rsidP="000A17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Likelihood &amp; Severity: Daily exposure to furnace; severity can be catastrophic. ~50 employees affected.</w:t>
      </w:r>
    </w:p>
    <w:p w:rsidR="000A17C6" w:rsidRPr="000A17C6" w:rsidRDefault="000A17C6" w:rsidP="000A17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Effectiveness: Reduces risk drastically with fire drills and barricades.</w:t>
      </w:r>
    </w:p>
    <w:p w:rsidR="000A17C6" w:rsidRPr="000A17C6" w:rsidRDefault="000A17C6" w:rsidP="000A17C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Timescale: 3–4 weeks</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Action 3: Install Safety Guards on Cutting/Conveying Equipment</w:t>
      </w:r>
    </w:p>
    <w:p w:rsidR="000A17C6" w:rsidRPr="000A17C6" w:rsidRDefault="000A17C6" w:rsidP="000A17C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Legal Basis: ILO C167 – machinery must have guards to prevent injury.</w:t>
      </w:r>
    </w:p>
    <w:p w:rsidR="000A17C6" w:rsidRPr="000A17C6" w:rsidRDefault="000A17C6" w:rsidP="000A17C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Likelihood &amp; Severity: High; daily handling of sharp glass. Severity: major to catastrophic (amputation). 20–30 workers affected.</w:t>
      </w:r>
    </w:p>
    <w:p w:rsidR="000A17C6" w:rsidRPr="000A17C6" w:rsidRDefault="000A17C6" w:rsidP="000A17C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Effectiveness: Prevents direct contact with moving parts.</w:t>
      </w:r>
    </w:p>
    <w:p w:rsidR="000A17C6" w:rsidRPr="000A17C6" w:rsidRDefault="000A17C6" w:rsidP="000A17C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Timescale: 2 weeks</w:t>
      </w:r>
    </w:p>
    <w:p w:rsidR="000A17C6" w:rsidRDefault="000A17C6" w:rsidP="000A17C6">
      <w:pPr>
        <w:spacing w:after="0" w:line="240" w:lineRule="auto"/>
        <w:rPr>
          <w:rFonts w:ascii="Times New Roman" w:eastAsia="Times New Roman" w:hAnsi="Times New Roman" w:cs="Times New Roman"/>
          <w:sz w:val="24"/>
          <w:szCs w:val="24"/>
        </w:rPr>
      </w:pPr>
    </w:p>
    <w:p w:rsidR="000A17C6" w:rsidRDefault="000A17C6" w:rsidP="000A17C6">
      <w:pPr>
        <w:spacing w:after="0" w:line="240" w:lineRule="auto"/>
        <w:rPr>
          <w:rFonts w:ascii="Times New Roman" w:eastAsia="Times New Roman" w:hAnsi="Times New Roman" w:cs="Times New Roman"/>
          <w:sz w:val="24"/>
          <w:szCs w:val="24"/>
        </w:rPr>
      </w:pPr>
    </w:p>
    <w:p w:rsidR="000A17C6" w:rsidRPr="000A17C6" w:rsidRDefault="000A17C6" w:rsidP="000A17C6">
      <w:pPr>
        <w:spacing w:after="0" w:line="240" w:lineRule="auto"/>
        <w:rPr>
          <w:rFonts w:ascii="Times New Roman" w:eastAsia="Times New Roman" w:hAnsi="Times New Roman" w:cs="Times New Roman"/>
          <w:sz w:val="24"/>
          <w:szCs w:val="24"/>
        </w:rPr>
      </w:pP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lastRenderedPageBreak/>
        <w:t>Part 4: Review, Communicate &amp; Check</w:t>
      </w:r>
    </w:p>
    <w:p w:rsidR="000A17C6" w:rsidRPr="000A17C6" w:rsidRDefault="000A17C6" w:rsidP="000A17C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Review Date: Annually, or sooner if policies, equipment, or accidents occur. Next review: 1st June 2024.</w:t>
      </w:r>
    </w:p>
    <w:p w:rsidR="000A17C6" w:rsidRPr="000A17C6" w:rsidRDefault="000A17C6" w:rsidP="000A17C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Communication: Findings will be shared via training, memos, emails, brochures, and presentations. Key stakeholders: HSE Manager, Production Manager, Safety Officer, Administration Manager, CEO, and all employees.</w:t>
      </w:r>
    </w:p>
    <w:p w:rsidR="000A17C6" w:rsidRPr="000A17C6" w:rsidRDefault="000A17C6" w:rsidP="000A17C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Follow-Up: HSE Manager to track completion of all actions. Progress verified through site inspections, photos, and videos. Any delays escalated to Administration or CEO.</w:t>
      </w:r>
    </w:p>
    <w:p w:rsidR="000A17C6" w:rsidRPr="000A17C6" w:rsidRDefault="000A17C6" w:rsidP="000A17C6">
      <w:pPr>
        <w:spacing w:after="0" w:line="240" w:lineRule="auto"/>
        <w:rPr>
          <w:rFonts w:ascii="Times New Roman" w:eastAsia="Times New Roman" w:hAnsi="Times New Roman" w:cs="Times New Roman"/>
          <w:sz w:val="24"/>
          <w:szCs w:val="24"/>
        </w:rPr>
      </w:pPr>
    </w:p>
    <w:p w:rsidR="000A17C6" w:rsidRPr="000A17C6" w:rsidRDefault="000A17C6" w:rsidP="000A17C6">
      <w:pPr>
        <w:spacing w:before="100" w:beforeAutospacing="1" w:after="100" w:afterAutospacing="1" w:line="240" w:lineRule="auto"/>
        <w:rPr>
          <w:rFonts w:ascii="Times New Roman" w:eastAsia="Times New Roman" w:hAnsi="Times New Roman" w:cs="Times New Roman"/>
          <w:b/>
          <w:bCs/>
          <w:sz w:val="24"/>
          <w:szCs w:val="24"/>
          <w:u w:val="single"/>
        </w:rPr>
      </w:pPr>
      <w:r w:rsidRPr="000A17C6">
        <w:rPr>
          <w:rFonts w:ascii="Times New Roman" w:eastAsia="Times New Roman" w:hAnsi="Times New Roman" w:cs="Times New Roman"/>
          <w:b/>
          <w:bCs/>
          <w:sz w:val="24"/>
          <w:szCs w:val="24"/>
          <w:u w:val="single"/>
        </w:rPr>
        <w:t>Conclusion</w:t>
      </w:r>
    </w:p>
    <w:p w:rsidR="000A17C6" w:rsidRPr="000A17C6" w:rsidRDefault="000A17C6" w:rsidP="000A17C6">
      <w:pPr>
        <w:spacing w:before="100" w:beforeAutospacing="1" w:after="100" w:afterAutospacing="1" w:line="240" w:lineRule="auto"/>
        <w:rPr>
          <w:rFonts w:ascii="Times New Roman" w:eastAsia="Times New Roman" w:hAnsi="Times New Roman" w:cs="Times New Roman"/>
          <w:sz w:val="24"/>
          <w:szCs w:val="24"/>
        </w:rPr>
      </w:pPr>
      <w:r w:rsidRPr="000A17C6">
        <w:rPr>
          <w:rFonts w:ascii="Times New Roman" w:eastAsia="Times New Roman" w:hAnsi="Times New Roman" w:cs="Times New Roman"/>
          <w:sz w:val="24"/>
          <w:szCs w:val="24"/>
        </w:rPr>
        <w:t xml:space="preserve">This risk assessment identifies key hazards in Al Ghani Glass Ltd. and provides practical, legally compliant measures to reduce risk. The </w:t>
      </w:r>
      <w:proofErr w:type="spellStart"/>
      <w:r w:rsidRPr="000A17C6">
        <w:rPr>
          <w:rFonts w:ascii="Times New Roman" w:eastAsia="Times New Roman" w:hAnsi="Times New Roman" w:cs="Times New Roman"/>
          <w:sz w:val="24"/>
          <w:szCs w:val="24"/>
        </w:rPr>
        <w:t>prioritised</w:t>
      </w:r>
      <w:proofErr w:type="spellEnd"/>
      <w:r w:rsidRPr="000A17C6">
        <w:rPr>
          <w:rFonts w:ascii="Times New Roman" w:eastAsia="Times New Roman" w:hAnsi="Times New Roman" w:cs="Times New Roman"/>
          <w:sz w:val="24"/>
          <w:szCs w:val="24"/>
        </w:rPr>
        <w:t xml:space="preserve"> actions target the most serious hazards first, ensuring employee safety while maintaining operational efficiency. Regular review and communication will maintain a safe workplace culture.</w:t>
      </w:r>
    </w:p>
    <w:p w:rsidR="007368CE" w:rsidRDefault="007368CE" w:rsidP="000A17C6">
      <w:pPr>
        <w:pStyle w:val="Heading2"/>
      </w:pPr>
    </w:p>
    <w:p w:rsidR="000A17C6" w:rsidRPr="000A17C6" w:rsidRDefault="000A17C6" w:rsidP="000A17C6">
      <w:r>
        <w:t xml:space="preserve">Thanks </w:t>
      </w:r>
    </w:p>
    <w:sectPr w:rsidR="000A17C6" w:rsidRPr="000A17C6" w:rsidSect="000A17C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1FC3" w:rsidRDefault="007A1FC3" w:rsidP="000A17C6">
      <w:pPr>
        <w:spacing w:after="0" w:line="240" w:lineRule="auto"/>
      </w:pPr>
      <w:r>
        <w:separator/>
      </w:r>
    </w:p>
  </w:endnote>
  <w:endnote w:type="continuationSeparator" w:id="0">
    <w:p w:rsidR="007A1FC3" w:rsidRDefault="007A1FC3" w:rsidP="000A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0A17C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0A17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0A17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1FC3" w:rsidRDefault="007A1FC3" w:rsidP="000A17C6">
      <w:pPr>
        <w:spacing w:after="0" w:line="240" w:lineRule="auto"/>
      </w:pPr>
      <w:r>
        <w:separator/>
      </w:r>
    </w:p>
  </w:footnote>
  <w:footnote w:type="continuationSeparator" w:id="0">
    <w:p w:rsidR="007A1FC3" w:rsidRDefault="007A1FC3" w:rsidP="000A1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7A1F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05172" o:spid="_x0000_s2050" type="#_x0000_t136" style="position:absolute;margin-left:0;margin-top:0;width:365.45pt;height:243.6pt;rotation:315;z-index:-251655168;mso-position-horizontal:center;mso-position-horizontal-relative:margin;mso-position-vertical:center;mso-position-vertical-relative:margin" o:allowincell="f" fillcolor="silver" stroked="f">
          <v:fill opacity=".5"/>
          <v:textpath style="font-family:&quot;Cambria&quot;;font-size:1pt" string="HSE"/>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7A1F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05173" o:spid="_x0000_s2051" type="#_x0000_t136" style="position:absolute;margin-left:0;margin-top:0;width:365.45pt;height:243.6pt;rotation:315;z-index:-251653120;mso-position-horizontal:center;mso-position-horizontal-relative:margin;mso-position-vertical:center;mso-position-vertical-relative:margin" o:allowincell="f" fillcolor="silver" stroked="f">
          <v:fill opacity=".5"/>
          <v:textpath style="font-family:&quot;Cambria&quot;;font-size:1pt" string="HSE"/>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A17C6" w:rsidRDefault="007A1FC3">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05171" o:spid="_x0000_s2049" type="#_x0000_t136" style="position:absolute;margin-left:0;margin-top:0;width:365.45pt;height:243.6pt;rotation:315;z-index:-251657216;mso-position-horizontal:center;mso-position-horizontal-relative:margin;mso-position-vertical:center;mso-position-vertical-relative:margin" o:allowincell="f" fillcolor="silver" stroked="f">
          <v:fill opacity=".5"/>
          <v:textpath style="font-family:&quot;Cambria&quot;;font-size:1pt" string="HS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83E1C"/>
    <w:multiLevelType w:val="multilevel"/>
    <w:tmpl w:val="E0547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0E363D"/>
    <w:multiLevelType w:val="multilevel"/>
    <w:tmpl w:val="231EB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753FD7"/>
    <w:multiLevelType w:val="multilevel"/>
    <w:tmpl w:val="AD02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A743AB"/>
    <w:multiLevelType w:val="multilevel"/>
    <w:tmpl w:val="535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DE0A43"/>
    <w:multiLevelType w:val="multilevel"/>
    <w:tmpl w:val="CE72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901F2"/>
    <w:multiLevelType w:val="multilevel"/>
    <w:tmpl w:val="A37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17C6"/>
    <w:rsid w:val="0015074B"/>
    <w:rsid w:val="0029639D"/>
    <w:rsid w:val="00326F90"/>
    <w:rsid w:val="00334B2E"/>
    <w:rsid w:val="00511D1D"/>
    <w:rsid w:val="007368CE"/>
    <w:rsid w:val="007A1FC3"/>
    <w:rsid w:val="009033F6"/>
    <w:rsid w:val="00AA1D8D"/>
    <w:rsid w:val="00B47730"/>
    <w:rsid w:val="00CB0664"/>
    <w:rsid w:val="00ED67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440A050F"/>
  <w14:defaultImageDpi w14:val="300"/>
  <w15:docId w15:val="{F64FD2F7-3C7C-4527-9E26-5B84A153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A17C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8952066">
      <w:bodyDiv w:val="1"/>
      <w:marLeft w:val="0"/>
      <w:marRight w:val="0"/>
      <w:marTop w:val="0"/>
      <w:marBottom w:val="0"/>
      <w:divBdr>
        <w:top w:val="none" w:sz="0" w:space="0" w:color="auto"/>
        <w:left w:val="none" w:sz="0" w:space="0" w:color="auto"/>
        <w:bottom w:val="none" w:sz="0" w:space="0" w:color="auto"/>
        <w:right w:val="none" w:sz="0" w:space="0" w:color="auto"/>
      </w:divBdr>
      <w:divsChild>
        <w:div w:id="1243756935">
          <w:marLeft w:val="0"/>
          <w:marRight w:val="0"/>
          <w:marTop w:val="0"/>
          <w:marBottom w:val="0"/>
          <w:divBdr>
            <w:top w:val="none" w:sz="0" w:space="0" w:color="auto"/>
            <w:left w:val="none" w:sz="0" w:space="0" w:color="auto"/>
            <w:bottom w:val="none" w:sz="0" w:space="0" w:color="auto"/>
            <w:right w:val="none" w:sz="0" w:space="0" w:color="auto"/>
          </w:divBdr>
        </w:div>
        <w:div w:id="300383318">
          <w:marLeft w:val="0"/>
          <w:marRight w:val="0"/>
          <w:marTop w:val="0"/>
          <w:marBottom w:val="0"/>
          <w:divBdr>
            <w:top w:val="none" w:sz="0" w:space="0" w:color="auto"/>
            <w:left w:val="none" w:sz="0" w:space="0" w:color="auto"/>
            <w:bottom w:val="none" w:sz="0" w:space="0" w:color="auto"/>
            <w:right w:val="none" w:sz="0" w:space="0" w:color="auto"/>
          </w:divBdr>
        </w:div>
      </w:divsChild>
    </w:div>
    <w:div w:id="1036393632">
      <w:bodyDiv w:val="1"/>
      <w:marLeft w:val="0"/>
      <w:marRight w:val="0"/>
      <w:marTop w:val="0"/>
      <w:marBottom w:val="0"/>
      <w:divBdr>
        <w:top w:val="none" w:sz="0" w:space="0" w:color="auto"/>
        <w:left w:val="none" w:sz="0" w:space="0" w:color="auto"/>
        <w:bottom w:val="none" w:sz="0" w:space="0" w:color="auto"/>
        <w:right w:val="none" w:sz="0" w:space="0" w:color="auto"/>
      </w:divBdr>
    </w:div>
    <w:div w:id="1120420328">
      <w:bodyDiv w:val="1"/>
      <w:marLeft w:val="0"/>
      <w:marRight w:val="0"/>
      <w:marTop w:val="0"/>
      <w:marBottom w:val="0"/>
      <w:divBdr>
        <w:top w:val="none" w:sz="0" w:space="0" w:color="auto"/>
        <w:left w:val="none" w:sz="0" w:space="0" w:color="auto"/>
        <w:bottom w:val="none" w:sz="0" w:space="0" w:color="auto"/>
        <w:right w:val="none" w:sz="0" w:space="0" w:color="auto"/>
      </w:divBdr>
    </w:div>
    <w:div w:id="15803650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765894-F50F-481D-9D1A-43D57948F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2026-01-22T20:24:00Z</dcterms:modified>
  <cp:category/>
</cp:coreProperties>
</file>