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09.6000000000001" w:line="276" w:lineRule="auto"/>
        <w:ind w:left="-192.00000000000003" w:right="-196.79999999999836" w:firstLine="0"/>
        <w:jc w:val="left"/>
        <w:rPr>
          <w:rFonts w:ascii="Times New Roman" w:cs="Times New Roman" w:eastAsia="Times New Roman" w:hAnsi="Times New Roman"/>
          <w:b w:val="1"/>
          <w:i w:val="0"/>
          <w:smallCaps w:val="0"/>
          <w:strike w:val="0"/>
          <w:color w:val="231f2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692399978637695"/>
          <w:szCs w:val="28.692399978637695"/>
          <w:u w:val="none"/>
          <w:shd w:fill="auto" w:val="clear"/>
          <w:vertAlign w:val="baseline"/>
          <w:rtl w:val="0"/>
        </w:rPr>
        <w:t xml:space="preserve">Sketch/Image-Based 3D Scene Retrieval: Benchmark, Algorithm, Evaluation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16.80000000000007" w:right="-470.39999999999964" w:firstLine="0"/>
        <w:jc w:val="center"/>
        <w:rPr>
          <w:rFonts w:ascii="Times New Roman" w:cs="Times New Roman" w:eastAsia="Times New Roman" w:hAnsi="Times New Roman"/>
          <w:b w:val="0"/>
          <w:i w:val="0"/>
          <w:smallCaps w:val="0"/>
          <w:strike w:val="0"/>
          <w:color w:val="231f20"/>
          <w:sz w:val="39.85033353169759"/>
          <w:szCs w:val="39.85033353169759"/>
          <w:u w:val="none"/>
          <w:shd w:fill="auto" w:val="clear"/>
          <w:vertAlign w:val="subscript"/>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231f20"/>
          <w:sz w:val="23.910200119018555"/>
          <w:szCs w:val="23.910200119018555"/>
          <w:u w:val="none"/>
          <w:shd w:fill="auto" w:val="clear"/>
          <w:vertAlign w:val="baseline"/>
          <w:rtl w:val="0"/>
        </w:rPr>
        <w:t xml:space="preserve">Juefei Yuan</w:t>
      </w:r>
      <w:r w:rsidDel="00000000" w:rsidR="00000000" w:rsidRPr="00000000">
        <w:rPr>
          <w:rFonts w:ascii="Courier New" w:cs="Courier New" w:eastAsia="Courier New" w:hAnsi="Courier New"/>
          <w:b w:val="0"/>
          <w:i w:val="0"/>
          <w:smallCaps w:val="0"/>
          <w:strike w:val="0"/>
          <w:color w:val="231f20"/>
          <w:sz w:val="26.567031542460125"/>
          <w:szCs w:val="26.5670315424601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23.910200119018555"/>
          <w:szCs w:val="23.910200119018555"/>
          <w:u w:val="none"/>
          <w:shd w:fill="auto" w:val="clear"/>
          <w:vertAlign w:val="baseline"/>
          <w:rtl w:val="0"/>
        </w:rPr>
        <w:t xml:space="preserve">, Hameed Abdul-Rashid</w:t>
      </w:r>
      <w:r w:rsidDel="00000000" w:rsidR="00000000" w:rsidRPr="00000000">
        <w:rPr>
          <w:rFonts w:ascii="Courier New" w:cs="Courier New" w:eastAsia="Courier New" w:hAnsi="Courier New"/>
          <w:b w:val="0"/>
          <w:i w:val="0"/>
          <w:smallCaps w:val="0"/>
          <w:strike w:val="0"/>
          <w:color w:val="231f20"/>
          <w:sz w:val="26.567031542460125"/>
          <w:szCs w:val="26.5670315424601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23.910200119018555"/>
          <w:szCs w:val="23.910200119018555"/>
          <w:u w:val="none"/>
          <w:shd w:fill="auto" w:val="clear"/>
          <w:vertAlign w:val="baseline"/>
          <w:rtl w:val="0"/>
        </w:rPr>
        <w:t xml:space="preserve">, Bo Li</w:t>
      </w:r>
      <w:r w:rsidDel="00000000" w:rsidR="00000000" w:rsidRPr="00000000">
        <w:rPr>
          <w:rFonts w:ascii="Gungsuh" w:cs="Gungsuh" w:eastAsia="Gungsuh" w:hAnsi="Gungsuh"/>
          <w:b w:val="0"/>
          <w:i w:val="0"/>
          <w:smallCaps w:val="0"/>
          <w:strike w:val="0"/>
          <w:color w:val="231f20"/>
          <w:sz w:val="26.567031542460125"/>
          <w:szCs w:val="26.5670315424601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23.910200119018555"/>
          <w:szCs w:val="23.910200119018555"/>
          <w:u w:val="none"/>
          <w:shd w:fill="auto" w:val="clear"/>
          <w:vertAlign w:val="baseline"/>
          <w:rtl w:val="0"/>
        </w:rPr>
        <w:t xml:space="preserve">, Yijuan Lu</w:t>
      </w:r>
      <w:r w:rsidDel="00000000" w:rsidR="00000000" w:rsidRPr="00000000">
        <w:rPr>
          <w:rFonts w:ascii="Courier New" w:cs="Courier New" w:eastAsia="Courier New" w:hAnsi="Courier New"/>
          <w:b w:val="0"/>
          <w:i w:val="0"/>
          <w:smallCaps w:val="0"/>
          <w:strike w:val="0"/>
          <w:color w:val="231f20"/>
          <w:sz w:val="26.567031542460125"/>
          <w:szCs w:val="26.567031542460125"/>
          <w:u w:val="none"/>
          <w:shd w:fill="auto" w:val="clear"/>
          <w:vertAlign w:val="superscript"/>
          <w:rtl w:val="0"/>
        </w:rPr>
        <w:t xml:space="preserve">2 </w:t>
      </w:r>
      <w:r w:rsidDel="00000000" w:rsidR="00000000" w:rsidRPr="00000000">
        <w:rPr>
          <w:rFonts w:ascii="Courier New" w:cs="Courier New" w:eastAsia="Courier New" w:hAnsi="Courier New"/>
          <w:b w:val="0"/>
          <w:i w:val="0"/>
          <w:smallCaps w:val="0"/>
          <w:strike w:val="0"/>
          <w:color w:val="231f20"/>
          <w:sz w:val="15.940218925476074"/>
          <w:szCs w:val="15.94021892547607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9.85033353169759"/>
          <w:szCs w:val="39.85033353169759"/>
          <w:u w:val="none"/>
          <w:shd w:fill="auto" w:val="clear"/>
          <w:vertAlign w:val="subscript"/>
          <w:rtl w:val="0"/>
        </w:rPr>
        <w:t xml:space="preserve">School of Computing Sciences and Computer Engineering, University of Southern Mississippi, USA </w:t>
      </w:r>
      <w:r w:rsidDel="00000000" w:rsidR="00000000" w:rsidRPr="00000000">
        <w:rPr>
          <w:rFonts w:ascii="Courier New" w:cs="Courier New" w:eastAsia="Courier New" w:hAnsi="Courier New"/>
          <w:b w:val="0"/>
          <w:i w:val="0"/>
          <w:smallCaps w:val="0"/>
          <w:strike w:val="0"/>
          <w:color w:val="231f20"/>
          <w:sz w:val="15.940218925476074"/>
          <w:szCs w:val="15.94021892547607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9.85033353169759"/>
          <w:szCs w:val="39.85033353169759"/>
          <w:u w:val="none"/>
          <w:shd w:fill="auto" w:val="clear"/>
          <w:vertAlign w:val="subscript"/>
          <w:rtl w:val="0"/>
        </w:rPr>
        <w:t xml:space="preserve">Department of Computer Science, Texas State University, San Marcos, USA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478.3999999999996" w:right="1568.0000000000007"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Abstract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47.19999999999914" w:firstLine="676.8000000000001"/>
        <w:jc w:val="both"/>
        <w:rPr>
          <w:rFonts w:ascii="Times New Roman" w:cs="Times New Roman" w:eastAsia="Times New Roman" w:hAnsi="Times New Roman"/>
          <w:b w:val="0"/>
          <w:i w:val="1"/>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281524658203"/>
          <w:szCs w:val="19.925281524658203"/>
          <w:u w:val="none"/>
          <w:shd w:fill="auto" w:val="clear"/>
          <w:vertAlign w:val="baseline"/>
          <w:rtl w:val="0"/>
        </w:rPr>
        <w:t xml:space="preserve">Sketch/Image-based 3D scene retrieval is to retrieve man-made 3D scene models given a user’s hand-drawn 2D scene sketch or a 2D scene image usually captured by a camera. It is a brand new but also very challeng- ing research topic in the field of 3D object retrieval due to the semantic gap in their representations: 3D scene models or views differ from either non-realistic 2D scene sketches or realistic 2D scene images. Due to the intu- itiveness in sketching and ubiquitous availability in im- age capturing, this research topic has vast applications such as 3D scene reconstruction, autonomous driving cars, 3D geometry video retrieval, and 3D AR/VR entertain- ment. To boost this interesting and important research, we build the currently largest and most comprehensive 2D scene sketch/image-based 3D scene retrieval benchmark</w:t>
      </w:r>
      <w:r w:rsidDel="00000000" w:rsidR="00000000" w:rsidRPr="00000000">
        <w:rPr>
          <w:rFonts w:ascii="Times New Roman" w:cs="Times New Roman" w:eastAsia="Times New Roman" w:hAnsi="Times New Roman"/>
          <w:b w:val="0"/>
          <w:i w:val="0"/>
          <w:smallCaps w:val="0"/>
          <w:strike w:val="0"/>
          <w:color w:val="231f20"/>
          <w:sz w:val="23.246167500813804"/>
          <w:szCs w:val="23.24616750081380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9.925281524658203"/>
          <w:szCs w:val="19.925281524658203"/>
          <w:u w:val="none"/>
          <w:shd w:fill="auto" w:val="clear"/>
          <w:vertAlign w:val="baseline"/>
          <w:rtl w:val="0"/>
        </w:rPr>
        <w:t xml:space="preserve">, develop a convolutional neural network (CNN)-based 3D scene retrieval algorithm and finally conduct an evaluation on the benchmark.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36.80000000000007" w:right="2840.000000000001"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1. 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6.80000000000007" w:right="-351.9999999999993" w:firstLine="676.8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huge and fast growing amount of 2D/3D scene files (sketches, images, and models) produced in our daily life makes researchers very excited since they shed bright light on many promising applications including autonomous driving cars, 3D scene reconstruction/retrieval, 3D geom- etry video retrieval, virtual reality (VR) and augmented re- ality (AR) in 3D entertainment, 3D game, animation and movie, 3D printing, and mobile applications. For instance, 2D sketch-based 3D scene retrieval and reconstruction facil- itate us to create 3D scene contents for many 4D immersive programs, such as one of the most popular Disney World’s programs - Avatar Flight of Passage Ride [14, 4, 12], and help us to find domain-specific indoor/outdoor 3D scenes,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6.80000000000007" w:right="-347.19999999999914" w:firstLine="638.4000000000001"/>
        <w:jc w:val="left"/>
        <w:rPr>
          <w:rFonts w:ascii="Times New Roman" w:cs="Times New Roman" w:eastAsia="Times New Roman" w:hAnsi="Times New Roman"/>
          <w:b w:val="0"/>
          <w:i w:val="0"/>
          <w:smallCaps w:val="0"/>
          <w:strike w:val="0"/>
          <w:color w:val="231f20"/>
          <w:sz w:val="15.940218925476074"/>
          <w:szCs w:val="15.94021892547607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1.955160140991211"/>
          <w:szCs w:val="11.95516014099121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567031542460125"/>
          <w:szCs w:val="26.567031542460125"/>
          <w:u w:val="none"/>
          <w:shd w:fill="auto" w:val="clear"/>
          <w:vertAlign w:val="subscript"/>
          <w:rtl w:val="0"/>
        </w:rPr>
        <w:t xml:space="preserve">Corresponding author. For any questions, please contact Bo Li. E- </w:t>
      </w:r>
      <w:r w:rsidDel="00000000" w:rsidR="00000000" w:rsidRPr="00000000">
        <w:rPr>
          <w:rFonts w:ascii="Times New Roman" w:cs="Times New Roman" w:eastAsia="Times New Roman" w:hAnsi="Times New Roman"/>
          <w:b w:val="0"/>
          <w:i w:val="0"/>
          <w:smallCaps w:val="0"/>
          <w:strike w:val="0"/>
          <w:color w:val="231f20"/>
          <w:sz w:val="15.940218925476074"/>
          <w:szCs w:val="15.940218925476074"/>
          <w:u w:val="none"/>
          <w:shd w:fill="auto" w:val="clear"/>
          <w:vertAlign w:val="baseline"/>
          <w:rtl w:val="0"/>
        </w:rPr>
        <w:t xml:space="preserve">mail: bo.li@usm.edu or li.bo.ntu0@gmail.com.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36.80000000000007" w:right="-347.19999999999914" w:firstLine="652.8"/>
        <w:jc w:val="left"/>
        <w:rPr>
          <w:rFonts w:ascii="Times New Roman" w:cs="Times New Roman" w:eastAsia="Times New Roman" w:hAnsi="Times New Roman"/>
          <w:b w:val="0"/>
          <w:i w:val="0"/>
          <w:smallCaps w:val="0"/>
          <w:strike w:val="0"/>
          <w:color w:val="231f20"/>
          <w:sz w:val="26.567031542460125"/>
          <w:szCs w:val="26.5670315424601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1.955160140991211"/>
          <w:szCs w:val="11.95516014099121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26.567031542460125"/>
          <w:szCs w:val="26.567031542460125"/>
          <w:u w:val="none"/>
          <w:shd w:fill="auto" w:val="clear"/>
          <w:vertAlign w:val="subscript"/>
          <w:rtl w:val="0"/>
        </w:rPr>
        <w:t xml:space="preserve">Our </w:t>
      </w:r>
      <w:r w:rsidDel="00000000" w:rsidR="00000000" w:rsidRPr="00000000">
        <w:rPr>
          <w:rFonts w:ascii="Times New Roman" w:cs="Times New Roman" w:eastAsia="Times New Roman" w:hAnsi="Times New Roman"/>
          <w:b w:val="1"/>
          <w:i w:val="0"/>
          <w:smallCaps w:val="0"/>
          <w:strike w:val="0"/>
          <w:color w:val="231f20"/>
          <w:sz w:val="26.567031542460125"/>
          <w:szCs w:val="26.567031542460125"/>
          <w:u w:val="none"/>
          <w:shd w:fill="auto" w:val="clear"/>
          <w:vertAlign w:val="subscript"/>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26.567031542460125"/>
          <w:szCs w:val="26.567031542460125"/>
          <w:u w:val="none"/>
          <w:shd w:fill="auto" w:val="clear"/>
          <w:vertAlign w:val="subscript"/>
          <w:rtl w:val="0"/>
        </w:rPr>
        <w:t xml:space="preserve">benchmark: http://orca.st.usm.edu/ </w:t>
      </w:r>
      <w:r w:rsidDel="00000000" w:rsidR="00000000" w:rsidRPr="00000000">
        <w:rPr>
          <w:rFonts w:ascii="Times New Roman" w:cs="Times New Roman" w:eastAsia="Times New Roman" w:hAnsi="Times New Roman"/>
          <w:b w:val="0"/>
          <w:i w:val="0"/>
          <w:smallCaps w:val="0"/>
          <w:strike w:val="0"/>
          <w:color w:val="231f20"/>
          <w:sz w:val="15.940218925476074"/>
          <w:szCs w:val="15.94021892547607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31542460125"/>
          <w:szCs w:val="26.567031542460125"/>
          <w:u w:val="none"/>
          <w:shd w:fill="auto" w:val="clear"/>
          <w:vertAlign w:val="superscript"/>
          <w:rtl w:val="0"/>
        </w:rPr>
        <w:t xml:space="preserve">bli/Scene_SBR_IBR/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like battlefield scenes for soldier training, sand table mod- els for real estate marketing, or dessert and mountain scenes for cartoon or game production. In a word, the benefits of this research will be in its applications in its many related fields, including all of the above mentioned.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Sketch-based 3D scene retrieval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is searching for rele- vant 3D scenes based on a 2D scene sketch input, which provides an intuitive and convenient scheme for users to learn and retrieve 3D scenes. However, existing sketch- based 3D model retrieval algorithms [8] have mainly fo- cused on single object retrieval since they assume that there is only one object in a query sketch. Typically, there are several objects within a scene that may overlap other, oc- clusions are very common, and location configuration are non-trivial and helpful context information during retrieval. Therefore, all of these make the type of retrieval one of the most challenging research topics in 3D object retrieval field. Nevertheless, considering its vast application scenarios, we believe that this research topic does deserve our further ex- plorations and will raise more and more interests and atten- tions from people both inside and outside of the 3D object retrieval research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Image-based 3D scene retrieval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is to find relevant 3D scenes based on the content in a 2D scene query image, which also has vast related applications, including highly capable autonomous vehicles like the Renault SYMBIOZ [9] [13], multi-view 3D scene reconstruction, VR/AR scene content generation, and consumer electronics apps. How- ever, similarly, there is a lack [19] of substantial research in this field due the challenges involved and lack of related retrieval benchmarks. Seeing the benefits of advances in retrieving 3D scene models based on a scene image query makes this research direction useful, promising, and inter- esting as well.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2.4000000000001" w:right="-446.3999999999987" w:firstLine="582.4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Therefore, we can find that this important, interesting and brand new research topic is also very challenging since there is a semantic gap in their representations: 3D scene models or views differ from either non-realistic 2D scene sketches or realistic 2D scene images. In fact, due to the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even bigger representation gap between rough 2D scene sketch representation and accurate 3D scene model coor- dinates, 2D scene sketch-based 3D model retrieval (Sce- neSBR) is one of the most challenging research topics in the field of 3D scene retrieval.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6.80000000000007" w:right="-347.19999999999914" w:firstLine="676.8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 promote this interesting yet challenging research, we organized two 2018 Eurographics Shape Retrieval Con- test (SHREC) tracks [21, 2, 22, 3] titled “2D Scene Sketch-Based 3D Scene Retrieval” and “2D Scene Image- Based 3D Scene Retrieval”, by building the first 2D scene sketch/image-based 3D scene retrieval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 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SceneIBR</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They share the same 1,000 3D scene models as the target dataset.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contains 250 scene sketches, while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has 10,000 2D scene images and all the sketches, images and models are equally classified into 10 classes.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6.80000000000007" w:right="-351.9999999999993" w:firstLine="0"/>
        <w:jc w:val="righ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However, as can be seen both benchmarks contain only 10 scene classes, which is one of the reasons that all the three deep learning-based participating methods have achieved excellent performance. Considering this, after the track we have tripled the size of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 make each has 30 classes, and built an extended version for each, resulting a unified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which has 750 2D scene sketches, 30,000 scene images, and 3,000 3D scene models. Similarly, all the 2D sketches, 2D images and 3D scenes are equally classified into 30 classes. To evaluate the new benchmarks, we also propose a classification-based 3D scene retrieval algorithm based on the VGG [10] deep learning model, considering the exist- ing semantic gap in their representations. We develop our own 3D scene view sampling method, simultaneously clas- sify a query sketch/image and all the target 3D scenes via their scene views, and then ranking the scenes accordingly to generate the retrieval performance, which is provided as a baseline accuracy for the new benchmark. The main contri- butions introduced in this work are highlighted as follows: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0"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We propose a brand new research direction, that is sketch/image-based 3D scene retrieval, in the 3D Ob- ject Retrieval research area.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We build a new and the currently largest sketch/image- based 3D scene retrieval benchmark to promote this research direction.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We evaluate the benchmark by using our newly pro- posed deep learning classification-based 3D scene re- trieval algorithm and provide the baseline performance for the community.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36.80000000000007" w:right="2763.2000000000007"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2. Related work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6.80000000000007" w:right="-347.19999999999914" w:firstLine="0"/>
        <w:jc w:val="lef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3D scene retrieval.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Compared to sketch-based retrieval in the context of a single sketch, sketch-based retrieval using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 2D scene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sketch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query is much less studied. Fisher and Hanrahan [7] proposed a novel 3D model retrieval scheme named context-based 3D model retrieval, which means re- trieving models according to its spatial context in a 3D scene. They adopted a new pipeline of model retrieval by first locating the position of the model by drawing a 3D box and then searching relevant 3D models based on the dimen- sionality and context information. The models in the scenes are extracted beforehand and both geometry and tags are utilized to find similar models based on the assumption that similar models appear in similar contexts. However, our research topic differs from theirs in several facets. Firstly, their input is already a 3D scene consisting of several mod- els. Secondly, is mainly for scene completion rather than scene reconstruction from scratch. Finally, they do not draw sketches to represent a 3D model or use an image as a tem- plate to build the scene. Recently, Xu et. al [18] proposed a Sketch2Scene system for automatic 2D sketch-based 3D scene composition by representing 3D scene objects’ func- tional and spatial relationships based on structural groups.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2D/3D scene datasets.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Xiao et. al [16] built the Scene UNerstanding (SUN) image database for the purpose of fos- tering improvements in large scale scene recognition. SUN was initially comprised of 899 scene categories and 130,519 images. Later, SUN was extended to include 908 distinct classes [15]. Xiao et. al [17] further created SUN3D, a RGB-D video database with camera pose and object labels, to capture full extend of 3D places. They used the videos for partial 3D reconstruction and propagated labels from one frame to another, then used the labels to refine the par- tial reconstruction. Song et. al [11] constructed SUNCG, a database of synthetic 3D scenes with manually labeled voxel occupancy and semantic labels. SUNCG has 45,622 different scenes and 2,644 objects across 84 categories. Zhou et. al [23] compiled Places, a database of 10,624,928 scene images across 434 scene categories. While Places is not annotated at the object level, it provides the most diverse scene composition as well as insights into solutions to scene understanding problems.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42.4000000000001" w:right="681.6000000000008"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3. Our Scene SBR IBR benchmark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We have built a unified 3D scene bench- mark supporting both sketch and model queries by sub- stantially extending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by means of identifying and consolidating the same number of sketches/images/models for another additional 20 classes from the most popular 2D/3D data resources. Our work is the first to form a new and larger benchmark corpus for both sketch-based and image-based 3D scene retrieval. This benchmark provides an important resource for the commu- nity of 3D scene retrieval and will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likely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foster the develop-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347.19999999999914" w:firstLine="0"/>
        <w:jc w:val="lef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ment of practical sketch-based and image-based 3D scene retrieval applications.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6.80000000000007" w:right="-351.9999999999993"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Motivation.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As mentioned in Section 1, to foster the research direction of sketch-based and image-based 3D scene retrieval, we built the first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respectively and organized two related Shape Retrieval Contest (SHREC) tracks [21, 2]. While, during the competitions, we found that both of these two bench- marks are not challenging and comprehensive enough since they cover only 10 categories which are also quite different from each other. Considering this, we decided to further in- crease the comprehensiveness of the benchmarks by build- ing a significantly larger and also unified benchmark which supports both types of retrieval.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6.80000000000007"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Building process.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first thing for the benchmark de- sign is category selection, for which we have referred to sev- eral most popular 2D/3D scene datasets, such as Places [23] and SUN [16]. Finally, we selected the most popular 30 scene classes (including all the 10 classes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IBR</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from the 88 available category labels in the Places88 dataset [23], based on a voting mechanism among three people (two graduate students as voters and a faculty member as the moderator) according to their com- monsense knowledge. We want to mention that the 88 com- mon scenes are already shared by ImageNet [5], SUN [16], and Places [23]. Then, to collect data (sketches, images, and models) for the additional 20 classes, we searched and downloaded from Flicker and Google Image for sketches and images, and downloaded SketchUp 3D scene models (originally in .SKP format, but we provide .OBJ format as well after transformation) from 3D Warehouse [1].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6.80000000000007" w:right="-351.9999999999993"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Benchmark details.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Our 3D scene retrieval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is publicly available</w:t>
      </w:r>
      <w:r w:rsidDel="00000000" w:rsidR="00000000" w:rsidRPr="00000000">
        <w:rPr>
          <w:rFonts w:ascii="Times New Roman" w:cs="Times New Roman" w:eastAsia="Times New Roman" w:hAnsi="Times New Roman"/>
          <w:b w:val="0"/>
          <w:i w:val="0"/>
          <w:smallCaps w:val="0"/>
          <w:strike w:val="0"/>
          <w:color w:val="231f20"/>
          <w:sz w:val="23.246167500813804"/>
          <w:szCs w:val="23.24616750081380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Each of its 30 classes has the same number of 2D scene sketches (25), 2D scene images (1000), and 3D scene models (100). It sup- ports both sketch-based (via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and image-based (via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IBR</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3D scene retrieval by providing two dif- ferent query datasets and a common 3D scene model target dataset: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0"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2D Scene Sketch Query Dataset (Subset 1).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2D scene sketch query set comprises 750 2D scene sketches (30 classes, each with 25 sketches). One ex- ample per class is demonstrated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40" w:right="-347.1999999999991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2D Scene Image Query Dataset (Subset 2).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2D scene image query set is composed of 30,000 scene images (30 classes, each with 1,000 images). One ex- ample per class is demonstrated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36.80000000000007" w:right="-347.19999999999914" w:firstLine="652.8"/>
        <w:jc w:val="left"/>
        <w:rPr>
          <w:rFonts w:ascii="Times New Roman" w:cs="Times New Roman" w:eastAsia="Times New Roman" w:hAnsi="Times New Roman"/>
          <w:b w:val="0"/>
          <w:i w:val="0"/>
          <w:smallCaps w:val="0"/>
          <w:strike w:val="0"/>
          <w:color w:val="231f20"/>
          <w:sz w:val="15.940218925476074"/>
          <w:szCs w:val="15.94021892547607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1.955160140991211"/>
          <w:szCs w:val="11.95516014099121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6.567031542460125"/>
          <w:szCs w:val="26.567031542460125"/>
          <w:u w:val="none"/>
          <w:shd w:fill="auto" w:val="clear"/>
          <w:vertAlign w:val="subscript"/>
          <w:rtl w:val="0"/>
        </w:rPr>
        <w:t xml:space="preserve">Available on the URL: http://orca.st.usm.edu/ ̃</w:t>
      </w:r>
      <w:r w:rsidDel="00000000" w:rsidR="00000000" w:rsidRPr="00000000">
        <w:rPr>
          <w:rFonts w:ascii="Times New Roman" w:cs="Times New Roman" w:eastAsia="Times New Roman" w:hAnsi="Times New Roman"/>
          <w:b w:val="0"/>
          <w:i w:val="0"/>
          <w:smallCaps w:val="0"/>
          <w:strike w:val="0"/>
          <w:color w:val="231f20"/>
          <w:sz w:val="15.940218925476074"/>
          <w:szCs w:val="15.940218925476074"/>
          <w:u w:val="none"/>
          <w:shd w:fill="auto" w:val="clear"/>
          <w:vertAlign w:val="baseline"/>
          <w:rtl w:val="0"/>
        </w:rPr>
        <w:t xml:space="preserve">bli/ Scene_SBR_IBR/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59999999999945" w:right="-441.59999999999854"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9.925281524658203"/>
          <w:szCs w:val="19.9252815246582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3D Scene Model Target Dataset (Subset 3).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3D scene dataset is built on the selected 3,000 3D scene models downloaded from Google 3D Ware- house. Each class has 100 3D scene models. One ex- ample per class is shown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Therefore,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is divided into two sub-level and task-specific benchmarks: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comprising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Subsets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1 and 3 for sketch-based 3D scene retrieval 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comprising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Subsets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2 and 3 for image-based 3D scene retrieval.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422.4" w:line="276" w:lineRule="auto"/>
        <w:ind w:left="-102.40000000000009" w:right="-201.59999999999854" w:firstLine="0"/>
        <w:jc w:val="both"/>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Figure 1. Example 2D scene query sketches in our Scene SBR IBR benchmark. One example per class is shown.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42.4000000000001" w:right="-446.3999999999987" w:firstLine="582.4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 facilitate learning-based 3D scene retrieval, we ran- domly select 18 sketches, 700 images, and 70 models from each class for training and use the remaining 7 sketches, 300 images, and 30 models for testing, as indicated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Ta- ble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1. The users are required to generate results based on the testing dataset if they use learning in their approach(es). Otherwise, the retrieval results can be generated based on the complete dataset.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2.4000000000001" w:right="-441.59999999999854" w:firstLine="0"/>
        <w:jc w:val="lef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Evaluation metrics.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 have a comprehensive evaluation of a retrieval algorithm on our benchmark, we employ seven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937.6" w:line="276" w:lineRule="auto"/>
        <w:ind w:left="-196.80000000000007" w:right="-107.19999999999914" w:firstLine="0"/>
        <w:jc w:val="both"/>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Figure 2. Example 2D scene query images in our Scene SBR IBR benchmark. One example per class is shown.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36.80000000000007" w:right="-351.9999999999993"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commonly adopted performance metrics in the 3D model retrieval community [8]: Precision-Recall (PR) diagram, Nearest Neighbor (NN), First Tier (FT), Second Tier (ST), E-Measures (E), Discounted Cumulated Gain (DCG) and Average Precision (AP). We also have developed the related code to compute them for our benchmark.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488.0000000000007"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4. Our retrieval algorithm VMV-VGG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347.19999999999914" w:firstLine="676.8000000000001"/>
        <w:jc w:val="lef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Based on the VGG-16 deep learning model [10] and our prior work [20], we propose a View and Majority Vote based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96.80000000000007" w:right="-111.99999999999932" w:firstLine="0"/>
        <w:jc w:val="left"/>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Table 1. Training and testing dataset informa- tion of our Scene SBR IBR benchmark.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8.79999999999995" w:right="-102.39999999999895" w:firstLine="566.4"/>
        <w:jc w:val="left"/>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Datasets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Sketches Images Models Training (per class) 18 700 70 Testing (per class) 7 300 30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2.00000000000003" w:right="-30.399999999999636" w:firstLine="0"/>
        <w:jc w:val="center"/>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Total (per class) 25 1,000 100 Total (all 30 classes) 750 30,000 3,000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40000000000009" w:right="-201.59999999999854" w:firstLine="0"/>
        <w:jc w:val="both"/>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Figure 3. Example 3D target scenes in our Scene SBR IBR benchmark. One example per class is shown.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342.4000000000001" w:right="-446.3999999999987"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3D scene retrieval algorithm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VMV-VGG</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as illustrated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4. It employs two different VGG-16 based clas- sification models (VGG1 and VGG2): one for 2D scene sketches/images, and the other for 2D scene views. For the model, we have the following parameter settings: the input image size: 256x256; the number of output categories: 30 for our proposed benchmark; the batch size: 64; and the learning rate: 0.00001.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42.4000000000001" w:right="-446.3999999999987" w:firstLine="582.4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retrieval algorithm comprises the following six steps: (1) Scene view sampling: we center each 3D scene model in a 3D sphere, and then automatically sample 13 scene view images based on a QMacro script program developed by us which automates the operations of the SketchUp software to perform the view sampling. For the 13 viewpoints, we uniformly sample 12 views along the equator of the sphere starting from the front view, and then sample one view from the north pole of the sphere. One ex- ample is demonstrated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5. (2)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Data augmentation: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to counter overfitting, before each pre-training or traing, we first employ the same data augmentation technique we de- veloped in [20] to increase the related dataset’s size by 500 times based on a set of random rotations, shifts and flips. (3)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Pre-training of VGG1 and VGG2: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for sketch-based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351.9999999999993" w:firstLine="0"/>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3D scene retrieval we pre-train the VGG1 model on the TU-Berlin sketch dataset [6] at epoch 500, and pre-train VGG2 on the Places scene image dataset [23] at epoch 100; while for the image-based retrieval mode, we use Places to pre-train both VGG1 and VGG2 and stop at epoch 100. (4)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Fine-tuning: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fine-tune the pre-trained VGG1/VGG2 on the corresponding 2D scene sketches/images or 2D scene views training dataset at epoch 100/50, respectively. (5)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Sketch/image/view classification: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we respectively feed the well-trained model VGG1 or VGG2 with its corresponding testing query sketch/image or target scene view to obtain two classification vectors. (6)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Majority vote-based label matching: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finally we generate the rank list for each query by using majority vote-based label matching method based on the query’s classification vector and a target 3D scene’s 13 classification vectors.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809.6" w:line="276" w:lineRule="auto"/>
        <w:ind w:left="-196.80000000000007" w:right="-107.19999999999914" w:firstLine="0"/>
        <w:jc w:val="both"/>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Figure 5. Scene view sampling example: a set of 13 sample views of an apartment scene model.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497.5999999999999" w:firstLine="0"/>
        <w:jc w:val="left"/>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Figure 4. VBV-VGG architecture.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2928.000000000001" w:firstLine="0"/>
        <w:jc w:val="left"/>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5. Evaluation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42.4000000000001" w:right="-446.3999999999987" w:firstLine="582.4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 purpose of this evaluation is to provide the base- line performance for either sketch-based or image-based 3D scene retrieval on our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also to examine the benchmark’s comprehensiveness and difficulty level. To reach this purpose, we run our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VMV-VGG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algorithm presented in Section 4 on the two sub-level benchmarks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respectively, by following the same pa- rameter settings mentioned in Section 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2.4000000000001" w:right="-446.3999999999987" w:firstLine="582.4000000000001"/>
        <w:jc w:val="both"/>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Their performance is shown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6 and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2 of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based on the seven performance evalua- tion metrics mentioned in Section 3. We have found that compared with the performance that has been achieved in the two SHREC’18 tracks [21, 2] which used a much smaller benchmark containing only 10 classes, in contrast to the current 30 classes available in our new benchmark, the overall performance dropped significantly for either type of retrieval. For example, Li’s MMD-VGG method, which also utilizes VGG, has achieved an excellent overall per- formance in terms of DCG (0.856) or AP (0.685) on the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SceneSBR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benchmark, while they drop to DCG (0.533) and AP (0.244) respectively based on our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VMV-VGG</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This should be a direct and natural result after a substantial in- crease in the comprehensiveness and challenge level that exist in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after we incorporate much more scene categories. The addition of more classes will cause more ambiguities during the retrieval process and the re- trieval algorithm may fail to properly distinguish between classes that share certain similarities.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42.4000000000001" w:right="1080.0000000000011" w:firstLine="0"/>
        <w:jc w:val="left"/>
        <w:rPr>
          <w:rFonts w:ascii="Times New Roman" w:cs="Times New Roman" w:eastAsia="Times New Roman" w:hAnsi="Times New Roman"/>
          <w:color w:val="231f20"/>
          <w:sz w:val="19.925281524658203"/>
          <w:szCs w:val="19.925281524658203"/>
        </w:rPr>
      </w:pPr>
      <w:r w:rsidDel="00000000" w:rsidR="00000000" w:rsidRPr="00000000">
        <w:rPr>
          <w:rFonts w:ascii="Times New Roman" w:cs="Times New Roman" w:eastAsia="Times New Roman" w:hAnsi="Times New Roman"/>
          <w:b w:val="1"/>
          <w:i w:val="0"/>
          <w:smallCaps w:val="0"/>
          <w:strike w:val="0"/>
          <w:color w:val="231f20"/>
          <w:sz w:val="23.910200119018555"/>
          <w:szCs w:val="23.910200119018555"/>
          <w:u w:val="none"/>
          <w:shd w:fill="auto" w:val="clear"/>
          <w:vertAlign w:val="baseline"/>
          <w:rtl w:val="0"/>
        </w:rPr>
        <w:t xml:space="preserve">6. Conclusions and future work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Sketch/Image-based 3D scene retrieval are brand new, interesting, and challenging research topics with a lot of application potentials. Very little preliminary work ex- ists in this field, which allows us to explore many excit- ing and interesting results. In this paper, the currently largest benchmark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Scene SBR IBR </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is proposed to advance this research direction. To facilitate other interested re- searchers, the baseline performance on the benchmark has been provided by conducting evaluation based on a pro- posed CNN classifier-based 3D scene retrieval algorithm </w:t>
      </w:r>
      <w:r w:rsidDel="00000000" w:rsidR="00000000" w:rsidRPr="00000000">
        <w:rPr>
          <w:rFonts w:ascii="Times New Roman" w:cs="Times New Roman" w:eastAsia="Times New Roman" w:hAnsi="Times New Roman"/>
          <w:b w:val="1"/>
          <w:i w:val="0"/>
          <w:smallCaps w:val="0"/>
          <w:strike w:val="0"/>
          <w:color w:val="231f20"/>
          <w:sz w:val="19.925281524658203"/>
          <w:szCs w:val="19.925281524658203"/>
          <w:u w:val="none"/>
          <w:shd w:fill="auto" w:val="clear"/>
          <w:vertAlign w:val="baseline"/>
          <w:rtl w:val="0"/>
        </w:rPr>
        <w:t xml:space="preserve">VMV-VGG</w:t>
      </w:r>
      <w:r w:rsidDel="00000000" w:rsidR="00000000" w:rsidRPr="00000000">
        <w:rPr>
          <w:rFonts w:ascii="Times New Roman" w:cs="Times New Roman" w:eastAsia="Times New Roman" w:hAnsi="Times New Roman"/>
          <w:b w:val="0"/>
          <w:i w:val="0"/>
          <w:smallCaps w:val="0"/>
          <w:strike w:val="0"/>
          <w:color w:val="231f20"/>
          <w:sz w:val="19.925281524658203"/>
          <w:szCs w:val="19.925281524658203"/>
          <w:u w:val="none"/>
          <w:shd w:fill="auto" w:val="clear"/>
          <w:vertAlign w:val="baseline"/>
          <w:rtl w:val="0"/>
        </w:rPr>
        <w:t xml:space="preserve">. Our future goals include: (1) building a large- scale and/or multimodal 2D scene sketch/image-based 3D scene retrieval benchmark; (2) semantics-driven 2D scene sketch/image-based 3D scene </w:t>
      </w:r>
      <w:r w:rsidDel="00000000" w:rsidR="00000000" w:rsidRPr="00000000">
        <w:rPr>
          <w:rFonts w:ascii="Times New Roman" w:cs="Times New Roman" w:eastAsia="Times New Roman" w:hAnsi="Times New Roman"/>
          <w:color w:val="231f20"/>
          <w:sz w:val="19.925281524658203"/>
          <w:szCs w:val="19.925281524658203"/>
          <w:rtl w:val="0"/>
        </w:rPr>
        <w:t xml:space="preserve">retrieval.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42.4000000000001" w:right="1080.0000000000011" w:firstLine="0"/>
        <w:jc w:val="left"/>
        <w:rPr>
          <w:rFonts w:ascii="Times New Roman" w:cs="Times New Roman" w:eastAsia="Times New Roman" w:hAnsi="Times New Roman"/>
          <w:color w:val="231f20"/>
          <w:sz w:val="19.925281524658203"/>
          <w:szCs w:val="19.925281524658203"/>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 w:right="-5526.399999999999" w:firstLine="0"/>
        <w:jc w:val="both"/>
        <w:rPr>
          <w:rFonts w:ascii="Times New Roman" w:cs="Times New Roman" w:eastAsia="Times New Roman" w:hAnsi="Times New Roman"/>
          <w:color w:val="231f20"/>
          <w:sz w:val="19.925281524658203"/>
          <w:szCs w:val="19.925281524658203"/>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 w:right="-5526.399999999999" w:firstLine="0"/>
        <w:jc w:val="both"/>
        <w:rPr>
          <w:rFonts w:ascii="Times New Roman" w:cs="Times New Roman" w:eastAsia="Times New Roman" w:hAnsi="Times New Roman"/>
          <w:color w:val="231f20"/>
          <w:sz w:val="19.925281524658203"/>
          <w:szCs w:val="19.925281524658203"/>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 w:right="-5526.399999999999" w:firstLine="0"/>
        <w:jc w:val="both"/>
        <w:rPr>
          <w:rFonts w:ascii="Times New Roman" w:cs="Times New Roman" w:eastAsia="Times New Roman" w:hAnsi="Times New Roman"/>
          <w:color w:val="231f20"/>
          <w:sz w:val="19.925281524658203"/>
          <w:szCs w:val="19.925281524658203"/>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 w:right="-5526.399999999999" w:firstLine="0"/>
        <w:jc w:val="both"/>
        <w:rPr>
          <w:rFonts w:ascii="Times New Roman" w:cs="Times New Roman" w:eastAsia="Times New Roman" w:hAnsi="Times New Roman"/>
          <w:b w:val="1"/>
          <w:color w:val="231f20"/>
          <w:sz w:val="19.925281524658203"/>
          <w:szCs w:val="19.925281524658203"/>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7.93276023864746"/>
          <w:szCs w:val="17.93276023864746"/>
          <w:u w:val="none"/>
          <w:shd w:fill="auto" w:val="clear"/>
          <w:vertAlign w:val="baseline"/>
        </w:rPr>
      </w:pPr>
      <w:r w:rsidDel="00000000" w:rsidR="00000000" w:rsidRPr="00000000">
        <w:rPr>
          <w:rtl w:val="0"/>
        </w:rPr>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