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E77" w:rsidRPr="005A4E77" w:rsidRDefault="005A4E77" w:rsidP="005A4E77">
      <w:pPr>
        <w:jc w:val="center"/>
        <w:rPr>
          <w:b/>
          <w:u w:val="single"/>
        </w:rPr>
      </w:pPr>
      <w:r w:rsidRPr="005A4E77">
        <w:rPr>
          <w:b/>
          <w:u w:val="single"/>
        </w:rPr>
        <w:t>Bipolar junction transistor as an audio amplifier</w:t>
      </w:r>
    </w:p>
    <w:p w:rsidR="005A4E77" w:rsidRDefault="005A4E77" w:rsidP="005A4E77">
      <w:pPr>
        <w:pStyle w:val="ReportSubHeading"/>
      </w:pPr>
    </w:p>
    <w:p w:rsidR="005A4E77" w:rsidRDefault="005A4E77" w:rsidP="005A4E77">
      <w:pPr>
        <w:pStyle w:val="ReportSubHeading"/>
      </w:pPr>
      <w:r>
        <w:t xml:space="preserve">Hamish Sams </w:t>
      </w:r>
    </w:p>
    <w:p w:rsidR="005A4E77" w:rsidRDefault="005A4E77" w:rsidP="005A4E77">
      <w:pPr>
        <w:pStyle w:val="ReportSubHeading"/>
      </w:pPr>
      <w:r>
        <w:t>EEE160</w:t>
      </w:r>
    </w:p>
    <w:p w:rsidR="0012722D" w:rsidRDefault="005A4E77">
      <w:proofErr w:type="gramStart"/>
      <w:r>
        <w:t>Collaborator :</w:t>
      </w:r>
      <w:proofErr w:type="gramEnd"/>
      <w:r>
        <w:t xml:space="preserve"> Chun Lo</w:t>
      </w:r>
    </w:p>
    <w:p w:rsidR="005A4E77" w:rsidRDefault="005A4E77" w:rsidP="005A4E77">
      <w:pPr>
        <w:pStyle w:val="ReportHeading"/>
      </w:pPr>
      <w:bookmarkStart w:id="0" w:name="_Toc475803113"/>
      <w:r w:rsidRPr="005A4E77">
        <w:t>Contents</w:t>
      </w:r>
      <w:bookmarkEnd w:id="0"/>
      <w:r>
        <w:br/>
      </w:r>
    </w:p>
    <w:sdt>
      <w:sdtPr>
        <w:rPr>
          <w:rFonts w:ascii="Tahoma" w:hAnsi="Tahoma"/>
          <w:b/>
          <w:color w:val="auto"/>
          <w:sz w:val="28"/>
          <w:u w:val="single"/>
        </w:rPr>
        <w:id w:val="584125226"/>
        <w:docPartObj>
          <w:docPartGallery w:val="Table of Contents"/>
          <w:docPartUnique/>
        </w:docPartObj>
      </w:sdtPr>
      <w:sdtEndPr>
        <w:rPr>
          <w:noProof/>
        </w:rPr>
      </w:sdtEndPr>
      <w:sdtContent>
        <w:p w:rsidR="005A4E77" w:rsidRDefault="005A4E77">
          <w:pPr>
            <w:pStyle w:val="TOCHeading"/>
          </w:pPr>
          <w:r>
            <w:t>Contents</w:t>
          </w:r>
        </w:p>
        <w:p w:rsidR="00CA4B67" w:rsidRDefault="005A4E77">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75803113" w:history="1">
            <w:r w:rsidR="00CA4B67" w:rsidRPr="00990645">
              <w:rPr>
                <w:rStyle w:val="Hyperlink"/>
                <w:noProof/>
              </w:rPr>
              <w:t>Contents</w:t>
            </w:r>
            <w:r w:rsidR="00CA4B67">
              <w:rPr>
                <w:noProof/>
                <w:webHidden/>
              </w:rPr>
              <w:tab/>
            </w:r>
            <w:r w:rsidR="00CA4B67">
              <w:rPr>
                <w:noProof/>
                <w:webHidden/>
              </w:rPr>
              <w:fldChar w:fldCharType="begin"/>
            </w:r>
            <w:r w:rsidR="00CA4B67">
              <w:rPr>
                <w:noProof/>
                <w:webHidden/>
              </w:rPr>
              <w:instrText xml:space="preserve"> PAGEREF _Toc475803113 \h </w:instrText>
            </w:r>
            <w:r w:rsidR="00CA4B67">
              <w:rPr>
                <w:noProof/>
                <w:webHidden/>
              </w:rPr>
            </w:r>
            <w:r w:rsidR="00CA4B67">
              <w:rPr>
                <w:noProof/>
                <w:webHidden/>
              </w:rPr>
              <w:fldChar w:fldCharType="separate"/>
            </w:r>
            <w:r w:rsidR="00CA4B67">
              <w:rPr>
                <w:noProof/>
                <w:webHidden/>
              </w:rPr>
              <w:t>1</w:t>
            </w:r>
            <w:r w:rsidR="00CA4B67">
              <w:rPr>
                <w:noProof/>
                <w:webHidden/>
              </w:rPr>
              <w:fldChar w:fldCharType="end"/>
            </w:r>
          </w:hyperlink>
        </w:p>
        <w:p w:rsidR="00CA4B67" w:rsidRDefault="00E879AF">
          <w:pPr>
            <w:pStyle w:val="TOC1"/>
            <w:tabs>
              <w:tab w:val="right" w:leader="dot" w:pos="9016"/>
            </w:tabs>
            <w:rPr>
              <w:rFonts w:cstheme="minorBidi"/>
              <w:noProof/>
              <w:lang w:val="en-GB" w:eastAsia="en-GB"/>
            </w:rPr>
          </w:pPr>
          <w:hyperlink w:anchor="_Toc475803114" w:history="1">
            <w:r w:rsidR="00CA4B67" w:rsidRPr="00990645">
              <w:rPr>
                <w:rStyle w:val="Hyperlink"/>
                <w:noProof/>
              </w:rPr>
              <w:t>Introduction</w:t>
            </w:r>
            <w:r w:rsidR="00CA4B67">
              <w:rPr>
                <w:noProof/>
                <w:webHidden/>
              </w:rPr>
              <w:tab/>
            </w:r>
            <w:r w:rsidR="00CA4B67">
              <w:rPr>
                <w:noProof/>
                <w:webHidden/>
              </w:rPr>
              <w:fldChar w:fldCharType="begin"/>
            </w:r>
            <w:r w:rsidR="00CA4B67">
              <w:rPr>
                <w:noProof/>
                <w:webHidden/>
              </w:rPr>
              <w:instrText xml:space="preserve"> PAGEREF _Toc475803114 \h </w:instrText>
            </w:r>
            <w:r w:rsidR="00CA4B67">
              <w:rPr>
                <w:noProof/>
                <w:webHidden/>
              </w:rPr>
            </w:r>
            <w:r w:rsidR="00CA4B67">
              <w:rPr>
                <w:noProof/>
                <w:webHidden/>
              </w:rPr>
              <w:fldChar w:fldCharType="separate"/>
            </w:r>
            <w:r w:rsidR="00CA4B67">
              <w:rPr>
                <w:noProof/>
                <w:webHidden/>
              </w:rPr>
              <w:t>2</w:t>
            </w:r>
            <w:r w:rsidR="00CA4B67">
              <w:rPr>
                <w:noProof/>
                <w:webHidden/>
              </w:rPr>
              <w:fldChar w:fldCharType="end"/>
            </w:r>
          </w:hyperlink>
        </w:p>
        <w:p w:rsidR="00CA4B67" w:rsidRDefault="00E879AF">
          <w:pPr>
            <w:pStyle w:val="TOC1"/>
            <w:tabs>
              <w:tab w:val="right" w:leader="dot" w:pos="9016"/>
            </w:tabs>
            <w:rPr>
              <w:rFonts w:cstheme="minorBidi"/>
              <w:noProof/>
              <w:lang w:val="en-GB" w:eastAsia="en-GB"/>
            </w:rPr>
          </w:pPr>
          <w:hyperlink w:anchor="_Toc475803115" w:history="1">
            <w:r w:rsidR="00CA4B67" w:rsidRPr="00990645">
              <w:rPr>
                <w:rStyle w:val="Hyperlink"/>
                <w:noProof/>
              </w:rPr>
              <w:t>Theory</w:t>
            </w:r>
            <w:r w:rsidR="00CA4B67">
              <w:rPr>
                <w:noProof/>
                <w:webHidden/>
              </w:rPr>
              <w:tab/>
            </w:r>
            <w:r w:rsidR="00CA4B67">
              <w:rPr>
                <w:noProof/>
                <w:webHidden/>
              </w:rPr>
              <w:fldChar w:fldCharType="begin"/>
            </w:r>
            <w:r w:rsidR="00CA4B67">
              <w:rPr>
                <w:noProof/>
                <w:webHidden/>
              </w:rPr>
              <w:instrText xml:space="preserve"> PAGEREF _Toc475803115 \h </w:instrText>
            </w:r>
            <w:r w:rsidR="00CA4B67">
              <w:rPr>
                <w:noProof/>
                <w:webHidden/>
              </w:rPr>
            </w:r>
            <w:r w:rsidR="00CA4B67">
              <w:rPr>
                <w:noProof/>
                <w:webHidden/>
              </w:rPr>
              <w:fldChar w:fldCharType="separate"/>
            </w:r>
            <w:r w:rsidR="00CA4B67">
              <w:rPr>
                <w:noProof/>
                <w:webHidden/>
              </w:rPr>
              <w:t>2</w:t>
            </w:r>
            <w:r w:rsidR="00CA4B67">
              <w:rPr>
                <w:noProof/>
                <w:webHidden/>
              </w:rPr>
              <w:fldChar w:fldCharType="end"/>
            </w:r>
          </w:hyperlink>
        </w:p>
        <w:p w:rsidR="00CA4B67" w:rsidRDefault="00E879AF">
          <w:pPr>
            <w:pStyle w:val="TOC1"/>
            <w:tabs>
              <w:tab w:val="right" w:leader="dot" w:pos="9016"/>
            </w:tabs>
            <w:rPr>
              <w:rFonts w:cstheme="minorBidi"/>
              <w:noProof/>
              <w:lang w:val="en-GB" w:eastAsia="en-GB"/>
            </w:rPr>
          </w:pPr>
          <w:hyperlink w:anchor="_Toc475803116" w:history="1">
            <w:r w:rsidR="00CA4B67" w:rsidRPr="00990645">
              <w:rPr>
                <w:rStyle w:val="Hyperlink"/>
                <w:noProof/>
              </w:rPr>
              <w:t>Method</w:t>
            </w:r>
            <w:r w:rsidR="00CA4B67">
              <w:rPr>
                <w:noProof/>
                <w:webHidden/>
              </w:rPr>
              <w:tab/>
            </w:r>
            <w:r w:rsidR="00CA4B67">
              <w:rPr>
                <w:noProof/>
                <w:webHidden/>
              </w:rPr>
              <w:fldChar w:fldCharType="begin"/>
            </w:r>
            <w:r w:rsidR="00CA4B67">
              <w:rPr>
                <w:noProof/>
                <w:webHidden/>
              </w:rPr>
              <w:instrText xml:space="preserve"> PAGEREF _Toc475803116 \h </w:instrText>
            </w:r>
            <w:r w:rsidR="00CA4B67">
              <w:rPr>
                <w:noProof/>
                <w:webHidden/>
              </w:rPr>
            </w:r>
            <w:r w:rsidR="00CA4B67">
              <w:rPr>
                <w:noProof/>
                <w:webHidden/>
              </w:rPr>
              <w:fldChar w:fldCharType="separate"/>
            </w:r>
            <w:r w:rsidR="00CA4B67">
              <w:rPr>
                <w:noProof/>
                <w:webHidden/>
              </w:rPr>
              <w:t>3</w:t>
            </w:r>
            <w:r w:rsidR="00CA4B67">
              <w:rPr>
                <w:noProof/>
                <w:webHidden/>
              </w:rPr>
              <w:fldChar w:fldCharType="end"/>
            </w:r>
          </w:hyperlink>
        </w:p>
        <w:p w:rsidR="00CA4B67" w:rsidRDefault="00E879AF">
          <w:pPr>
            <w:pStyle w:val="TOC1"/>
            <w:tabs>
              <w:tab w:val="right" w:leader="dot" w:pos="9016"/>
            </w:tabs>
            <w:rPr>
              <w:rFonts w:cstheme="minorBidi"/>
              <w:noProof/>
              <w:lang w:val="en-GB" w:eastAsia="en-GB"/>
            </w:rPr>
          </w:pPr>
          <w:hyperlink w:anchor="_Toc475803117" w:history="1">
            <w:r w:rsidR="00CA4B67" w:rsidRPr="00990645">
              <w:rPr>
                <w:rStyle w:val="Hyperlink"/>
                <w:noProof/>
              </w:rPr>
              <w:t>Results – Output characteristic</w:t>
            </w:r>
            <w:r w:rsidR="00CA4B67">
              <w:rPr>
                <w:noProof/>
                <w:webHidden/>
              </w:rPr>
              <w:tab/>
            </w:r>
            <w:r w:rsidR="00CA4B67">
              <w:rPr>
                <w:noProof/>
                <w:webHidden/>
              </w:rPr>
              <w:fldChar w:fldCharType="begin"/>
            </w:r>
            <w:r w:rsidR="00CA4B67">
              <w:rPr>
                <w:noProof/>
                <w:webHidden/>
              </w:rPr>
              <w:instrText xml:space="preserve"> PAGEREF _Toc475803117 \h </w:instrText>
            </w:r>
            <w:r w:rsidR="00CA4B67">
              <w:rPr>
                <w:noProof/>
                <w:webHidden/>
              </w:rPr>
            </w:r>
            <w:r w:rsidR="00CA4B67">
              <w:rPr>
                <w:noProof/>
                <w:webHidden/>
              </w:rPr>
              <w:fldChar w:fldCharType="separate"/>
            </w:r>
            <w:r w:rsidR="00CA4B67">
              <w:rPr>
                <w:noProof/>
                <w:webHidden/>
              </w:rPr>
              <w:t>5</w:t>
            </w:r>
            <w:r w:rsidR="00CA4B67">
              <w:rPr>
                <w:noProof/>
                <w:webHidden/>
              </w:rPr>
              <w:fldChar w:fldCharType="end"/>
            </w:r>
          </w:hyperlink>
        </w:p>
        <w:p w:rsidR="00CA4B67" w:rsidRDefault="00E879AF">
          <w:pPr>
            <w:pStyle w:val="TOC1"/>
            <w:tabs>
              <w:tab w:val="right" w:leader="dot" w:pos="9016"/>
            </w:tabs>
            <w:rPr>
              <w:rFonts w:cstheme="minorBidi"/>
              <w:noProof/>
              <w:lang w:val="en-GB" w:eastAsia="en-GB"/>
            </w:rPr>
          </w:pPr>
          <w:hyperlink w:anchor="_Toc475803119" w:history="1">
            <w:r w:rsidR="00CA4B67" w:rsidRPr="00990645">
              <w:rPr>
                <w:rStyle w:val="Hyperlink"/>
                <w:noProof/>
              </w:rPr>
              <w:t>Graphs</w:t>
            </w:r>
            <w:r w:rsidR="00CA4B67">
              <w:rPr>
                <w:noProof/>
                <w:webHidden/>
              </w:rPr>
              <w:tab/>
            </w:r>
            <w:r w:rsidR="00CA4B67">
              <w:rPr>
                <w:noProof/>
                <w:webHidden/>
              </w:rPr>
              <w:fldChar w:fldCharType="begin"/>
            </w:r>
            <w:r w:rsidR="00CA4B67">
              <w:rPr>
                <w:noProof/>
                <w:webHidden/>
              </w:rPr>
              <w:instrText xml:space="preserve"> PAGEREF _Toc475803119 \h </w:instrText>
            </w:r>
            <w:r w:rsidR="00CA4B67">
              <w:rPr>
                <w:noProof/>
                <w:webHidden/>
              </w:rPr>
            </w:r>
            <w:r w:rsidR="00CA4B67">
              <w:rPr>
                <w:noProof/>
                <w:webHidden/>
              </w:rPr>
              <w:fldChar w:fldCharType="separate"/>
            </w:r>
            <w:r w:rsidR="00CA4B67">
              <w:rPr>
                <w:noProof/>
                <w:webHidden/>
              </w:rPr>
              <w:t>6</w:t>
            </w:r>
            <w:r w:rsidR="00CA4B67">
              <w:rPr>
                <w:noProof/>
                <w:webHidden/>
              </w:rPr>
              <w:fldChar w:fldCharType="end"/>
            </w:r>
          </w:hyperlink>
        </w:p>
        <w:p w:rsidR="00CA4B67" w:rsidRDefault="00E879AF">
          <w:pPr>
            <w:pStyle w:val="TOC1"/>
            <w:tabs>
              <w:tab w:val="right" w:leader="dot" w:pos="9016"/>
            </w:tabs>
            <w:rPr>
              <w:rFonts w:cstheme="minorBidi"/>
              <w:noProof/>
              <w:lang w:val="en-GB" w:eastAsia="en-GB"/>
            </w:rPr>
          </w:pPr>
          <w:hyperlink w:anchor="_Toc475803120" w:history="1">
            <w:r w:rsidR="00CA4B67" w:rsidRPr="00990645">
              <w:rPr>
                <w:rStyle w:val="Hyperlink"/>
                <w:noProof/>
              </w:rPr>
              <w:t>Results – Transfer/Input characteristic</w:t>
            </w:r>
            <w:r w:rsidR="00CA4B67">
              <w:rPr>
                <w:noProof/>
                <w:webHidden/>
              </w:rPr>
              <w:tab/>
            </w:r>
            <w:r w:rsidR="00CA4B67">
              <w:rPr>
                <w:noProof/>
                <w:webHidden/>
              </w:rPr>
              <w:fldChar w:fldCharType="begin"/>
            </w:r>
            <w:r w:rsidR="00CA4B67">
              <w:rPr>
                <w:noProof/>
                <w:webHidden/>
              </w:rPr>
              <w:instrText xml:space="preserve"> PAGEREF _Toc475803120 \h </w:instrText>
            </w:r>
            <w:r w:rsidR="00CA4B67">
              <w:rPr>
                <w:noProof/>
                <w:webHidden/>
              </w:rPr>
            </w:r>
            <w:r w:rsidR="00CA4B67">
              <w:rPr>
                <w:noProof/>
                <w:webHidden/>
              </w:rPr>
              <w:fldChar w:fldCharType="separate"/>
            </w:r>
            <w:r w:rsidR="00CA4B67">
              <w:rPr>
                <w:noProof/>
                <w:webHidden/>
              </w:rPr>
              <w:t>8</w:t>
            </w:r>
            <w:r w:rsidR="00CA4B67">
              <w:rPr>
                <w:noProof/>
                <w:webHidden/>
              </w:rPr>
              <w:fldChar w:fldCharType="end"/>
            </w:r>
          </w:hyperlink>
        </w:p>
        <w:p w:rsidR="00CA4B67" w:rsidRDefault="00E879AF">
          <w:pPr>
            <w:pStyle w:val="TOC1"/>
            <w:tabs>
              <w:tab w:val="right" w:leader="dot" w:pos="9016"/>
            </w:tabs>
            <w:rPr>
              <w:rFonts w:cstheme="minorBidi"/>
              <w:noProof/>
              <w:lang w:val="en-GB" w:eastAsia="en-GB"/>
            </w:rPr>
          </w:pPr>
          <w:hyperlink w:anchor="_Toc475803121" w:history="1">
            <w:r w:rsidR="00CA4B67" w:rsidRPr="00990645">
              <w:rPr>
                <w:rStyle w:val="Hyperlink"/>
                <w:noProof/>
              </w:rPr>
              <w:t>Calculations</w:t>
            </w:r>
            <w:r w:rsidR="00CA4B67">
              <w:rPr>
                <w:noProof/>
                <w:webHidden/>
              </w:rPr>
              <w:tab/>
            </w:r>
            <w:r w:rsidR="00CA4B67">
              <w:rPr>
                <w:noProof/>
                <w:webHidden/>
              </w:rPr>
              <w:fldChar w:fldCharType="begin"/>
            </w:r>
            <w:r w:rsidR="00CA4B67">
              <w:rPr>
                <w:noProof/>
                <w:webHidden/>
              </w:rPr>
              <w:instrText xml:space="preserve"> PAGEREF _Toc475803121 \h </w:instrText>
            </w:r>
            <w:r w:rsidR="00CA4B67">
              <w:rPr>
                <w:noProof/>
                <w:webHidden/>
              </w:rPr>
            </w:r>
            <w:r w:rsidR="00CA4B67">
              <w:rPr>
                <w:noProof/>
                <w:webHidden/>
              </w:rPr>
              <w:fldChar w:fldCharType="separate"/>
            </w:r>
            <w:r w:rsidR="00CA4B67">
              <w:rPr>
                <w:noProof/>
                <w:webHidden/>
              </w:rPr>
              <w:t>11</w:t>
            </w:r>
            <w:r w:rsidR="00CA4B67">
              <w:rPr>
                <w:noProof/>
                <w:webHidden/>
              </w:rPr>
              <w:fldChar w:fldCharType="end"/>
            </w:r>
          </w:hyperlink>
        </w:p>
        <w:p w:rsidR="00CA4B67" w:rsidRDefault="00E879AF">
          <w:pPr>
            <w:pStyle w:val="TOC1"/>
            <w:tabs>
              <w:tab w:val="right" w:leader="dot" w:pos="9016"/>
            </w:tabs>
            <w:rPr>
              <w:rFonts w:cstheme="minorBidi"/>
              <w:noProof/>
              <w:lang w:val="en-GB" w:eastAsia="en-GB"/>
            </w:rPr>
          </w:pPr>
          <w:hyperlink w:anchor="_Toc475803122" w:history="1">
            <w:r w:rsidR="00CA4B67" w:rsidRPr="00990645">
              <w:rPr>
                <w:rStyle w:val="Hyperlink"/>
                <w:noProof/>
              </w:rPr>
              <w:t>Discussion</w:t>
            </w:r>
            <w:r w:rsidR="00CA4B67">
              <w:rPr>
                <w:noProof/>
                <w:webHidden/>
              </w:rPr>
              <w:tab/>
            </w:r>
            <w:r w:rsidR="00CA4B67">
              <w:rPr>
                <w:noProof/>
                <w:webHidden/>
              </w:rPr>
              <w:fldChar w:fldCharType="begin"/>
            </w:r>
            <w:r w:rsidR="00CA4B67">
              <w:rPr>
                <w:noProof/>
                <w:webHidden/>
              </w:rPr>
              <w:instrText xml:space="preserve"> PAGEREF _Toc475803122 \h </w:instrText>
            </w:r>
            <w:r w:rsidR="00CA4B67">
              <w:rPr>
                <w:noProof/>
                <w:webHidden/>
              </w:rPr>
            </w:r>
            <w:r w:rsidR="00CA4B67">
              <w:rPr>
                <w:noProof/>
                <w:webHidden/>
              </w:rPr>
              <w:fldChar w:fldCharType="separate"/>
            </w:r>
            <w:r w:rsidR="00CA4B67">
              <w:rPr>
                <w:noProof/>
                <w:webHidden/>
              </w:rPr>
              <w:t>13</w:t>
            </w:r>
            <w:r w:rsidR="00CA4B67">
              <w:rPr>
                <w:noProof/>
                <w:webHidden/>
              </w:rPr>
              <w:fldChar w:fldCharType="end"/>
            </w:r>
          </w:hyperlink>
        </w:p>
        <w:p w:rsidR="00CA4B67" w:rsidRDefault="00E879AF">
          <w:pPr>
            <w:pStyle w:val="TOC1"/>
            <w:tabs>
              <w:tab w:val="right" w:leader="dot" w:pos="9016"/>
            </w:tabs>
            <w:rPr>
              <w:rFonts w:cstheme="minorBidi"/>
              <w:noProof/>
              <w:lang w:val="en-GB" w:eastAsia="en-GB"/>
            </w:rPr>
          </w:pPr>
          <w:hyperlink w:anchor="_Toc475803123" w:history="1">
            <w:r w:rsidR="00CA4B67" w:rsidRPr="00990645">
              <w:rPr>
                <w:rStyle w:val="Hyperlink"/>
                <w:noProof/>
              </w:rPr>
              <w:t>Errors</w:t>
            </w:r>
            <w:r w:rsidR="00CA4B67">
              <w:rPr>
                <w:noProof/>
                <w:webHidden/>
              </w:rPr>
              <w:tab/>
            </w:r>
            <w:r w:rsidR="00CA4B67">
              <w:rPr>
                <w:noProof/>
                <w:webHidden/>
              </w:rPr>
              <w:fldChar w:fldCharType="begin"/>
            </w:r>
            <w:r w:rsidR="00CA4B67">
              <w:rPr>
                <w:noProof/>
                <w:webHidden/>
              </w:rPr>
              <w:instrText xml:space="preserve"> PAGEREF _Toc475803123 \h </w:instrText>
            </w:r>
            <w:r w:rsidR="00CA4B67">
              <w:rPr>
                <w:noProof/>
                <w:webHidden/>
              </w:rPr>
            </w:r>
            <w:r w:rsidR="00CA4B67">
              <w:rPr>
                <w:noProof/>
                <w:webHidden/>
              </w:rPr>
              <w:fldChar w:fldCharType="separate"/>
            </w:r>
            <w:r w:rsidR="00CA4B67">
              <w:rPr>
                <w:noProof/>
                <w:webHidden/>
              </w:rPr>
              <w:t>14</w:t>
            </w:r>
            <w:r w:rsidR="00CA4B67">
              <w:rPr>
                <w:noProof/>
                <w:webHidden/>
              </w:rPr>
              <w:fldChar w:fldCharType="end"/>
            </w:r>
          </w:hyperlink>
        </w:p>
        <w:p w:rsidR="00CA4B67" w:rsidRDefault="00E879AF">
          <w:pPr>
            <w:pStyle w:val="TOC1"/>
            <w:tabs>
              <w:tab w:val="right" w:leader="dot" w:pos="9016"/>
            </w:tabs>
            <w:rPr>
              <w:rFonts w:cstheme="minorBidi"/>
              <w:noProof/>
              <w:lang w:val="en-GB" w:eastAsia="en-GB"/>
            </w:rPr>
          </w:pPr>
          <w:hyperlink w:anchor="_Toc475803124" w:history="1">
            <w:r w:rsidR="00CA4B67" w:rsidRPr="00990645">
              <w:rPr>
                <w:rStyle w:val="Hyperlink"/>
                <w:noProof/>
              </w:rPr>
              <w:t>Conclusion</w:t>
            </w:r>
            <w:r w:rsidR="00CA4B67">
              <w:rPr>
                <w:noProof/>
                <w:webHidden/>
              </w:rPr>
              <w:tab/>
            </w:r>
            <w:r w:rsidR="00CA4B67">
              <w:rPr>
                <w:noProof/>
                <w:webHidden/>
              </w:rPr>
              <w:fldChar w:fldCharType="begin"/>
            </w:r>
            <w:r w:rsidR="00CA4B67">
              <w:rPr>
                <w:noProof/>
                <w:webHidden/>
              </w:rPr>
              <w:instrText xml:space="preserve"> PAGEREF _Toc475803124 \h </w:instrText>
            </w:r>
            <w:r w:rsidR="00CA4B67">
              <w:rPr>
                <w:noProof/>
                <w:webHidden/>
              </w:rPr>
            </w:r>
            <w:r w:rsidR="00CA4B67">
              <w:rPr>
                <w:noProof/>
                <w:webHidden/>
              </w:rPr>
              <w:fldChar w:fldCharType="separate"/>
            </w:r>
            <w:r w:rsidR="00CA4B67">
              <w:rPr>
                <w:noProof/>
                <w:webHidden/>
              </w:rPr>
              <w:t>15</w:t>
            </w:r>
            <w:r w:rsidR="00CA4B67">
              <w:rPr>
                <w:noProof/>
                <w:webHidden/>
              </w:rPr>
              <w:fldChar w:fldCharType="end"/>
            </w:r>
          </w:hyperlink>
        </w:p>
        <w:p w:rsidR="00CA4B67" w:rsidRDefault="00E879AF">
          <w:pPr>
            <w:pStyle w:val="TOC1"/>
            <w:tabs>
              <w:tab w:val="right" w:leader="dot" w:pos="9016"/>
            </w:tabs>
            <w:rPr>
              <w:rFonts w:cstheme="minorBidi"/>
              <w:noProof/>
              <w:lang w:val="en-GB" w:eastAsia="en-GB"/>
            </w:rPr>
          </w:pPr>
          <w:hyperlink w:anchor="_Toc475803125" w:history="1">
            <w:r w:rsidR="00CA4B67" w:rsidRPr="00990645">
              <w:rPr>
                <w:rStyle w:val="Hyperlink"/>
                <w:noProof/>
              </w:rPr>
              <w:t>References</w:t>
            </w:r>
            <w:r w:rsidR="00CA4B67">
              <w:rPr>
                <w:noProof/>
                <w:webHidden/>
              </w:rPr>
              <w:tab/>
            </w:r>
            <w:r w:rsidR="00CA4B67">
              <w:rPr>
                <w:noProof/>
                <w:webHidden/>
              </w:rPr>
              <w:fldChar w:fldCharType="begin"/>
            </w:r>
            <w:r w:rsidR="00CA4B67">
              <w:rPr>
                <w:noProof/>
                <w:webHidden/>
              </w:rPr>
              <w:instrText xml:space="preserve"> PAGEREF _Toc475803125 \h </w:instrText>
            </w:r>
            <w:r w:rsidR="00CA4B67">
              <w:rPr>
                <w:noProof/>
                <w:webHidden/>
              </w:rPr>
            </w:r>
            <w:r w:rsidR="00CA4B67">
              <w:rPr>
                <w:noProof/>
                <w:webHidden/>
              </w:rPr>
              <w:fldChar w:fldCharType="separate"/>
            </w:r>
            <w:r w:rsidR="00CA4B67">
              <w:rPr>
                <w:noProof/>
                <w:webHidden/>
              </w:rPr>
              <w:t>16</w:t>
            </w:r>
            <w:r w:rsidR="00CA4B67">
              <w:rPr>
                <w:noProof/>
                <w:webHidden/>
              </w:rPr>
              <w:fldChar w:fldCharType="end"/>
            </w:r>
          </w:hyperlink>
        </w:p>
        <w:p w:rsidR="005A4E77" w:rsidRDefault="005A4E77" w:rsidP="005A4E77">
          <w:pPr>
            <w:pStyle w:val="ReportHeading"/>
          </w:pPr>
          <w:r>
            <w:rPr>
              <w:noProof/>
            </w:rPr>
            <w:fldChar w:fldCharType="end"/>
          </w:r>
        </w:p>
      </w:sdtContent>
    </w:sdt>
    <w:p w:rsidR="005A4E77" w:rsidRDefault="005A4E77">
      <w:pPr>
        <w:rPr>
          <w:b/>
          <w:u w:val="single"/>
        </w:rPr>
      </w:pPr>
      <w:r>
        <w:rPr>
          <w:b/>
          <w:u w:val="single"/>
        </w:rPr>
        <w:br w:type="page"/>
      </w:r>
    </w:p>
    <w:p w:rsidR="005A4E77" w:rsidRPr="005A4E77" w:rsidRDefault="005A4E77" w:rsidP="00760548">
      <w:pPr>
        <w:pStyle w:val="ReportHeading"/>
      </w:pPr>
      <w:bookmarkStart w:id="1" w:name="_Toc475803114"/>
      <w:r w:rsidRPr="005A4E77">
        <w:lastRenderedPageBreak/>
        <w:t>Introduction</w:t>
      </w:r>
      <w:bookmarkEnd w:id="1"/>
    </w:p>
    <w:p w:rsidR="00F720C7" w:rsidRDefault="00BE49F9" w:rsidP="005A4E77">
      <w:pPr>
        <w:pStyle w:val="Reportwriting"/>
      </w:pPr>
      <w:r>
        <w:t xml:space="preserve"> </w:t>
      </w:r>
    </w:p>
    <w:p w:rsidR="00DC4CF3" w:rsidRDefault="00F720C7" w:rsidP="007865D3">
      <w:pPr>
        <w:pStyle w:val="Reportwriting"/>
      </w:pPr>
      <w:r>
        <w:t xml:space="preserve">This report discusses the BJT (Bipolar Junction Transistor) </w:t>
      </w:r>
      <w:r w:rsidR="00DC4CF3">
        <w:t xml:space="preserve">specifically the BC549 B, which is an NPN type, </w:t>
      </w:r>
      <w:r>
        <w:t xml:space="preserve">for use as an audio amplifier through a set of experiments. </w:t>
      </w:r>
      <w:r w:rsidR="00DC4CF3">
        <w:t xml:space="preserve">The objective of this report is to obtain a deeper understanding of the use of a BJT as a signal amplifier this could be used for many applications such as an audio amplifier, it would be helpful to define a series of equations or graphs to reference for future projects </w:t>
      </w:r>
      <w:r w:rsidR="000F7378">
        <w:t>to find the gain at certain operating points.</w:t>
      </w:r>
    </w:p>
    <w:p w:rsidR="005A4E77" w:rsidRDefault="000F7378" w:rsidP="000F7378">
      <w:pPr>
        <w:pStyle w:val="ReportHeading"/>
      </w:pPr>
      <w:bookmarkStart w:id="2" w:name="_Toc475803115"/>
      <w:r>
        <w:t>Theory</w:t>
      </w:r>
      <w:bookmarkEnd w:id="2"/>
    </w:p>
    <w:p w:rsidR="000F7378" w:rsidRDefault="000F7378" w:rsidP="000F7378">
      <w:pPr>
        <w:pStyle w:val="Reportwriting"/>
      </w:pPr>
    </w:p>
    <w:p w:rsidR="000F7378" w:rsidRDefault="00684933" w:rsidP="000F7378">
      <w:pPr>
        <w:pStyle w:val="Reportwriting"/>
      </w:pPr>
      <w:r>
        <w:t xml:space="preserve">A BJT is one of the only types of transistor that operates through both electrons and holes to operate. In this report an NPN version is used where the emitter is very heavily N doped, base is p doped and collector is heavily n </w:t>
      </w:r>
      <w:proofErr w:type="gramStart"/>
      <w:r>
        <w:t>doped(</w:t>
      </w:r>
      <w:proofErr w:type="gramEnd"/>
      <w:r>
        <w:t>fig 1)</w:t>
      </w:r>
      <w:r w:rsidR="002E65D6">
        <w:t xml:space="preserve">. As of these </w:t>
      </w:r>
      <w:proofErr w:type="spellStart"/>
      <w:r w:rsidR="002E65D6">
        <w:t>dopings</w:t>
      </w:r>
      <w:proofErr w:type="spellEnd"/>
      <w:r w:rsidR="002E65D6">
        <w:t xml:space="preserve"> 2 depletion regions are setup meaning current cannot flow from emitter to collector without a voltage applied to the base, when a voltage is applied to the base the emitter and collector can start conducting with a direct proportionality to the signal applied to the base assuming </w:t>
      </w:r>
      <m:oMath>
        <m:sSub>
          <m:sSubPr>
            <m:ctrlPr>
              <w:rPr>
                <w:rFonts w:ascii="Cambria Math" w:hAnsi="Cambria Math"/>
                <w:i/>
              </w:rPr>
            </m:ctrlPr>
          </m:sSubPr>
          <m:e>
            <m:r>
              <w:rPr>
                <w:rFonts w:ascii="Cambria Math" w:hAnsi="Cambria Math"/>
              </w:rPr>
              <m:t>V</m:t>
            </m:r>
          </m:e>
          <m:sub>
            <m:r>
              <w:rPr>
                <w:rFonts w:ascii="Cambria Math" w:hAnsi="Cambria Math"/>
              </w:rPr>
              <m:t>ce</m:t>
            </m:r>
          </m:sub>
        </m:sSub>
      </m:oMath>
      <w:r w:rsidR="002E65D6">
        <w:t>stays constant. This means the BJT is often used in amplifiers to boost a signals strength so a small signal can run a resistive load like a speaker. But as of the bias on the base the BJT can be used as an electronic switch to avoid a signal “floating”.</w:t>
      </w:r>
    </w:p>
    <w:p w:rsidR="00684933" w:rsidRPr="000F7378" w:rsidRDefault="00A5034B" w:rsidP="000F7378">
      <w:pPr>
        <w:pStyle w:val="Reportwriting"/>
      </w:pPr>
      <w:r>
        <w:rPr>
          <w:noProof/>
          <w:lang w:eastAsia="en-GB"/>
        </w:rPr>
        <w:drawing>
          <wp:anchor distT="0" distB="0" distL="114300" distR="114300" simplePos="0" relativeHeight="251659264" behindDoc="1" locked="0" layoutInCell="1" allowOverlap="1">
            <wp:simplePos x="0" y="0"/>
            <wp:positionH relativeFrom="column">
              <wp:posOffset>-191647</wp:posOffset>
            </wp:positionH>
            <wp:positionV relativeFrom="paragraph">
              <wp:posOffset>196489</wp:posOffset>
            </wp:positionV>
            <wp:extent cx="3811905" cy="2790825"/>
            <wp:effectExtent l="0" t="0" r="0" b="9525"/>
            <wp:wrapTight wrapText="bothSides">
              <wp:wrapPolygon edited="0">
                <wp:start x="0" y="0"/>
                <wp:lineTo x="0" y="21526"/>
                <wp:lineTo x="21481" y="21526"/>
                <wp:lineTo x="2148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905"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page">
              <wp:posOffset>4947096</wp:posOffset>
            </wp:positionH>
            <wp:positionV relativeFrom="paragraph">
              <wp:posOffset>319490</wp:posOffset>
            </wp:positionV>
            <wp:extent cx="2418715" cy="2572385"/>
            <wp:effectExtent l="0" t="0" r="635" b="0"/>
            <wp:wrapTight wrapText="bothSides">
              <wp:wrapPolygon edited="0">
                <wp:start x="0" y="0"/>
                <wp:lineTo x="0" y="21435"/>
                <wp:lineTo x="21436" y="21435"/>
                <wp:lineTo x="214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8715" cy="2572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034B" w:rsidRDefault="00A5034B" w:rsidP="00A5034B">
      <w:pPr>
        <w:pStyle w:val="Reportwriting"/>
      </w:pPr>
    </w:p>
    <w:p w:rsidR="005A4E77" w:rsidRDefault="005A4E77" w:rsidP="00A5034B">
      <w:pPr>
        <w:pStyle w:val="Reportwriting"/>
      </w:pPr>
      <w:r>
        <w:br w:type="page"/>
      </w:r>
    </w:p>
    <w:p w:rsidR="005A4E77" w:rsidRPr="005A4E77" w:rsidRDefault="005A4E77" w:rsidP="00760548">
      <w:pPr>
        <w:pStyle w:val="ReportHeading"/>
      </w:pPr>
      <w:bookmarkStart w:id="3" w:name="_Toc475803116"/>
      <w:r w:rsidRPr="005A4E77">
        <w:lastRenderedPageBreak/>
        <w:t>Method</w:t>
      </w:r>
      <w:bookmarkEnd w:id="3"/>
    </w:p>
    <w:p w:rsidR="00731BB7" w:rsidRDefault="00731BB7" w:rsidP="00731BB7">
      <w:pPr>
        <w:pStyle w:val="Reportwriting"/>
      </w:pPr>
    </w:p>
    <w:p w:rsidR="00C33BDC" w:rsidRDefault="0013271D" w:rsidP="00731BB7">
      <w:pPr>
        <w:pStyle w:val="Reportwriting"/>
      </w:pPr>
      <w:r>
        <w:t xml:space="preserve">To begin the circuit in figure 3 was set up with an NI Elvis </w:t>
      </w:r>
      <w:proofErr w:type="spellStart"/>
      <w:r>
        <w:t>multimeter</w:t>
      </w:r>
      <w:proofErr w:type="spellEnd"/>
      <w:r>
        <w:t xml:space="preserve"> measuring the </w:t>
      </w:r>
      <m:oMath>
        <m:sSub>
          <m:sSubPr>
            <m:ctrlPr>
              <w:rPr>
                <w:rFonts w:ascii="Cambria Math" w:hAnsi="Cambria Math"/>
                <w:i/>
              </w:rPr>
            </m:ctrlPr>
          </m:sSubPr>
          <m:e>
            <m:r>
              <w:rPr>
                <w:rFonts w:ascii="Cambria Math" w:hAnsi="Cambria Math"/>
              </w:rPr>
              <m:t>V</m:t>
            </m:r>
          </m:e>
          <m:sub>
            <m:r>
              <w:rPr>
                <w:rFonts w:ascii="Cambria Math" w:hAnsi="Cambria Math"/>
              </w:rPr>
              <m:t>ce</m:t>
            </m:r>
          </m:sub>
        </m:sSub>
      </m:oMath>
      <w:r>
        <w:t>[1], a Tenema  multimeter</w:t>
      </w:r>
      <w:r w:rsidR="007E26B0">
        <w:t>[2]</w:t>
      </w:r>
      <w:r>
        <w:t xml:space="preserve"> measuring the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t xml:space="preserve"> </w:t>
      </w:r>
      <w:r w:rsidR="007E26B0">
        <w:t xml:space="preserve">and finally the Agilent bench </w:t>
      </w:r>
      <w:proofErr w:type="spellStart"/>
      <w:r w:rsidR="007E26B0">
        <w:t>multimeter</w:t>
      </w:r>
      <w:proofErr w:type="spellEnd"/>
      <w:r w:rsidR="007E26B0">
        <w:t xml:space="preserve">[3] Measuring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007E26B0">
        <w:t xml:space="preserve"> (These currents and voltages can be seen on figure 1 and 2). </w:t>
      </w:r>
    </w:p>
    <w:p w:rsidR="007E26B0" w:rsidRDefault="00C33BDC" w:rsidP="00731BB7">
      <w:pPr>
        <w:pStyle w:val="Reportwriting"/>
      </w:pPr>
      <w:r>
        <w:rPr>
          <w:rFonts w:ascii="Arial" w:hAnsi="Arial" w:cs="Arial"/>
          <w:noProof/>
          <w:color w:val="555555"/>
          <w:sz w:val="19"/>
          <w:szCs w:val="19"/>
          <w:shd w:val="clear" w:color="auto" w:fill="FFFFFF"/>
          <w:lang w:eastAsia="en-GB"/>
        </w:rPr>
        <w:drawing>
          <wp:inline distT="0" distB="0" distL="0" distR="0">
            <wp:extent cx="3959138" cy="240200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37" cy="2409771"/>
                    </a:xfrm>
                    <a:prstGeom prst="rect">
                      <a:avLst/>
                    </a:prstGeom>
                    <a:noFill/>
                    <a:ln>
                      <a:noFill/>
                    </a:ln>
                  </pic:spPr>
                </pic:pic>
              </a:graphicData>
            </a:graphic>
          </wp:inline>
        </w:drawing>
      </w:r>
    </w:p>
    <w:p w:rsidR="00EC472A" w:rsidRDefault="007E26B0" w:rsidP="00731BB7">
      <w:pPr>
        <w:pStyle w:val="Reportwriting"/>
      </w:pPr>
      <w:r>
        <w:t xml:space="preserve">The circuit is then powered by a constant 15V dc supply from a </w:t>
      </w:r>
      <w:proofErr w:type="spellStart"/>
      <w:r>
        <w:t>Keysight</w:t>
      </w:r>
      <w:proofErr w:type="spellEnd"/>
      <w:r>
        <w:t xml:space="preserve"> PSU [4]</w:t>
      </w:r>
      <w:r w:rsidR="00D75977">
        <w:t xml:space="preserve">. After this results can be taken by varying the potentiometers(left) setting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00D75977">
        <w:t xml:space="preserve">at a constant value throughout the results and stepping up the value of </w:t>
      </w:r>
      <m:oMath>
        <m:sSub>
          <m:sSubPr>
            <m:ctrlPr>
              <w:rPr>
                <w:rFonts w:ascii="Cambria Math" w:hAnsi="Cambria Math"/>
                <w:i/>
              </w:rPr>
            </m:ctrlPr>
          </m:sSubPr>
          <m:e>
            <m:r>
              <w:rPr>
                <w:rFonts w:ascii="Cambria Math" w:hAnsi="Cambria Math"/>
              </w:rPr>
              <m:t>V</m:t>
            </m:r>
          </m:e>
          <m:sub>
            <m:r>
              <w:rPr>
                <w:rFonts w:ascii="Cambria Math" w:hAnsi="Cambria Math"/>
              </w:rPr>
              <m:t>ce</m:t>
            </m:r>
          </m:sub>
        </m:sSub>
      </m:oMath>
      <w:r w:rsidR="00D75977">
        <w:t xml:space="preserve">by varying the second potentiometer (right). The value for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D75977">
        <w:t xml:space="preserve"> is then written down for these steps </w:t>
      </w:r>
      <w:proofErr w:type="gramStart"/>
      <w:r w:rsidR="00D75977">
        <w:t xml:space="preserve">of </w:t>
      </w:r>
      <w:proofErr w:type="gramEnd"/>
      <m:oMath>
        <m:sSub>
          <m:sSubPr>
            <m:ctrlPr>
              <w:rPr>
                <w:rFonts w:ascii="Cambria Math" w:hAnsi="Cambria Math"/>
                <w:i/>
              </w:rPr>
            </m:ctrlPr>
          </m:sSubPr>
          <m:e>
            <m:r>
              <w:rPr>
                <w:rFonts w:ascii="Cambria Math" w:hAnsi="Cambria Math"/>
              </w:rPr>
              <m:t>V</m:t>
            </m:r>
          </m:e>
          <m:sub>
            <m:r>
              <w:rPr>
                <w:rFonts w:ascii="Cambria Math" w:hAnsi="Cambria Math"/>
              </w:rPr>
              <m:t>ce</m:t>
            </m:r>
          </m:sub>
        </m:sSub>
      </m:oMath>
      <w:r w:rsidR="00D75977">
        <w:t xml:space="preserve">. When those results are done the value of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00D75977">
        <w:t>is then increased and the process is repeated until all results are obtained.</w:t>
      </w:r>
    </w:p>
    <w:p w:rsidR="00EC472A" w:rsidRDefault="00EC472A" w:rsidP="00731BB7">
      <w:pPr>
        <w:pStyle w:val="Reportwriting"/>
      </w:pPr>
    </w:p>
    <w:p w:rsidR="00EC472A" w:rsidRDefault="00EC472A" w:rsidP="00731BB7">
      <w:pPr>
        <w:pStyle w:val="Reportwriting"/>
      </w:pPr>
      <w:r>
        <w:t xml:space="preserve">Next a voltmeter is added </w:t>
      </w:r>
      <w:r w:rsidR="00C25FA0">
        <w:t xml:space="preserve">to the circuit as shown below (figure 4) in this case </w:t>
      </w:r>
      <w:r w:rsidR="00736C59">
        <w:t>another</w:t>
      </w:r>
      <w:r w:rsidR="00C25FA0">
        <w:t xml:space="preserve"> </w:t>
      </w:r>
      <w:proofErr w:type="spellStart"/>
      <w:proofErr w:type="gramStart"/>
      <w:r w:rsidR="00C25FA0">
        <w:t>Tenema</w:t>
      </w:r>
      <w:proofErr w:type="spellEnd"/>
      <w:r w:rsidR="00C25FA0">
        <w:t xml:space="preserve">  </w:t>
      </w:r>
      <w:proofErr w:type="spellStart"/>
      <w:r w:rsidR="00C25FA0">
        <w:t>multimeter</w:t>
      </w:r>
      <w:proofErr w:type="spellEnd"/>
      <w:proofErr w:type="gramEnd"/>
      <w:r w:rsidR="00C25FA0">
        <w:t xml:space="preserve">[2] </w:t>
      </w:r>
      <w:r w:rsidR="00736C59">
        <w:t xml:space="preserve">used to </w:t>
      </w:r>
      <w:r w:rsidR="00C25FA0">
        <w:t xml:space="preserve">measure </w:t>
      </w:r>
      <m:oMath>
        <m:sSub>
          <m:sSubPr>
            <m:ctrlPr>
              <w:rPr>
                <w:rFonts w:ascii="Cambria Math" w:hAnsi="Cambria Math"/>
                <w:i/>
              </w:rPr>
            </m:ctrlPr>
          </m:sSubPr>
          <m:e>
            <m:r>
              <w:rPr>
                <w:rFonts w:ascii="Cambria Math" w:hAnsi="Cambria Math"/>
              </w:rPr>
              <m:t>V</m:t>
            </m:r>
          </m:e>
          <m:sub>
            <m:r>
              <w:rPr>
                <w:rFonts w:ascii="Cambria Math" w:hAnsi="Cambria Math"/>
              </w:rPr>
              <m:t>ce</m:t>
            </m:r>
          </m:sub>
        </m:sSub>
      </m:oMath>
      <w:r w:rsidR="00736C59">
        <w:t xml:space="preserve"> and the NI Elvis multimeter[1] was moved to measure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736C59">
        <w:t>.</w:t>
      </w:r>
    </w:p>
    <w:p w:rsidR="00EC472A" w:rsidRDefault="00EC472A" w:rsidP="00731BB7">
      <w:pPr>
        <w:pStyle w:val="Reportwriting"/>
      </w:pPr>
      <w:r>
        <w:rPr>
          <w:noProof/>
          <w:lang w:eastAsia="en-GB"/>
        </w:rPr>
        <w:drawing>
          <wp:inline distT="0" distB="0" distL="0" distR="0">
            <wp:extent cx="3893784" cy="22928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0199" cy="2302490"/>
                    </a:xfrm>
                    <a:prstGeom prst="rect">
                      <a:avLst/>
                    </a:prstGeom>
                    <a:noFill/>
                    <a:ln>
                      <a:noFill/>
                    </a:ln>
                  </pic:spPr>
                </pic:pic>
              </a:graphicData>
            </a:graphic>
          </wp:inline>
        </w:drawing>
      </w:r>
    </w:p>
    <w:p w:rsidR="005A4E77" w:rsidRDefault="00C25FA0" w:rsidP="00731BB7">
      <w:pPr>
        <w:pStyle w:val="Reportwriting"/>
      </w:pPr>
      <w:r>
        <w:t>The circuit is again powered by a 15V dc supply [4</w:t>
      </w:r>
      <w:proofErr w:type="gramStart"/>
      <w:r>
        <w:t>] ,</w:t>
      </w:r>
      <w:proofErr w:type="gramEnd"/>
      <w:r w:rsidR="00856912">
        <w:t xml:space="preserve"> The potentiometers are used this time</w:t>
      </w:r>
      <w:r>
        <w:t xml:space="preserve"> to keep</w:t>
      </w:r>
      <m:oMath>
        <m:sSub>
          <m:sSubPr>
            <m:ctrlPr>
              <w:rPr>
                <w:rFonts w:ascii="Cambria Math" w:hAnsi="Cambria Math"/>
                <w:i/>
              </w:rPr>
            </m:ctrlPr>
          </m:sSubPr>
          <m:e>
            <m:r>
              <w:rPr>
                <w:rFonts w:ascii="Cambria Math" w:hAnsi="Cambria Math"/>
              </w:rPr>
              <m:t>V</m:t>
            </m:r>
          </m:e>
          <m:sub>
            <m:r>
              <w:rPr>
                <w:rFonts w:ascii="Cambria Math" w:hAnsi="Cambria Math"/>
              </w:rPr>
              <m:t>ce</m:t>
            </m:r>
          </m:sub>
        </m:sSub>
      </m:oMath>
      <w:r w:rsidR="00856912">
        <w:t xml:space="preserve"> </w:t>
      </w:r>
      <w:r>
        <w:t xml:space="preserve"> constant and this time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856912">
        <w:t xml:space="preserve">  is increased in steps with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00856912">
        <w:t xml:space="preserve">and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856912">
        <w:t xml:space="preserve">measured. Making sure that   </w:t>
      </w:r>
      <m:oMath>
        <m:sSub>
          <m:sSubPr>
            <m:ctrlPr>
              <w:rPr>
                <w:rFonts w:ascii="Cambria Math" w:hAnsi="Cambria Math"/>
                <w:i/>
              </w:rPr>
            </m:ctrlPr>
          </m:sSubPr>
          <m:e>
            <m:r>
              <w:rPr>
                <w:rFonts w:ascii="Cambria Math" w:hAnsi="Cambria Math"/>
              </w:rPr>
              <m:t>V</m:t>
            </m:r>
          </m:e>
          <m:sub>
            <m:r>
              <w:rPr>
                <w:rFonts w:ascii="Cambria Math" w:hAnsi="Cambria Math"/>
              </w:rPr>
              <m:t>ce</m:t>
            </m:r>
          </m:sub>
        </m:sSub>
      </m:oMath>
      <w:r w:rsidR="00856912">
        <w:t xml:space="preserve"> isn’t too large so that the transistor heats up and alters the transistors response.</w:t>
      </w:r>
    </w:p>
    <w:p w:rsidR="00856912" w:rsidRDefault="00856912" w:rsidP="00731BB7">
      <w:pPr>
        <w:pStyle w:val="Reportwriting"/>
      </w:pPr>
      <w:r>
        <w:t xml:space="preserve">After these the best values of </w:t>
      </w:r>
      <w:proofErr w:type="spellStart"/>
      <w:r>
        <w:t>resitances</w:t>
      </w:r>
      <w:proofErr w:type="spellEnd"/>
      <w:r>
        <w:t xml:space="preserve"> for the audio amplifier can be </w:t>
      </w:r>
      <w:r w:rsidR="00E24C2D">
        <w:t>calculated and therefore are ready to make the amplifier circuit</w:t>
      </w:r>
      <w:r w:rsidR="00736C59">
        <w:t>. These resistances can then be added to the circuit as shown below (figure 5)</w:t>
      </w:r>
    </w:p>
    <w:p w:rsidR="00736C59" w:rsidRDefault="00736C59" w:rsidP="00731BB7">
      <w:pPr>
        <w:pStyle w:val="Reportwriting"/>
      </w:pPr>
      <w:r>
        <w:rPr>
          <w:noProof/>
          <w:lang w:eastAsia="en-GB"/>
        </w:rPr>
        <w:lastRenderedPageBreak/>
        <w:drawing>
          <wp:inline distT="0" distB="0" distL="0" distR="0">
            <wp:extent cx="3434566" cy="2101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6843" cy="2109268"/>
                    </a:xfrm>
                    <a:prstGeom prst="rect">
                      <a:avLst/>
                    </a:prstGeom>
                    <a:noFill/>
                    <a:ln>
                      <a:noFill/>
                    </a:ln>
                  </pic:spPr>
                </pic:pic>
              </a:graphicData>
            </a:graphic>
          </wp:inline>
        </w:drawing>
      </w:r>
    </w:p>
    <w:p w:rsidR="00C25FA0" w:rsidRDefault="00B32755" w:rsidP="00731BB7">
      <w:pPr>
        <w:pStyle w:val="Reportwriting"/>
      </w:pPr>
      <w:r>
        <w:t xml:space="preserve">With the same power </w:t>
      </w:r>
      <w:proofErr w:type="gramStart"/>
      <w:r>
        <w:t>supply[</w:t>
      </w:r>
      <w:proofErr w:type="gramEnd"/>
      <w:r>
        <w:t xml:space="preserve">4] </w:t>
      </w:r>
      <w:r w:rsidR="00C07BD0">
        <w:t xml:space="preserve">Set the value of </w:t>
      </w:r>
      <m:oMath>
        <m:sSub>
          <m:sSubPr>
            <m:ctrlPr>
              <w:rPr>
                <w:rFonts w:ascii="Cambria Math" w:hAnsi="Cambria Math"/>
                <w:i/>
              </w:rPr>
            </m:ctrlPr>
          </m:sSubPr>
          <m:e>
            <m:r>
              <w:rPr>
                <w:rFonts w:ascii="Cambria Math" w:hAnsi="Cambria Math"/>
              </w:rPr>
              <m:t>V</m:t>
            </m:r>
          </m:e>
          <m:sub>
            <m:r>
              <w:rPr>
                <w:rFonts w:ascii="Cambria Math" w:hAnsi="Cambria Math"/>
              </w:rPr>
              <m:t>ce</m:t>
            </m:r>
          </m:sub>
        </m:sSub>
      </m:oMath>
      <w:r w:rsidR="00C07BD0">
        <w:t xml:space="preserve">  to 7.5v and measure the values of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C07BD0">
        <w:t>,</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b</m:t>
            </m:r>
          </m:sub>
        </m:sSub>
      </m:oMath>
      <w:r w:rsidR="00C07BD0">
        <w:t xml:space="preserve">and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C07BD0">
        <w:t xml:space="preserve">  </w:t>
      </w:r>
    </w:p>
    <w:p w:rsidR="00C07BD0" w:rsidRDefault="00C07BD0" w:rsidP="00731BB7">
      <w:pPr>
        <w:pStyle w:val="Reportwriting"/>
      </w:pPr>
      <w:r>
        <w:t>This is then used to check values against that of the calculations.</w:t>
      </w:r>
    </w:p>
    <w:p w:rsidR="00B3683A" w:rsidRDefault="00B3683A" w:rsidP="00731BB7">
      <w:pPr>
        <w:pStyle w:val="Reportwriting"/>
      </w:pPr>
      <w:r>
        <w:t xml:space="preserve">The circuit </w:t>
      </w:r>
      <w:proofErr w:type="gramStart"/>
      <w:r>
        <w:t>below(</w:t>
      </w:r>
      <w:proofErr w:type="gramEnd"/>
      <w:r>
        <w:t>figure 6) is now made.</w:t>
      </w:r>
    </w:p>
    <w:p w:rsidR="00C25FA0" w:rsidRDefault="00C25FA0" w:rsidP="00731BB7">
      <w:pPr>
        <w:pStyle w:val="Reportwriting"/>
      </w:pPr>
      <w:r>
        <w:br/>
      </w:r>
      <w:r w:rsidR="00B3683A">
        <w:rPr>
          <w:noProof/>
          <w:lang w:eastAsia="en-GB"/>
        </w:rPr>
        <w:drawing>
          <wp:inline distT="0" distB="0" distL="0" distR="0">
            <wp:extent cx="3198570" cy="1917510"/>
            <wp:effectExtent l="0" t="0" r="190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2241" cy="1925706"/>
                    </a:xfrm>
                    <a:prstGeom prst="rect">
                      <a:avLst/>
                    </a:prstGeom>
                    <a:noFill/>
                    <a:ln>
                      <a:noFill/>
                    </a:ln>
                  </pic:spPr>
                </pic:pic>
              </a:graphicData>
            </a:graphic>
          </wp:inline>
        </w:drawing>
      </w:r>
    </w:p>
    <w:p w:rsidR="00C25FA0" w:rsidRDefault="00B3683A" w:rsidP="00731BB7">
      <w:pPr>
        <w:pStyle w:val="Reportwriting"/>
      </w:pPr>
      <w:r>
        <w:t xml:space="preserve">A signal of 10kHz is now applied on the signal </w:t>
      </w:r>
      <w:proofErr w:type="gramStart"/>
      <w:r>
        <w:t>input ,</w:t>
      </w:r>
      <w:proofErr w:type="gramEnd"/>
      <w:r>
        <w:t xml:space="preserve"> set this at around 15mV and alter until the signal out is around 2V peak to peak, this was measured by a </w:t>
      </w:r>
      <w:proofErr w:type="spellStart"/>
      <w:r>
        <w:t>keysight</w:t>
      </w:r>
      <w:proofErr w:type="spellEnd"/>
      <w:r>
        <w:t xml:space="preserve"> oscilloscope [5]. Now the values of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m:oMath>
        <m:sSub>
          <m:sSubPr>
            <m:ctrlPr>
              <w:rPr>
                <w:rFonts w:ascii="Cambria Math" w:hAnsi="Cambria Math"/>
                <w:i/>
              </w:rPr>
            </m:ctrlPr>
          </m:sSubPr>
          <m:e>
            <m:r>
              <w:rPr>
                <w:rFonts w:ascii="Cambria Math" w:hAnsi="Cambria Math"/>
              </w:rPr>
              <m:t>V</m:t>
            </m:r>
          </m:e>
          <m:sub>
            <m:r>
              <w:rPr>
                <w:rFonts w:ascii="Cambria Math" w:hAnsi="Cambria Math"/>
              </w:rPr>
              <m:t>be</m:t>
            </m:r>
          </m:sub>
        </m:sSub>
        <m:r>
          <w:rPr>
            <w:rFonts w:ascii="Cambria Math" w:hAnsi="Cambria Math"/>
          </w:rPr>
          <m:t>)</m:t>
        </m:r>
      </m:oMath>
      <w:proofErr w:type="gramStart"/>
      <w:r>
        <w:t>and</w:t>
      </w:r>
      <w:proofErr w:type="gramEnd"/>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oMath>
      <w:r>
        <w:t xml:space="preserve"> should be noted down to find the gain which can be compared to the calculated.</w:t>
      </w:r>
      <w:r w:rsidR="002730DF">
        <w:t xml:space="preserve"> It may also be of use to look at the phase difference of input to output.</w:t>
      </w:r>
    </w:p>
    <w:p w:rsidR="002730DF" w:rsidRDefault="002730DF" w:rsidP="00731BB7">
      <w:pPr>
        <w:pStyle w:val="Reportwriting"/>
      </w:pPr>
      <w:r>
        <w:t xml:space="preserve">After testing with no load the same circuit with a speaker in should be tested noting down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m:oMath>
        <m:sSub>
          <m:sSubPr>
            <m:ctrlPr>
              <w:rPr>
                <w:rFonts w:ascii="Cambria Math" w:hAnsi="Cambria Math"/>
                <w:i/>
              </w:rPr>
            </m:ctrlPr>
          </m:sSubPr>
          <m:e>
            <m:r>
              <w:rPr>
                <w:rFonts w:ascii="Cambria Math" w:hAnsi="Cambria Math"/>
              </w:rPr>
              <m:t>V</m:t>
            </m:r>
          </m:e>
          <m:sub>
            <m:r>
              <w:rPr>
                <w:rFonts w:ascii="Cambria Math" w:hAnsi="Cambria Math"/>
              </w:rPr>
              <m:t>be</m:t>
            </m:r>
          </m:sub>
        </m:sSub>
        <m:r>
          <w:rPr>
            <w:rFonts w:ascii="Cambria Math" w:hAnsi="Cambria Math"/>
          </w:rPr>
          <m:t>)</m:t>
        </m:r>
      </m:oMath>
      <w:proofErr w:type="gramStart"/>
      <w:r>
        <w:t>and</w:t>
      </w:r>
      <w:proofErr w:type="gramEnd"/>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oMath>
      <w:r>
        <w:t xml:space="preserve"> again to see the gain this time. Make sure to measure the resistance of the speaker used.</w:t>
      </w:r>
    </w:p>
    <w:p w:rsidR="00FA2BE5" w:rsidRDefault="00FA2BE5">
      <w:pPr>
        <w:rPr>
          <w:rFonts w:ascii="Tahoma" w:eastAsiaTheme="majorEastAsia" w:hAnsi="Tahoma" w:cstheme="majorBidi"/>
          <w:b/>
          <w:sz w:val="28"/>
          <w:szCs w:val="36"/>
          <w:u w:val="single"/>
        </w:rPr>
      </w:pPr>
      <w:r>
        <w:br w:type="page"/>
      </w:r>
    </w:p>
    <w:p w:rsidR="00FA2BE5" w:rsidRDefault="00FA2BE5" w:rsidP="00FA2BE5">
      <w:pPr>
        <w:pStyle w:val="ReportHeading"/>
      </w:pPr>
      <w:bookmarkStart w:id="4" w:name="_Toc475803117"/>
      <w:r>
        <w:lastRenderedPageBreak/>
        <w:t xml:space="preserve">Results </w:t>
      </w:r>
      <w:r w:rsidR="003429F3">
        <w:t>–</w:t>
      </w:r>
      <w:r>
        <w:t xml:space="preserve"> </w:t>
      </w:r>
      <w:r w:rsidR="003429F3">
        <w:t>Output characteristic</w:t>
      </w:r>
      <w:bookmarkEnd w:id="4"/>
    </w:p>
    <w:tbl>
      <w:tblPr>
        <w:tblpPr w:leftFromText="180" w:rightFromText="180" w:vertAnchor="page" w:horzAnchor="margin" w:tblpY="2515"/>
        <w:tblW w:w="3180" w:type="dxa"/>
        <w:tblLook w:val="04A0" w:firstRow="1" w:lastRow="0" w:firstColumn="1" w:lastColumn="0" w:noHBand="0" w:noVBand="1"/>
      </w:tblPr>
      <w:tblGrid>
        <w:gridCol w:w="960"/>
        <w:gridCol w:w="960"/>
        <w:gridCol w:w="1260"/>
      </w:tblGrid>
      <w:tr w:rsidR="00FA2BE5" w:rsidRPr="00FA2BE5" w:rsidTr="00FA2BE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rPr>
                <w:rFonts w:ascii="Calibri" w:eastAsia="Times New Roman" w:hAnsi="Calibri" w:cs="Calibri"/>
                <w:color w:val="000000"/>
                <w:lang w:eastAsia="en-GB"/>
              </w:rPr>
            </w:pPr>
            <w:proofErr w:type="spellStart"/>
            <w:r w:rsidRPr="00FA2BE5">
              <w:rPr>
                <w:rFonts w:ascii="Calibri" w:eastAsia="Times New Roman" w:hAnsi="Calibri" w:cs="Calibri"/>
                <w:color w:val="000000"/>
                <w:lang w:eastAsia="en-GB"/>
              </w:rPr>
              <w:t>Ib</w:t>
            </w:r>
            <w:proofErr w:type="spellEnd"/>
            <w:r w:rsidRPr="00FA2BE5">
              <w:rPr>
                <w:rFonts w:ascii="Calibri" w:eastAsia="Times New Roman" w:hAnsi="Calibri" w:cs="Calibri"/>
                <w:color w:val="000000"/>
                <w:lang w:eastAsia="en-GB"/>
              </w:rPr>
              <w:t>(</w:t>
            </w:r>
            <w:proofErr w:type="spellStart"/>
            <w:r w:rsidRPr="00FA2BE5">
              <w:rPr>
                <w:rFonts w:ascii="Calibri" w:eastAsia="Times New Roman" w:hAnsi="Calibri" w:cs="Calibri"/>
                <w:color w:val="000000"/>
                <w:lang w:eastAsia="en-GB"/>
              </w:rPr>
              <w:t>uA</w:t>
            </w:r>
            <w:proofErr w:type="spellEnd"/>
            <w:r w:rsidRPr="00FA2BE5">
              <w:rPr>
                <w:rFonts w:ascii="Calibri" w:eastAsia="Times New Roman" w:hAnsi="Calibri" w:cs="Calibri"/>
                <w:color w:val="000000"/>
                <w:lang w:eastAsia="en-GB"/>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rPr>
                <w:rFonts w:ascii="Calibri" w:eastAsia="Times New Roman" w:hAnsi="Calibri" w:cs="Calibri"/>
                <w:color w:val="000000"/>
                <w:lang w:eastAsia="en-GB"/>
              </w:rPr>
            </w:pPr>
            <w:proofErr w:type="spellStart"/>
            <w:r w:rsidRPr="00FA2BE5">
              <w:rPr>
                <w:rFonts w:ascii="Calibri" w:eastAsia="Times New Roman" w:hAnsi="Calibri" w:cs="Calibri"/>
                <w:color w:val="000000"/>
                <w:lang w:eastAsia="en-GB"/>
              </w:rPr>
              <w:t>Vce</w:t>
            </w:r>
            <w:proofErr w:type="spellEnd"/>
            <w:r w:rsidRPr="00FA2BE5">
              <w:rPr>
                <w:rFonts w:ascii="Calibri" w:eastAsia="Times New Roman" w:hAnsi="Calibri" w:cs="Calibri"/>
                <w:color w:val="000000"/>
                <w:lang w:eastAsia="en-GB"/>
              </w:rPr>
              <w:t>(V)</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rPr>
                <w:rFonts w:ascii="Calibri" w:eastAsia="Times New Roman" w:hAnsi="Calibri" w:cs="Calibri"/>
                <w:color w:val="000000"/>
                <w:lang w:eastAsia="en-GB"/>
              </w:rPr>
            </w:pPr>
            <w:proofErr w:type="spellStart"/>
            <w:r w:rsidRPr="00FA2BE5">
              <w:rPr>
                <w:rFonts w:ascii="Calibri" w:eastAsia="Times New Roman" w:hAnsi="Calibri" w:cs="Calibri"/>
                <w:color w:val="000000"/>
                <w:lang w:eastAsia="en-GB"/>
              </w:rPr>
              <w:t>Ic</w:t>
            </w:r>
            <w:proofErr w:type="spellEnd"/>
            <w:r w:rsidRPr="00FA2BE5">
              <w:rPr>
                <w:rFonts w:ascii="Calibri" w:eastAsia="Times New Roman" w:hAnsi="Calibri" w:cs="Calibri"/>
                <w:color w:val="000000"/>
                <w:lang w:eastAsia="en-GB"/>
              </w:rPr>
              <w:t>(mA)</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0.00</w:t>
            </w:r>
          </w:p>
        </w:tc>
        <w:tc>
          <w:tcPr>
            <w:tcW w:w="12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0.00</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0.05</w:t>
            </w:r>
          </w:p>
        </w:tc>
        <w:tc>
          <w:tcPr>
            <w:tcW w:w="12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0.18</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0.10</w:t>
            </w:r>
          </w:p>
        </w:tc>
        <w:tc>
          <w:tcPr>
            <w:tcW w:w="12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1.01</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0.50</w:t>
            </w:r>
          </w:p>
        </w:tc>
        <w:tc>
          <w:tcPr>
            <w:tcW w:w="12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3.37</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1.00</w:t>
            </w:r>
          </w:p>
        </w:tc>
        <w:tc>
          <w:tcPr>
            <w:tcW w:w="12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3.35</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4.00</w:t>
            </w:r>
          </w:p>
        </w:tc>
        <w:tc>
          <w:tcPr>
            <w:tcW w:w="12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3.56</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7.00</w:t>
            </w:r>
          </w:p>
        </w:tc>
        <w:tc>
          <w:tcPr>
            <w:tcW w:w="12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3.75</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11.00</w:t>
            </w:r>
          </w:p>
        </w:tc>
        <w:tc>
          <w:tcPr>
            <w:tcW w:w="12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3.84</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13.00</w:t>
            </w:r>
          </w:p>
        </w:tc>
        <w:tc>
          <w:tcPr>
            <w:tcW w:w="12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3.95</w:t>
            </w:r>
          </w:p>
        </w:tc>
      </w:tr>
    </w:tbl>
    <w:tbl>
      <w:tblPr>
        <w:tblpPr w:leftFromText="180" w:rightFromText="180" w:vertAnchor="text" w:horzAnchor="page" w:tblpX="6449" w:tblpY="667"/>
        <w:tblW w:w="2880" w:type="dxa"/>
        <w:tblLook w:val="04A0" w:firstRow="1" w:lastRow="0" w:firstColumn="1" w:lastColumn="0" w:noHBand="0" w:noVBand="1"/>
      </w:tblPr>
      <w:tblGrid>
        <w:gridCol w:w="960"/>
        <w:gridCol w:w="960"/>
        <w:gridCol w:w="960"/>
      </w:tblGrid>
      <w:tr w:rsidR="00FA2BE5" w:rsidRPr="00FA2BE5" w:rsidTr="00FA2BE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rPr>
                <w:rFonts w:ascii="Calibri" w:eastAsia="Times New Roman" w:hAnsi="Calibri" w:cs="Calibri"/>
                <w:color w:val="000000"/>
                <w:lang w:eastAsia="en-GB"/>
              </w:rPr>
            </w:pPr>
            <w:proofErr w:type="spellStart"/>
            <w:r w:rsidRPr="00FA2BE5">
              <w:rPr>
                <w:rFonts w:ascii="Calibri" w:eastAsia="Times New Roman" w:hAnsi="Calibri" w:cs="Calibri"/>
                <w:color w:val="000000"/>
                <w:lang w:eastAsia="en-GB"/>
              </w:rPr>
              <w:t>Ib</w:t>
            </w:r>
            <w:proofErr w:type="spellEnd"/>
            <w:r w:rsidRPr="00FA2BE5">
              <w:rPr>
                <w:rFonts w:ascii="Calibri" w:eastAsia="Times New Roman" w:hAnsi="Calibri" w:cs="Calibri"/>
                <w:color w:val="000000"/>
                <w:lang w:eastAsia="en-GB"/>
              </w:rPr>
              <w:t>(</w:t>
            </w:r>
            <w:proofErr w:type="spellStart"/>
            <w:r w:rsidRPr="00FA2BE5">
              <w:rPr>
                <w:rFonts w:ascii="Calibri" w:eastAsia="Times New Roman" w:hAnsi="Calibri" w:cs="Calibri"/>
                <w:color w:val="000000"/>
                <w:lang w:eastAsia="en-GB"/>
              </w:rPr>
              <w:t>uA</w:t>
            </w:r>
            <w:proofErr w:type="spellEnd"/>
            <w:r w:rsidRPr="00FA2BE5">
              <w:rPr>
                <w:rFonts w:ascii="Calibri" w:eastAsia="Times New Roman" w:hAnsi="Calibri" w:cs="Calibri"/>
                <w:color w:val="000000"/>
                <w:lang w:eastAsia="en-GB"/>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rPr>
                <w:rFonts w:ascii="Calibri" w:eastAsia="Times New Roman" w:hAnsi="Calibri" w:cs="Calibri"/>
                <w:color w:val="000000"/>
                <w:lang w:eastAsia="en-GB"/>
              </w:rPr>
            </w:pPr>
            <w:proofErr w:type="spellStart"/>
            <w:r w:rsidRPr="00FA2BE5">
              <w:rPr>
                <w:rFonts w:ascii="Calibri" w:eastAsia="Times New Roman" w:hAnsi="Calibri" w:cs="Calibri"/>
                <w:color w:val="000000"/>
                <w:lang w:eastAsia="en-GB"/>
              </w:rPr>
              <w:t>Vce</w:t>
            </w:r>
            <w:proofErr w:type="spellEnd"/>
            <w:r w:rsidRPr="00FA2BE5">
              <w:rPr>
                <w:rFonts w:ascii="Calibri" w:eastAsia="Times New Roman" w:hAnsi="Calibri" w:cs="Calibri"/>
                <w:color w:val="000000"/>
                <w:lang w:eastAsia="en-GB"/>
              </w:rPr>
              <w:t>(V)</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rPr>
                <w:rFonts w:ascii="Calibri" w:eastAsia="Times New Roman" w:hAnsi="Calibri" w:cs="Calibri"/>
                <w:color w:val="000000"/>
                <w:lang w:eastAsia="en-GB"/>
              </w:rPr>
            </w:pPr>
            <w:proofErr w:type="spellStart"/>
            <w:r w:rsidRPr="00FA2BE5">
              <w:rPr>
                <w:rFonts w:ascii="Calibri" w:eastAsia="Times New Roman" w:hAnsi="Calibri" w:cs="Calibri"/>
                <w:color w:val="000000"/>
                <w:lang w:eastAsia="en-GB"/>
              </w:rPr>
              <w:t>Ic</w:t>
            </w:r>
            <w:proofErr w:type="spellEnd"/>
            <w:r w:rsidRPr="00FA2BE5">
              <w:rPr>
                <w:rFonts w:ascii="Calibri" w:eastAsia="Times New Roman" w:hAnsi="Calibri" w:cs="Calibri"/>
                <w:color w:val="000000"/>
                <w:lang w:eastAsia="en-GB"/>
              </w:rPr>
              <w:t>(mA)</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10.00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0.00</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10.00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0.05</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0.38</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10.00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0.10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1.98</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10.00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0.50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6.66</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10.00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6.70</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10.00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4.00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7.09</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10.00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7.00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7.42</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10.00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11.00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7.93</w:t>
            </w:r>
          </w:p>
        </w:tc>
      </w:tr>
    </w:tbl>
    <w:bookmarkStart w:id="5" w:name="_Toc475803118"/>
    <w:p w:rsidR="00FA2BE5" w:rsidRDefault="00FA2BE5" w:rsidP="00FA2BE5">
      <w:pPr>
        <w:pStyle w:val="ReportHeading"/>
        <w:jc w:val="left"/>
      </w:pPr>
      <w:r>
        <w:rPr>
          <w:noProof/>
          <w:lang w:eastAsia="en-GB"/>
        </w:rPr>
        <mc:AlternateContent>
          <mc:Choice Requires="wps">
            <w:drawing>
              <wp:anchor distT="45720" distB="45720" distL="114300" distR="114300" simplePos="0" relativeHeight="251663360" behindDoc="1" locked="0" layoutInCell="1" allowOverlap="1" wp14:anchorId="761259A5" wp14:editId="390601BB">
                <wp:simplePos x="0" y="0"/>
                <wp:positionH relativeFrom="margin">
                  <wp:posOffset>3953235</wp:posOffset>
                </wp:positionH>
                <wp:positionV relativeFrom="paragraph">
                  <wp:posOffset>137217</wp:posOffset>
                </wp:positionV>
                <wp:extent cx="368300" cy="272415"/>
                <wp:effectExtent l="0" t="0" r="12700" b="13335"/>
                <wp:wrapTight wrapText="bothSides">
                  <wp:wrapPolygon edited="0">
                    <wp:start x="0" y="0"/>
                    <wp:lineTo x="0" y="21147"/>
                    <wp:lineTo x="21228" y="21147"/>
                    <wp:lineTo x="21228"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72415"/>
                        </a:xfrm>
                        <a:prstGeom prst="rect">
                          <a:avLst/>
                        </a:prstGeom>
                        <a:solidFill>
                          <a:srgbClr val="FFFFFF"/>
                        </a:solidFill>
                        <a:ln w="9525">
                          <a:solidFill>
                            <a:srgbClr val="000000"/>
                          </a:solidFill>
                          <a:miter lim="800000"/>
                          <a:headEnd/>
                          <a:tailEnd/>
                        </a:ln>
                      </wps:spPr>
                      <wps:txbx>
                        <w:txbxContent>
                          <w:p w:rsidR="001F778C" w:rsidRDefault="001F778C" w:rsidP="00FA2BE5">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1259A5" id="_x0000_t202" coordsize="21600,21600" o:spt="202" path="m,l,21600r21600,l21600,xe">
                <v:stroke joinstyle="miter"/>
                <v:path gradientshapeok="t" o:connecttype="rect"/>
              </v:shapetype>
              <v:shape id="Text Box 2" o:spid="_x0000_s1026" type="#_x0000_t202" style="position:absolute;margin-left:311.3pt;margin-top:10.8pt;width:29pt;height:21.4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">
                <v:textbox>
                  <w:txbxContent>
                    <w:p w:rsidR="001F778C" w:rsidRDefault="001F778C" w:rsidP="00FA2BE5">
                      <w:r>
                        <w:t>[B]</w:t>
                      </w:r>
                    </w:p>
                  </w:txbxContent>
                </v:textbox>
                <w10:wrap type="tight" anchorx="margin"/>
              </v:shape>
            </w:pict>
          </mc:Fallback>
        </mc:AlternateContent>
      </w:r>
      <w:r>
        <w:rPr>
          <w:noProof/>
          <w:lang w:eastAsia="en-GB"/>
        </w:rPr>
        <mc:AlternateContent>
          <mc:Choice Requires="wps">
            <w:drawing>
              <wp:anchor distT="45720" distB="45720" distL="114300" distR="114300" simplePos="0" relativeHeight="251661312" behindDoc="1" locked="0" layoutInCell="1" allowOverlap="1">
                <wp:simplePos x="0" y="0"/>
                <wp:positionH relativeFrom="margin">
                  <wp:posOffset>723332</wp:posOffset>
                </wp:positionH>
                <wp:positionV relativeFrom="paragraph">
                  <wp:posOffset>147699</wp:posOffset>
                </wp:positionV>
                <wp:extent cx="368300" cy="272415"/>
                <wp:effectExtent l="0" t="0" r="12700" b="13335"/>
                <wp:wrapTight wrapText="bothSides">
                  <wp:wrapPolygon edited="0">
                    <wp:start x="0" y="0"/>
                    <wp:lineTo x="0" y="21147"/>
                    <wp:lineTo x="21228" y="21147"/>
                    <wp:lineTo x="2122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72415"/>
                        </a:xfrm>
                        <a:prstGeom prst="rect">
                          <a:avLst/>
                        </a:prstGeom>
                        <a:solidFill>
                          <a:srgbClr val="FFFFFF"/>
                        </a:solidFill>
                        <a:ln w="9525">
                          <a:solidFill>
                            <a:srgbClr val="000000"/>
                          </a:solidFill>
                          <a:miter lim="800000"/>
                          <a:headEnd/>
                          <a:tailEnd/>
                        </a:ln>
                      </wps:spPr>
                      <wps:txbx>
                        <w:txbxContent>
                          <w:p w:rsidR="001F778C" w:rsidRDefault="001F778C">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6.95pt;margin-top:11.65pt;width:29pt;height:21.4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">
                <v:textbox>
                  <w:txbxContent>
                    <w:p w:rsidR="001F778C" w:rsidRDefault="001F778C">
                      <w:r>
                        <w:t>[A]</w:t>
                      </w:r>
                    </w:p>
                  </w:txbxContent>
                </v:textbox>
                <w10:wrap type="tight" anchorx="margin"/>
              </v:shape>
            </w:pict>
          </mc:Fallback>
        </mc:AlternateContent>
      </w:r>
      <w:bookmarkEnd w:id="5"/>
    </w:p>
    <w:p w:rsidR="00FA2BE5" w:rsidRDefault="00FA2BE5" w:rsidP="00FA2BE5">
      <w:pPr>
        <w:pStyle w:val="ReportHeading"/>
        <w:jc w:val="left"/>
      </w:pPr>
    </w:p>
    <w:p w:rsidR="00FA2BE5" w:rsidRDefault="00FA2BE5" w:rsidP="00FA2BE5">
      <w:pPr>
        <w:pStyle w:val="ReportHeading"/>
        <w:jc w:val="left"/>
      </w:pPr>
    </w:p>
    <w:tbl>
      <w:tblPr>
        <w:tblpPr w:leftFromText="180" w:rightFromText="180" w:vertAnchor="page" w:horzAnchor="margin" w:tblpY="6244"/>
        <w:tblW w:w="2880" w:type="dxa"/>
        <w:tblLook w:val="04A0" w:firstRow="1" w:lastRow="0" w:firstColumn="1" w:lastColumn="0" w:noHBand="0" w:noVBand="1"/>
      </w:tblPr>
      <w:tblGrid>
        <w:gridCol w:w="960"/>
        <w:gridCol w:w="960"/>
        <w:gridCol w:w="960"/>
      </w:tblGrid>
      <w:tr w:rsidR="00FA2BE5" w:rsidRPr="00FA2BE5" w:rsidTr="00FA2BE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rPr>
                <w:rFonts w:ascii="Calibri" w:eastAsia="Times New Roman" w:hAnsi="Calibri" w:cs="Calibri"/>
                <w:color w:val="000000"/>
                <w:lang w:eastAsia="en-GB"/>
              </w:rPr>
            </w:pPr>
            <w:proofErr w:type="spellStart"/>
            <w:r w:rsidRPr="00FA2BE5">
              <w:rPr>
                <w:rFonts w:ascii="Calibri" w:eastAsia="Times New Roman" w:hAnsi="Calibri" w:cs="Calibri"/>
                <w:color w:val="000000"/>
                <w:lang w:eastAsia="en-GB"/>
              </w:rPr>
              <w:t>Ib</w:t>
            </w:r>
            <w:proofErr w:type="spellEnd"/>
            <w:r w:rsidRPr="00FA2BE5">
              <w:rPr>
                <w:rFonts w:ascii="Calibri" w:eastAsia="Times New Roman" w:hAnsi="Calibri" w:cs="Calibri"/>
                <w:color w:val="000000"/>
                <w:lang w:eastAsia="en-GB"/>
              </w:rPr>
              <w:t>(</w:t>
            </w:r>
            <w:proofErr w:type="spellStart"/>
            <w:r w:rsidRPr="00FA2BE5">
              <w:rPr>
                <w:rFonts w:ascii="Calibri" w:eastAsia="Times New Roman" w:hAnsi="Calibri" w:cs="Calibri"/>
                <w:color w:val="000000"/>
                <w:lang w:eastAsia="en-GB"/>
              </w:rPr>
              <w:t>uA</w:t>
            </w:r>
            <w:proofErr w:type="spellEnd"/>
            <w:r w:rsidRPr="00FA2BE5">
              <w:rPr>
                <w:rFonts w:ascii="Calibri" w:eastAsia="Times New Roman" w:hAnsi="Calibri" w:cs="Calibri"/>
                <w:color w:val="000000"/>
                <w:lang w:eastAsia="en-GB"/>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rPr>
                <w:rFonts w:ascii="Calibri" w:eastAsia="Times New Roman" w:hAnsi="Calibri" w:cs="Calibri"/>
                <w:color w:val="000000"/>
                <w:lang w:eastAsia="en-GB"/>
              </w:rPr>
            </w:pPr>
            <w:proofErr w:type="spellStart"/>
            <w:r w:rsidRPr="00FA2BE5">
              <w:rPr>
                <w:rFonts w:ascii="Calibri" w:eastAsia="Times New Roman" w:hAnsi="Calibri" w:cs="Calibri"/>
                <w:color w:val="000000"/>
                <w:lang w:eastAsia="en-GB"/>
              </w:rPr>
              <w:t>Vce</w:t>
            </w:r>
            <w:proofErr w:type="spellEnd"/>
            <w:r w:rsidRPr="00FA2BE5">
              <w:rPr>
                <w:rFonts w:ascii="Calibri" w:eastAsia="Times New Roman" w:hAnsi="Calibri" w:cs="Calibri"/>
                <w:color w:val="000000"/>
                <w:lang w:eastAsia="en-GB"/>
              </w:rPr>
              <w:t>(V)</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rPr>
                <w:rFonts w:ascii="Calibri" w:eastAsia="Times New Roman" w:hAnsi="Calibri" w:cs="Calibri"/>
                <w:color w:val="000000"/>
                <w:lang w:eastAsia="en-GB"/>
              </w:rPr>
            </w:pPr>
            <w:proofErr w:type="spellStart"/>
            <w:r w:rsidRPr="00FA2BE5">
              <w:rPr>
                <w:rFonts w:ascii="Calibri" w:eastAsia="Times New Roman" w:hAnsi="Calibri" w:cs="Calibri"/>
                <w:color w:val="000000"/>
                <w:lang w:eastAsia="en-GB"/>
              </w:rPr>
              <w:t>Ic</w:t>
            </w:r>
            <w:proofErr w:type="spellEnd"/>
            <w:r w:rsidRPr="00FA2BE5">
              <w:rPr>
                <w:rFonts w:ascii="Calibri" w:eastAsia="Times New Roman" w:hAnsi="Calibri" w:cs="Calibri"/>
                <w:color w:val="000000"/>
                <w:lang w:eastAsia="en-GB"/>
              </w:rPr>
              <w:t>(mA)</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0.00</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0.05</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0.57</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0.10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2.52</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0.50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9.84</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9.95</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4.00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10.58</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7.00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11.09</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11.00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12.18</w:t>
            </w:r>
          </w:p>
        </w:tc>
      </w:tr>
    </w:tbl>
    <w:tbl>
      <w:tblPr>
        <w:tblpPr w:leftFromText="180" w:rightFromText="180" w:vertAnchor="text" w:horzAnchor="page" w:tblpX="6492" w:tblpY="2295"/>
        <w:tblW w:w="2880" w:type="dxa"/>
        <w:tblLook w:val="04A0" w:firstRow="1" w:lastRow="0" w:firstColumn="1" w:lastColumn="0" w:noHBand="0" w:noVBand="1"/>
      </w:tblPr>
      <w:tblGrid>
        <w:gridCol w:w="960"/>
        <w:gridCol w:w="960"/>
        <w:gridCol w:w="960"/>
      </w:tblGrid>
      <w:tr w:rsidR="00FA2BE5" w:rsidRPr="00FA2BE5" w:rsidTr="00FA2BE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rPr>
                <w:rFonts w:ascii="Calibri" w:eastAsia="Times New Roman" w:hAnsi="Calibri" w:cs="Calibri"/>
                <w:color w:val="000000"/>
                <w:lang w:eastAsia="en-GB"/>
              </w:rPr>
            </w:pPr>
            <w:proofErr w:type="spellStart"/>
            <w:r w:rsidRPr="00FA2BE5">
              <w:rPr>
                <w:rFonts w:ascii="Calibri" w:eastAsia="Times New Roman" w:hAnsi="Calibri" w:cs="Calibri"/>
                <w:color w:val="000000"/>
                <w:lang w:eastAsia="en-GB"/>
              </w:rPr>
              <w:t>Ib</w:t>
            </w:r>
            <w:proofErr w:type="spellEnd"/>
            <w:r w:rsidRPr="00FA2BE5">
              <w:rPr>
                <w:rFonts w:ascii="Calibri" w:eastAsia="Times New Roman" w:hAnsi="Calibri" w:cs="Calibri"/>
                <w:color w:val="000000"/>
                <w:lang w:eastAsia="en-GB"/>
              </w:rPr>
              <w:t>(</w:t>
            </w:r>
            <w:proofErr w:type="spellStart"/>
            <w:r w:rsidRPr="00FA2BE5">
              <w:rPr>
                <w:rFonts w:ascii="Calibri" w:eastAsia="Times New Roman" w:hAnsi="Calibri" w:cs="Calibri"/>
                <w:color w:val="000000"/>
                <w:lang w:eastAsia="en-GB"/>
              </w:rPr>
              <w:t>uA</w:t>
            </w:r>
            <w:proofErr w:type="spellEnd"/>
            <w:r w:rsidRPr="00FA2BE5">
              <w:rPr>
                <w:rFonts w:ascii="Calibri" w:eastAsia="Times New Roman" w:hAnsi="Calibri" w:cs="Calibri"/>
                <w:color w:val="000000"/>
                <w:lang w:eastAsia="en-GB"/>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rPr>
                <w:rFonts w:ascii="Calibri" w:eastAsia="Times New Roman" w:hAnsi="Calibri" w:cs="Calibri"/>
                <w:color w:val="000000"/>
                <w:lang w:eastAsia="en-GB"/>
              </w:rPr>
            </w:pPr>
            <w:proofErr w:type="spellStart"/>
            <w:r w:rsidRPr="00FA2BE5">
              <w:rPr>
                <w:rFonts w:ascii="Calibri" w:eastAsia="Times New Roman" w:hAnsi="Calibri" w:cs="Calibri"/>
                <w:color w:val="000000"/>
                <w:lang w:eastAsia="en-GB"/>
              </w:rPr>
              <w:t>Vce</w:t>
            </w:r>
            <w:proofErr w:type="spellEnd"/>
            <w:r w:rsidRPr="00FA2BE5">
              <w:rPr>
                <w:rFonts w:ascii="Calibri" w:eastAsia="Times New Roman" w:hAnsi="Calibri" w:cs="Calibri"/>
                <w:color w:val="000000"/>
                <w:lang w:eastAsia="en-GB"/>
              </w:rPr>
              <w:t>(V)</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rPr>
                <w:rFonts w:ascii="Calibri" w:eastAsia="Times New Roman" w:hAnsi="Calibri" w:cs="Calibri"/>
                <w:color w:val="000000"/>
                <w:lang w:eastAsia="en-GB"/>
              </w:rPr>
            </w:pPr>
            <w:proofErr w:type="spellStart"/>
            <w:r w:rsidRPr="00FA2BE5">
              <w:rPr>
                <w:rFonts w:ascii="Calibri" w:eastAsia="Times New Roman" w:hAnsi="Calibri" w:cs="Calibri"/>
                <w:color w:val="000000"/>
                <w:lang w:eastAsia="en-GB"/>
              </w:rPr>
              <w:t>Ic</w:t>
            </w:r>
            <w:proofErr w:type="spellEnd"/>
            <w:r w:rsidRPr="00FA2BE5">
              <w:rPr>
                <w:rFonts w:ascii="Calibri" w:eastAsia="Times New Roman" w:hAnsi="Calibri" w:cs="Calibri"/>
                <w:color w:val="000000"/>
                <w:lang w:eastAsia="en-GB"/>
              </w:rPr>
              <w:t>(mA)</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20.00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0.00</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20.00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0.25</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10.88</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20.00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0.50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12.88</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20.00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0.75</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13.10</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20.00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13.18</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20.00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4.00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14.15</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20.00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8.00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15.98</w:t>
            </w:r>
          </w:p>
        </w:tc>
      </w:tr>
    </w:tbl>
    <w:p w:rsidR="00FA2BE5" w:rsidRDefault="00FA2BE5"/>
    <w:p w:rsidR="00FA2BE5" w:rsidRDefault="00FA2BE5"/>
    <w:p w:rsidR="00FA2BE5" w:rsidRDefault="00FA2BE5"/>
    <w:p w:rsidR="00FA2BE5" w:rsidRDefault="00FA2BE5"/>
    <w:p w:rsidR="00FA2BE5" w:rsidRDefault="00FA2BE5">
      <w:r>
        <w:rPr>
          <w:noProof/>
          <w:lang w:eastAsia="en-GB"/>
        </w:rPr>
        <mc:AlternateContent>
          <mc:Choice Requires="wps">
            <w:drawing>
              <wp:anchor distT="45720" distB="45720" distL="114300" distR="114300" simplePos="0" relativeHeight="251667456" behindDoc="1" locked="0" layoutInCell="1" allowOverlap="1" wp14:anchorId="761259A5" wp14:editId="390601BB">
                <wp:simplePos x="0" y="0"/>
                <wp:positionH relativeFrom="margin">
                  <wp:posOffset>3836916</wp:posOffset>
                </wp:positionH>
                <wp:positionV relativeFrom="paragraph">
                  <wp:posOffset>6720</wp:posOffset>
                </wp:positionV>
                <wp:extent cx="368300" cy="272415"/>
                <wp:effectExtent l="0" t="0" r="12700" b="13335"/>
                <wp:wrapTight wrapText="bothSides">
                  <wp:wrapPolygon edited="0">
                    <wp:start x="0" y="0"/>
                    <wp:lineTo x="0" y="21147"/>
                    <wp:lineTo x="21228" y="21147"/>
                    <wp:lineTo x="21228"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72415"/>
                        </a:xfrm>
                        <a:prstGeom prst="rect">
                          <a:avLst/>
                        </a:prstGeom>
                        <a:solidFill>
                          <a:srgbClr val="FFFFFF"/>
                        </a:solidFill>
                        <a:ln w="9525">
                          <a:solidFill>
                            <a:srgbClr val="000000"/>
                          </a:solidFill>
                          <a:miter lim="800000"/>
                          <a:headEnd/>
                          <a:tailEnd/>
                        </a:ln>
                      </wps:spPr>
                      <wps:txbx>
                        <w:txbxContent>
                          <w:p w:rsidR="001F778C" w:rsidRDefault="001F778C" w:rsidP="00FA2BE5">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259A5" id="_x0000_s1028" type="#_x0000_t202" style="position:absolute;margin-left:302.1pt;margin-top:.55pt;width:29pt;height:21.4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">
                <v:textbox>
                  <w:txbxContent>
                    <w:p w:rsidR="001F778C" w:rsidRDefault="001F778C" w:rsidP="00FA2BE5">
                      <w:r>
                        <w:t>[D]</w:t>
                      </w:r>
                    </w:p>
                  </w:txbxContent>
                </v:textbox>
                <w10:wrap type="tight" anchorx="margin"/>
              </v:shape>
            </w:pict>
          </mc:Fallback>
        </mc:AlternateContent>
      </w:r>
      <w:r>
        <w:rPr>
          <w:noProof/>
          <w:lang w:eastAsia="en-GB"/>
        </w:rPr>
        <mc:AlternateContent>
          <mc:Choice Requires="wps">
            <w:drawing>
              <wp:anchor distT="45720" distB="45720" distL="114300" distR="114300" simplePos="0" relativeHeight="251665408" behindDoc="1" locked="0" layoutInCell="1" allowOverlap="1" wp14:anchorId="761259A5" wp14:editId="390601BB">
                <wp:simplePos x="0" y="0"/>
                <wp:positionH relativeFrom="margin">
                  <wp:posOffset>736979</wp:posOffset>
                </wp:positionH>
                <wp:positionV relativeFrom="paragraph">
                  <wp:posOffset>4559</wp:posOffset>
                </wp:positionV>
                <wp:extent cx="368300" cy="272415"/>
                <wp:effectExtent l="0" t="0" r="12700" b="13335"/>
                <wp:wrapTight wrapText="bothSides">
                  <wp:wrapPolygon edited="0">
                    <wp:start x="0" y="0"/>
                    <wp:lineTo x="0" y="21147"/>
                    <wp:lineTo x="21228" y="21147"/>
                    <wp:lineTo x="21228"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72415"/>
                        </a:xfrm>
                        <a:prstGeom prst="rect">
                          <a:avLst/>
                        </a:prstGeom>
                        <a:solidFill>
                          <a:srgbClr val="FFFFFF"/>
                        </a:solidFill>
                        <a:ln w="9525">
                          <a:solidFill>
                            <a:srgbClr val="000000"/>
                          </a:solidFill>
                          <a:miter lim="800000"/>
                          <a:headEnd/>
                          <a:tailEnd/>
                        </a:ln>
                      </wps:spPr>
                      <wps:txbx>
                        <w:txbxContent>
                          <w:p w:rsidR="001F778C" w:rsidRDefault="001F778C" w:rsidP="00FA2BE5">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259A5" id="_x0000_s1029" type="#_x0000_t202" style="position:absolute;margin-left:58.05pt;margin-top:.35pt;width:29pt;height:21.4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">
                <v:textbox>
                  <w:txbxContent>
                    <w:p w:rsidR="001F778C" w:rsidRDefault="001F778C" w:rsidP="00FA2BE5">
                      <w:r>
                        <w:t>[C]</w:t>
                      </w:r>
                    </w:p>
                  </w:txbxContent>
                </v:textbox>
                <w10:wrap type="tight" anchorx="margin"/>
              </v:shape>
            </w:pict>
          </mc:Fallback>
        </mc:AlternateContent>
      </w:r>
    </w:p>
    <w:p w:rsidR="00FA2BE5" w:rsidRDefault="00FA2BE5"/>
    <w:p w:rsidR="00FA2BE5" w:rsidRDefault="00FA2BE5"/>
    <w:p w:rsidR="00FA2BE5" w:rsidRDefault="00FA2BE5"/>
    <w:p w:rsidR="00FA2BE5" w:rsidRDefault="00FA2BE5"/>
    <w:p w:rsidR="00FA2BE5" w:rsidRDefault="00FA2BE5"/>
    <w:p w:rsidR="00FA2BE5" w:rsidRDefault="00FA2BE5"/>
    <w:p w:rsidR="00FA2BE5" w:rsidRDefault="00FA2BE5"/>
    <w:p w:rsidR="00FA2BE5" w:rsidRDefault="00FA2BE5">
      <w:r>
        <w:rPr>
          <w:noProof/>
          <w:lang w:eastAsia="en-GB"/>
        </w:rPr>
        <mc:AlternateContent>
          <mc:Choice Requires="wps">
            <w:drawing>
              <wp:anchor distT="45720" distB="45720" distL="114300" distR="114300" simplePos="0" relativeHeight="251671552" behindDoc="1" locked="0" layoutInCell="1" allowOverlap="1" wp14:anchorId="761259A5" wp14:editId="390601BB">
                <wp:simplePos x="0" y="0"/>
                <wp:positionH relativeFrom="margin">
                  <wp:posOffset>3884892</wp:posOffset>
                </wp:positionH>
                <wp:positionV relativeFrom="paragraph">
                  <wp:posOffset>7355</wp:posOffset>
                </wp:positionV>
                <wp:extent cx="368300" cy="272415"/>
                <wp:effectExtent l="0" t="0" r="12700" b="13335"/>
                <wp:wrapTight wrapText="bothSides">
                  <wp:wrapPolygon edited="0">
                    <wp:start x="0" y="0"/>
                    <wp:lineTo x="0" y="21147"/>
                    <wp:lineTo x="21228" y="21147"/>
                    <wp:lineTo x="21228" y="0"/>
                    <wp:lineTo x="0" y="0"/>
                  </wp:wrapPolygon>
                </wp:wrapTight>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72415"/>
                        </a:xfrm>
                        <a:prstGeom prst="rect">
                          <a:avLst/>
                        </a:prstGeom>
                        <a:solidFill>
                          <a:srgbClr val="FFFFFF"/>
                        </a:solidFill>
                        <a:ln w="9525">
                          <a:solidFill>
                            <a:srgbClr val="000000"/>
                          </a:solidFill>
                          <a:miter lim="800000"/>
                          <a:headEnd/>
                          <a:tailEnd/>
                        </a:ln>
                      </wps:spPr>
                      <wps:txbx>
                        <w:txbxContent>
                          <w:p w:rsidR="001F778C" w:rsidRDefault="001F778C" w:rsidP="00FA2BE5">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259A5" id="_x0000_s1030" type="#_x0000_t202" style="position:absolute;margin-left:305.9pt;margin-top:.6pt;width:29pt;height:21.45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">
                <v:textbox>
                  <w:txbxContent>
                    <w:p w:rsidR="001F778C" w:rsidRDefault="001F778C" w:rsidP="00FA2BE5">
                      <w:r>
                        <w:t>[F]</w:t>
                      </w:r>
                    </w:p>
                  </w:txbxContent>
                </v:textbox>
                <w10:wrap type="tight" anchorx="margin"/>
              </v:shape>
            </w:pict>
          </mc:Fallback>
        </mc:AlternateContent>
      </w:r>
      <w:r>
        <w:rPr>
          <w:noProof/>
          <w:lang w:eastAsia="en-GB"/>
        </w:rPr>
        <mc:AlternateContent>
          <mc:Choice Requires="wps">
            <w:drawing>
              <wp:anchor distT="45720" distB="45720" distL="114300" distR="114300" simplePos="0" relativeHeight="251669504" behindDoc="1" locked="0" layoutInCell="1" allowOverlap="1" wp14:anchorId="761259A5" wp14:editId="390601BB">
                <wp:simplePos x="0" y="0"/>
                <wp:positionH relativeFrom="margin">
                  <wp:posOffset>881665</wp:posOffset>
                </wp:positionH>
                <wp:positionV relativeFrom="paragraph">
                  <wp:posOffset>6985</wp:posOffset>
                </wp:positionV>
                <wp:extent cx="368300" cy="272415"/>
                <wp:effectExtent l="0" t="0" r="12700" b="13335"/>
                <wp:wrapTight wrapText="bothSides">
                  <wp:wrapPolygon edited="0">
                    <wp:start x="0" y="0"/>
                    <wp:lineTo x="0" y="21147"/>
                    <wp:lineTo x="21228" y="21147"/>
                    <wp:lineTo x="21228"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72415"/>
                        </a:xfrm>
                        <a:prstGeom prst="rect">
                          <a:avLst/>
                        </a:prstGeom>
                        <a:solidFill>
                          <a:srgbClr val="FFFFFF"/>
                        </a:solidFill>
                        <a:ln w="9525">
                          <a:solidFill>
                            <a:srgbClr val="000000"/>
                          </a:solidFill>
                          <a:miter lim="800000"/>
                          <a:headEnd/>
                          <a:tailEnd/>
                        </a:ln>
                      </wps:spPr>
                      <wps:txbx>
                        <w:txbxContent>
                          <w:p w:rsidR="001F778C" w:rsidRDefault="001F778C" w:rsidP="00FA2BE5">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259A5" id="_x0000_s1031" type="#_x0000_t202" style="position:absolute;margin-left:69.4pt;margin-top:.55pt;width:29pt;height:21.4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">
                <v:textbox>
                  <w:txbxContent>
                    <w:p w:rsidR="001F778C" w:rsidRDefault="001F778C" w:rsidP="00FA2BE5">
                      <w:r>
                        <w:t>[E]</w:t>
                      </w:r>
                    </w:p>
                  </w:txbxContent>
                </v:textbox>
                <w10:wrap type="tight" anchorx="margin"/>
              </v:shape>
            </w:pict>
          </mc:Fallback>
        </mc:AlternateContent>
      </w:r>
    </w:p>
    <w:tbl>
      <w:tblPr>
        <w:tblW w:w="2880" w:type="dxa"/>
        <w:tblLook w:val="04A0" w:firstRow="1" w:lastRow="0" w:firstColumn="1" w:lastColumn="0" w:noHBand="0" w:noVBand="1"/>
      </w:tblPr>
      <w:tblGrid>
        <w:gridCol w:w="960"/>
        <w:gridCol w:w="960"/>
        <w:gridCol w:w="960"/>
      </w:tblGrid>
      <w:tr w:rsidR="00FA2BE5" w:rsidRPr="00FA2BE5" w:rsidTr="00FA2BE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rPr>
                <w:rFonts w:ascii="Calibri" w:eastAsia="Times New Roman" w:hAnsi="Calibri" w:cs="Calibri"/>
                <w:color w:val="000000"/>
                <w:lang w:eastAsia="en-GB"/>
              </w:rPr>
            </w:pPr>
            <w:proofErr w:type="spellStart"/>
            <w:r w:rsidRPr="00FA2BE5">
              <w:rPr>
                <w:rFonts w:ascii="Calibri" w:eastAsia="Times New Roman" w:hAnsi="Calibri" w:cs="Calibri"/>
                <w:color w:val="000000"/>
                <w:lang w:eastAsia="en-GB"/>
              </w:rPr>
              <w:t>Ib</w:t>
            </w:r>
            <w:proofErr w:type="spellEnd"/>
            <w:r w:rsidRPr="00FA2BE5">
              <w:rPr>
                <w:rFonts w:ascii="Calibri" w:eastAsia="Times New Roman" w:hAnsi="Calibri" w:cs="Calibri"/>
                <w:color w:val="000000"/>
                <w:lang w:eastAsia="en-GB"/>
              </w:rPr>
              <w:t>(</w:t>
            </w:r>
            <w:proofErr w:type="spellStart"/>
            <w:r w:rsidRPr="00FA2BE5">
              <w:rPr>
                <w:rFonts w:ascii="Calibri" w:eastAsia="Times New Roman" w:hAnsi="Calibri" w:cs="Calibri"/>
                <w:color w:val="000000"/>
                <w:lang w:eastAsia="en-GB"/>
              </w:rPr>
              <w:t>uA</w:t>
            </w:r>
            <w:proofErr w:type="spellEnd"/>
            <w:r w:rsidRPr="00FA2BE5">
              <w:rPr>
                <w:rFonts w:ascii="Calibri" w:eastAsia="Times New Roman" w:hAnsi="Calibri" w:cs="Calibri"/>
                <w:color w:val="000000"/>
                <w:lang w:eastAsia="en-GB"/>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rPr>
                <w:rFonts w:ascii="Calibri" w:eastAsia="Times New Roman" w:hAnsi="Calibri" w:cs="Calibri"/>
                <w:color w:val="000000"/>
                <w:lang w:eastAsia="en-GB"/>
              </w:rPr>
            </w:pPr>
            <w:proofErr w:type="spellStart"/>
            <w:r w:rsidRPr="00FA2BE5">
              <w:rPr>
                <w:rFonts w:ascii="Calibri" w:eastAsia="Times New Roman" w:hAnsi="Calibri" w:cs="Calibri"/>
                <w:color w:val="000000"/>
                <w:lang w:eastAsia="en-GB"/>
              </w:rPr>
              <w:t>Vce</w:t>
            </w:r>
            <w:proofErr w:type="spellEnd"/>
            <w:r w:rsidRPr="00FA2BE5">
              <w:rPr>
                <w:rFonts w:ascii="Calibri" w:eastAsia="Times New Roman" w:hAnsi="Calibri" w:cs="Calibri"/>
                <w:color w:val="000000"/>
                <w:lang w:eastAsia="en-GB"/>
              </w:rPr>
              <w:t>(V)</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rPr>
                <w:rFonts w:ascii="Calibri" w:eastAsia="Times New Roman" w:hAnsi="Calibri" w:cs="Calibri"/>
                <w:color w:val="000000"/>
                <w:lang w:eastAsia="en-GB"/>
              </w:rPr>
            </w:pPr>
            <w:proofErr w:type="spellStart"/>
            <w:r w:rsidRPr="00FA2BE5">
              <w:rPr>
                <w:rFonts w:ascii="Calibri" w:eastAsia="Times New Roman" w:hAnsi="Calibri" w:cs="Calibri"/>
                <w:color w:val="000000"/>
                <w:lang w:eastAsia="en-GB"/>
              </w:rPr>
              <w:t>Ic</w:t>
            </w:r>
            <w:proofErr w:type="spellEnd"/>
            <w:r w:rsidRPr="00FA2BE5">
              <w:rPr>
                <w:rFonts w:ascii="Calibri" w:eastAsia="Times New Roman" w:hAnsi="Calibri" w:cs="Calibri"/>
                <w:color w:val="000000"/>
                <w:lang w:eastAsia="en-GB"/>
              </w:rPr>
              <w:t>(mA)</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25.00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0.00</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25.00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0.25</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12.53</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25.00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0.50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15.43</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25.00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0.75</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16.07</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25.00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16.30</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25.00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4.00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17.84</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25.00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7.00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19.10</w:t>
            </w:r>
          </w:p>
        </w:tc>
      </w:tr>
    </w:tbl>
    <w:tbl>
      <w:tblPr>
        <w:tblpPr w:leftFromText="180" w:rightFromText="180" w:vertAnchor="text" w:horzAnchor="page" w:tblpX="6524" w:tblpY="-2468"/>
        <w:tblW w:w="2880" w:type="dxa"/>
        <w:tblLook w:val="04A0" w:firstRow="1" w:lastRow="0" w:firstColumn="1" w:lastColumn="0" w:noHBand="0" w:noVBand="1"/>
      </w:tblPr>
      <w:tblGrid>
        <w:gridCol w:w="960"/>
        <w:gridCol w:w="960"/>
        <w:gridCol w:w="960"/>
      </w:tblGrid>
      <w:tr w:rsidR="00FA2BE5" w:rsidRPr="00FA2BE5" w:rsidTr="00FA2BE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rPr>
                <w:rFonts w:ascii="Calibri" w:eastAsia="Times New Roman" w:hAnsi="Calibri" w:cs="Calibri"/>
                <w:color w:val="000000"/>
                <w:lang w:eastAsia="en-GB"/>
              </w:rPr>
            </w:pPr>
            <w:proofErr w:type="spellStart"/>
            <w:r w:rsidRPr="00FA2BE5">
              <w:rPr>
                <w:rFonts w:ascii="Calibri" w:eastAsia="Times New Roman" w:hAnsi="Calibri" w:cs="Calibri"/>
                <w:color w:val="000000"/>
                <w:lang w:eastAsia="en-GB"/>
              </w:rPr>
              <w:t>Ib</w:t>
            </w:r>
            <w:proofErr w:type="spellEnd"/>
            <w:r w:rsidRPr="00FA2BE5">
              <w:rPr>
                <w:rFonts w:ascii="Calibri" w:eastAsia="Times New Roman" w:hAnsi="Calibri" w:cs="Calibri"/>
                <w:color w:val="000000"/>
                <w:lang w:eastAsia="en-GB"/>
              </w:rPr>
              <w:t>(</w:t>
            </w:r>
            <w:proofErr w:type="spellStart"/>
            <w:r w:rsidRPr="00FA2BE5">
              <w:rPr>
                <w:rFonts w:ascii="Calibri" w:eastAsia="Times New Roman" w:hAnsi="Calibri" w:cs="Calibri"/>
                <w:color w:val="000000"/>
                <w:lang w:eastAsia="en-GB"/>
              </w:rPr>
              <w:t>uA</w:t>
            </w:r>
            <w:proofErr w:type="spellEnd"/>
            <w:r w:rsidRPr="00FA2BE5">
              <w:rPr>
                <w:rFonts w:ascii="Calibri" w:eastAsia="Times New Roman" w:hAnsi="Calibri" w:cs="Calibri"/>
                <w:color w:val="000000"/>
                <w:lang w:eastAsia="en-GB"/>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rPr>
                <w:rFonts w:ascii="Calibri" w:eastAsia="Times New Roman" w:hAnsi="Calibri" w:cs="Calibri"/>
                <w:color w:val="000000"/>
                <w:lang w:eastAsia="en-GB"/>
              </w:rPr>
            </w:pPr>
            <w:proofErr w:type="spellStart"/>
            <w:r w:rsidRPr="00FA2BE5">
              <w:rPr>
                <w:rFonts w:ascii="Calibri" w:eastAsia="Times New Roman" w:hAnsi="Calibri" w:cs="Calibri"/>
                <w:color w:val="000000"/>
                <w:lang w:eastAsia="en-GB"/>
              </w:rPr>
              <w:t>Vce</w:t>
            </w:r>
            <w:proofErr w:type="spellEnd"/>
            <w:r w:rsidRPr="00FA2BE5">
              <w:rPr>
                <w:rFonts w:ascii="Calibri" w:eastAsia="Times New Roman" w:hAnsi="Calibri" w:cs="Calibri"/>
                <w:color w:val="000000"/>
                <w:lang w:eastAsia="en-GB"/>
              </w:rPr>
              <w:t>(V)</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rPr>
                <w:rFonts w:ascii="Calibri" w:eastAsia="Times New Roman" w:hAnsi="Calibri" w:cs="Calibri"/>
                <w:color w:val="000000"/>
                <w:lang w:eastAsia="en-GB"/>
              </w:rPr>
            </w:pPr>
            <w:proofErr w:type="spellStart"/>
            <w:r w:rsidRPr="00FA2BE5">
              <w:rPr>
                <w:rFonts w:ascii="Calibri" w:eastAsia="Times New Roman" w:hAnsi="Calibri" w:cs="Calibri"/>
                <w:color w:val="000000"/>
                <w:lang w:eastAsia="en-GB"/>
              </w:rPr>
              <w:t>Ic</w:t>
            </w:r>
            <w:proofErr w:type="spellEnd"/>
            <w:r w:rsidRPr="00FA2BE5">
              <w:rPr>
                <w:rFonts w:ascii="Calibri" w:eastAsia="Times New Roman" w:hAnsi="Calibri" w:cs="Calibri"/>
                <w:color w:val="000000"/>
                <w:lang w:eastAsia="en-GB"/>
              </w:rPr>
              <w:t>(mA)</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30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0.00</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30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0.25</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14.23</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30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0.50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17.91</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30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0.75</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19.06</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30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19.47</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30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4.00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21.5</w:t>
            </w:r>
          </w:p>
        </w:tc>
      </w:tr>
      <w:tr w:rsidR="00FA2BE5" w:rsidRPr="00FA2BE5" w:rsidTr="00FA2BE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30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6.00</w:t>
            </w:r>
          </w:p>
        </w:tc>
        <w:tc>
          <w:tcPr>
            <w:tcW w:w="960" w:type="dxa"/>
            <w:tcBorders>
              <w:top w:val="nil"/>
              <w:left w:val="nil"/>
              <w:bottom w:val="single" w:sz="4" w:space="0" w:color="auto"/>
              <w:right w:val="single" w:sz="4" w:space="0" w:color="auto"/>
            </w:tcBorders>
            <w:shd w:val="clear" w:color="auto" w:fill="auto"/>
            <w:noWrap/>
            <w:vAlign w:val="bottom"/>
            <w:hideMark/>
          </w:tcPr>
          <w:p w:rsidR="00FA2BE5" w:rsidRPr="00FA2BE5" w:rsidRDefault="00FA2BE5" w:rsidP="00FA2BE5">
            <w:pPr>
              <w:spacing w:after="0" w:line="240" w:lineRule="auto"/>
              <w:jc w:val="right"/>
              <w:rPr>
                <w:rFonts w:ascii="Calibri" w:eastAsia="Times New Roman" w:hAnsi="Calibri" w:cs="Calibri"/>
                <w:color w:val="000000"/>
                <w:lang w:eastAsia="en-GB"/>
              </w:rPr>
            </w:pPr>
            <w:r w:rsidRPr="00FA2BE5">
              <w:rPr>
                <w:rFonts w:ascii="Calibri" w:eastAsia="Times New Roman" w:hAnsi="Calibri" w:cs="Calibri"/>
                <w:color w:val="000000"/>
                <w:lang w:eastAsia="en-GB"/>
              </w:rPr>
              <w:t>23.0</w:t>
            </w:r>
          </w:p>
        </w:tc>
      </w:tr>
    </w:tbl>
    <w:p w:rsidR="00FA2BE5" w:rsidRDefault="00FA2BE5"/>
    <w:p w:rsidR="00FA2BE5" w:rsidRDefault="00FA2BE5">
      <w:pPr>
        <w:rPr>
          <w:rFonts w:ascii="Tahoma" w:eastAsiaTheme="majorEastAsia" w:hAnsi="Tahoma" w:cstheme="majorBidi"/>
          <w:b/>
          <w:sz w:val="28"/>
          <w:szCs w:val="36"/>
          <w:u w:val="single"/>
        </w:rPr>
      </w:pPr>
      <w:r>
        <w:br w:type="page"/>
      </w:r>
    </w:p>
    <w:p w:rsidR="005A4E77" w:rsidRPr="005A4E77" w:rsidRDefault="005A4E77" w:rsidP="00760548">
      <w:pPr>
        <w:pStyle w:val="ReportHeading"/>
      </w:pPr>
      <w:bookmarkStart w:id="6" w:name="_Toc475803119"/>
      <w:r w:rsidRPr="005A4E77">
        <w:lastRenderedPageBreak/>
        <w:t>Graphs</w:t>
      </w:r>
      <w:bookmarkEnd w:id="6"/>
    </w:p>
    <w:p w:rsidR="005E218F" w:rsidRDefault="009A0E95" w:rsidP="009A0E95">
      <w:pPr>
        <w:pStyle w:val="Reportwriting"/>
      </w:pPr>
      <w:r>
        <w:rPr>
          <w:noProof/>
          <w:lang w:eastAsia="en-GB"/>
        </w:rPr>
        <w:drawing>
          <wp:inline distT="0" distB="0" distL="0" distR="0" wp14:anchorId="22437B67" wp14:editId="45670394">
            <wp:extent cx="5731510" cy="3317240"/>
            <wp:effectExtent l="0" t="0" r="2540"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429F3" w:rsidRDefault="003429F3" w:rsidP="009A0E95">
      <w:pPr>
        <w:pStyle w:val="Reportwriting"/>
      </w:pPr>
      <w:r>
        <w:t xml:space="preserve">(From top to bottom [F],[E],[D],[C],[B],[A]) with  a simple plot of all of the results taken the general shape of the graph at each base current is shown which looks almost identical to what was expected. This graph however is missing the load line, this is constructed by taking a point at your supplied voltage </w:t>
      </w:r>
      <w:r w:rsidR="00E752FB">
        <w:t>(</w:t>
      </w:r>
      <w:r>
        <w:t xml:space="preserve">in this case 15 V except </w:t>
      </w:r>
      <w:r w:rsidR="00E752FB">
        <w:t xml:space="preserve">there is a diode for protection so is dropped down to 14.3V) at 0A and another point at that of you </w:t>
      </w:r>
      <w:proofErr w:type="gramStart"/>
      <w:r w:rsidR="00E752FB">
        <w:t>quiescent(</w:t>
      </w:r>
      <w:proofErr w:type="gramEnd"/>
      <w:r w:rsidR="00E752FB">
        <w:t>operating) point and connecting them linearly and extrapolating until you hit the Y axis as shown below.</w:t>
      </w:r>
      <w:r w:rsidR="00B0351F">
        <w:t xml:space="preserve"> When comparing to others results I can see the fact my transistor is giving much higher results and so I may be expected to have some calculations further away to the average values and so will bear this in mind throughout calculations.</w:t>
      </w:r>
    </w:p>
    <w:p w:rsidR="00080D5F" w:rsidRDefault="005E218F" w:rsidP="009A0E95">
      <w:pPr>
        <w:pStyle w:val="Reportwriting"/>
      </w:pPr>
      <w:r>
        <w:rPr>
          <w:noProof/>
          <w:lang w:eastAsia="en-GB"/>
        </w:rPr>
        <w:drawing>
          <wp:inline distT="0" distB="0" distL="0" distR="0" wp14:anchorId="719258A1" wp14:editId="5506B582">
            <wp:extent cx="5731510" cy="3317240"/>
            <wp:effectExtent l="0" t="0" r="2540" b="1651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752FB" w:rsidRDefault="00E752FB" w:rsidP="009A0E95">
      <w:pPr>
        <w:pStyle w:val="Reportwriting"/>
      </w:pPr>
      <w:r>
        <w:t xml:space="preserve">After drawing the output characteristic with the load line we can see all results but for the amplifier designed </w:t>
      </w:r>
      <w:proofErr w:type="gramStart"/>
      <w:r>
        <w:t>we</w:t>
      </w:r>
      <w:proofErr w:type="gramEnd"/>
      <w:r>
        <w:t xml:space="preserve"> could do with a more accurate look at the range we are working at and also marking on the quiescent point.</w:t>
      </w:r>
    </w:p>
    <w:p w:rsidR="00E752FB" w:rsidRDefault="00A20F28" w:rsidP="009A0E95">
      <w:pPr>
        <w:pStyle w:val="Reportwriting"/>
      </w:pPr>
      <w:r>
        <w:rPr>
          <w:noProof/>
          <w:lang w:eastAsia="en-GB"/>
        </w:rPr>
        <w:lastRenderedPageBreak/>
        <w:drawing>
          <wp:inline distT="0" distB="0" distL="0" distR="0" wp14:anchorId="65859FDA" wp14:editId="0B1CA2F3">
            <wp:extent cx="5731510" cy="3234690"/>
            <wp:effectExtent l="0" t="0" r="2540" b="381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E0261" w:rsidRDefault="00E752FB" w:rsidP="009A0E95">
      <w:pPr>
        <w:pStyle w:val="Reportwriting"/>
      </w:pPr>
      <w:r>
        <w:t xml:space="preserve">Now with the graph </w:t>
      </w:r>
      <w:proofErr w:type="spellStart"/>
      <w:r w:rsidR="00FB4740">
        <w:t>centered</w:t>
      </w:r>
      <w:proofErr w:type="spellEnd"/>
      <w:r>
        <w:t xml:space="preserve"> on this quiescent point we can more easily see the range at which out amplifier should be working</w:t>
      </w:r>
      <w:r w:rsidR="00FB4740">
        <w:t xml:space="preserve"> and would be easier to work out the gradient if it isn’t mathematically calculated by using the two points given</w:t>
      </w:r>
      <w:r w:rsidR="00920C10">
        <w:t>.</w:t>
      </w:r>
    </w:p>
    <w:p w:rsidR="000E0261" w:rsidRDefault="000E0261">
      <w:pPr>
        <w:rPr>
          <w:sz w:val="16"/>
        </w:rPr>
      </w:pPr>
      <w:r>
        <w:br w:type="page"/>
      </w:r>
    </w:p>
    <w:p w:rsidR="00080D5F" w:rsidRPr="00E752FB" w:rsidRDefault="000E0261" w:rsidP="000E0261">
      <w:pPr>
        <w:pStyle w:val="ReportHeading"/>
      </w:pPr>
      <w:bookmarkStart w:id="7" w:name="_Toc475803120"/>
      <w:r>
        <w:lastRenderedPageBreak/>
        <w:t>Results – Transfer/Input characteristic</w:t>
      </w:r>
      <w:bookmarkEnd w:id="7"/>
    </w:p>
    <w:p w:rsidR="008F4EC1" w:rsidRDefault="008F4EC1" w:rsidP="009A0E95">
      <w:pPr>
        <w:pStyle w:val="Reportwriting"/>
      </w:pPr>
      <w:r>
        <w:rPr>
          <w:noProof/>
          <w:lang w:eastAsia="en-GB"/>
        </w:rPr>
        <w:drawing>
          <wp:inline distT="0" distB="0" distL="0" distR="0" wp14:anchorId="7FD3AE50" wp14:editId="7E668244">
            <wp:extent cx="5731510" cy="3014980"/>
            <wp:effectExtent l="0" t="0" r="2540" b="1397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B4740" w:rsidRDefault="00FB4740" w:rsidP="009A0E95">
      <w:pPr>
        <w:pStyle w:val="Reportwriting"/>
      </w:pPr>
      <w:r>
        <w:t xml:space="preserve">Next is the transfer characteristic, we can see that this has an exponential or parabolic curve around the quiescent point but neither a parabolic or exponential would pass through 0,0 an exponential would pass close but not touch whereas a parabolic would be way off the actual therefore I am going to use </w:t>
      </w:r>
      <w:proofErr w:type="spellStart"/>
      <w:r>
        <w:t>a</w:t>
      </w:r>
      <w:proofErr w:type="spellEnd"/>
      <w:r>
        <w:t xml:space="preserve"> exponential to define my graph as long as it fits close to the points, but it’s hard to see </w:t>
      </w:r>
      <w:r w:rsidR="000E0261">
        <w:t>these points and the exponential would be impossible to plot with a 0 point and so I am going to ignore the 0 point and only apply the line of best fit to the part of the graph near the quiescent point.</w:t>
      </w:r>
    </w:p>
    <w:p w:rsidR="008F4EC1" w:rsidRDefault="00547342" w:rsidP="009A0E95">
      <w:pPr>
        <w:pStyle w:val="Reportwriting"/>
      </w:pPr>
      <w:r>
        <w:rPr>
          <w:noProof/>
          <w:lang w:eastAsia="en-GB"/>
        </w:rPr>
        <w:drawing>
          <wp:inline distT="0" distB="0" distL="0" distR="0" wp14:anchorId="0D8DAA0E" wp14:editId="22D1DB0D">
            <wp:extent cx="5038726" cy="2986088"/>
            <wp:effectExtent l="0" t="0" r="9525" b="508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E0261" w:rsidRDefault="000E0261" w:rsidP="009A0E95">
      <w:pPr>
        <w:pStyle w:val="Reportwriting"/>
      </w:pPr>
      <w:r>
        <w:t>With the 0 point removed we can now see much easier that the curve looks exponential and should be able to plot quite close to the actual</w:t>
      </w:r>
    </w:p>
    <w:p w:rsidR="008F4EC1" w:rsidRDefault="00547342" w:rsidP="009A0E95">
      <w:pPr>
        <w:pStyle w:val="Reportwriting"/>
      </w:pPr>
      <w:r>
        <w:rPr>
          <w:noProof/>
          <w:lang w:eastAsia="en-GB"/>
        </w:rPr>
        <w:lastRenderedPageBreak/>
        <w:drawing>
          <wp:inline distT="0" distB="0" distL="0" distR="0" wp14:anchorId="2F593A04" wp14:editId="7A06F21A">
            <wp:extent cx="5038726" cy="2986088"/>
            <wp:effectExtent l="0" t="0" r="9525" b="508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E0261" w:rsidRPr="000E0261" w:rsidRDefault="000E0261" w:rsidP="009A0E95">
      <w:pPr>
        <w:pStyle w:val="Reportwriting"/>
      </w:pPr>
      <w:r>
        <w:t>As shown the line of best fit works well with the points collected and is the value that I am going to use. This generated line of best fit can easily be differentiated at the opera</w:t>
      </w:r>
      <w:r w:rsidR="00920C10">
        <w:t>ting point to give the gradient.</w:t>
      </w:r>
    </w:p>
    <w:p w:rsidR="00547342" w:rsidRDefault="00547342" w:rsidP="009A0E95">
      <w:pPr>
        <w:pStyle w:val="Reportwriting"/>
      </w:pPr>
      <w:r>
        <w:rPr>
          <w:noProof/>
          <w:lang w:eastAsia="en-GB"/>
        </w:rPr>
        <w:drawing>
          <wp:inline distT="0" distB="0" distL="0" distR="0" wp14:anchorId="6AA1F26C" wp14:editId="203512DA">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E0261" w:rsidRDefault="000E0261" w:rsidP="009A0E95">
      <w:pPr>
        <w:pStyle w:val="Reportwriting"/>
      </w:pPr>
      <w:r>
        <w:t xml:space="preserve">One again we have </w:t>
      </w:r>
      <w:r w:rsidR="00DB6CDC">
        <w:t>an almost identical graph shape as before and so the same process should be taken by initially removing the 0 point to look closer into the graphs points</w:t>
      </w:r>
    </w:p>
    <w:p w:rsidR="00547342" w:rsidRDefault="00547342" w:rsidP="009A0E95">
      <w:pPr>
        <w:pStyle w:val="Reportwriting"/>
      </w:pPr>
      <w:r>
        <w:rPr>
          <w:noProof/>
          <w:lang w:eastAsia="en-GB"/>
        </w:rPr>
        <w:lastRenderedPageBreak/>
        <w:drawing>
          <wp:inline distT="0" distB="0" distL="0" distR="0" wp14:anchorId="43627CF9" wp14:editId="0F5BBF92">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B6CDC" w:rsidRDefault="00DB6CDC" w:rsidP="009A0E95">
      <w:pPr>
        <w:pStyle w:val="Reportwriting"/>
      </w:pPr>
      <w:r>
        <w:t xml:space="preserve">Again without the 0 point the graph becomes much easier to see and we have again another exponential growth </w:t>
      </w:r>
      <w:r w:rsidR="00ED41FB">
        <w:t xml:space="preserve">and so the line of best fit can now be plotted </w:t>
      </w:r>
    </w:p>
    <w:p w:rsidR="00547342" w:rsidRDefault="00547342" w:rsidP="009A0E95">
      <w:pPr>
        <w:pStyle w:val="Reportwriting"/>
      </w:pPr>
      <w:r>
        <w:rPr>
          <w:noProof/>
          <w:lang w:eastAsia="en-GB"/>
        </w:rPr>
        <w:drawing>
          <wp:inline distT="0" distB="0" distL="0" distR="0" wp14:anchorId="47CC8311" wp14:editId="5058A80A">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D41FB" w:rsidRPr="00232F1D" w:rsidRDefault="00ED41FB" w:rsidP="009A0E95">
      <w:pPr>
        <w:pStyle w:val="Reportwriting"/>
      </w:pPr>
      <w:r>
        <w:t xml:space="preserve">The line fits almost perfectly with all points and so I believe is quite accurate </w:t>
      </w:r>
      <w:r w:rsidR="00232F1D">
        <w:t>and therefore will be once again used to calculate the gradient at the quiescent current</w:t>
      </w:r>
      <w:r w:rsidR="00920C10">
        <w:t>.</w:t>
      </w:r>
      <w:bookmarkStart w:id="8" w:name="_GoBack"/>
      <w:bookmarkEnd w:id="8"/>
    </w:p>
    <w:p w:rsidR="005A4E77" w:rsidRDefault="005A4E77" w:rsidP="009A0E95">
      <w:pPr>
        <w:pStyle w:val="Reportwriting"/>
      </w:pPr>
      <w:r>
        <w:br w:type="page"/>
      </w:r>
    </w:p>
    <w:p w:rsidR="005829F3" w:rsidRDefault="005829F3" w:rsidP="005829F3">
      <w:pPr>
        <w:pStyle w:val="ReportHeading"/>
      </w:pPr>
      <w:bookmarkStart w:id="9" w:name="_Toc475803121"/>
      <w:r>
        <w:lastRenderedPageBreak/>
        <w:t>Calculations</w:t>
      </w:r>
      <w:bookmarkEnd w:id="9"/>
    </w:p>
    <w:p w:rsidR="005829F3" w:rsidRDefault="005829F3" w:rsidP="005829F3">
      <w:pPr>
        <w:pStyle w:val="Reportwriting"/>
      </w:pPr>
    </w:p>
    <w:p w:rsidR="005829F3" w:rsidRDefault="00690983" w:rsidP="005829F3">
      <w:pPr>
        <w:pStyle w:val="Reportwriting"/>
      </w:pPr>
      <w:r>
        <w:rPr>
          <w:noProof/>
          <w:lang w:eastAsia="en-GB"/>
        </w:rPr>
        <w:drawing>
          <wp:inline distT="0" distB="0" distL="0" distR="0">
            <wp:extent cx="3935615" cy="2340591"/>
            <wp:effectExtent l="0" t="0" r="825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0282" cy="2343367"/>
                    </a:xfrm>
                    <a:prstGeom prst="rect">
                      <a:avLst/>
                    </a:prstGeom>
                    <a:noFill/>
                    <a:ln>
                      <a:noFill/>
                    </a:ln>
                  </pic:spPr>
                </pic:pic>
              </a:graphicData>
            </a:graphic>
          </wp:inline>
        </w:drawing>
      </w:r>
    </w:p>
    <w:p w:rsidR="005829F3" w:rsidRDefault="005829F3" w:rsidP="005829F3">
      <w:pPr>
        <w:pStyle w:val="ReportSubHeading"/>
      </w:pPr>
      <w:r>
        <w:t>Output characteristic graph:</w:t>
      </w:r>
    </w:p>
    <w:p w:rsidR="005829F3" w:rsidRDefault="005829F3" w:rsidP="005829F3">
      <w:pPr>
        <w:pStyle w:val="Reportwriting"/>
      </w:pPr>
      <w:r>
        <w:t xml:space="preserve">This quiescent point is chosen by how the user wants the transistor to be able to be used in this case we are creating an audio amplifier and so a signal goes positive and negative in almost equal proportions and so we want our voltage to be able to swing equally up and down the same amount so 7.5V is used as the supply is 15V. Next is the choice of current, we don’t want the current to be so high that the sound distorts or the transistor pops nor do we want it so small it can’t drive the load and so a value of 5mA is used as this gives a moderate output without destroying the transistors characteristics. In other systems this point would be needed to be chosen to give a specific peak output or have a specific gain while trying to reduce noise. This line gives us the output voltage </w:t>
      </w:r>
      <m:oMath>
        <m:sSub>
          <m:sSubPr>
            <m:ctrlPr>
              <w:rPr>
                <w:rFonts w:ascii="Cambria Math" w:hAnsi="Cambria Math"/>
                <w:i/>
              </w:rPr>
            </m:ctrlPr>
          </m:sSubPr>
          <m:e>
            <m:r>
              <w:rPr>
                <w:rFonts w:ascii="Cambria Math" w:hAnsi="Cambria Math"/>
              </w:rPr>
              <m:t>V</m:t>
            </m:r>
          </m:e>
          <m:sub>
            <m:r>
              <w:rPr>
                <w:rFonts w:ascii="Cambria Math" w:hAnsi="Cambria Math"/>
              </w:rPr>
              <m:t>ce</m:t>
            </m:r>
          </m:sub>
        </m:sSub>
      </m:oMath>
      <w:r>
        <w:t xml:space="preserve">dependent on the </w:t>
      </w:r>
      <w:proofErr w:type="gramStart"/>
      <w:r>
        <w:t xml:space="preserve">input </w:t>
      </w:r>
      <m:oMath>
        <m:sSub>
          <m:sSubPr>
            <m:ctrlPr>
              <w:rPr>
                <w:rFonts w:ascii="Cambria Math" w:hAnsi="Cambria Math"/>
                <w:i/>
              </w:rPr>
            </m:ctrlPr>
          </m:sSubPr>
          <m:e>
            <w:proofErr w:type="gramEnd"/>
            <m:r>
              <w:rPr>
                <w:rFonts w:ascii="Cambria Math" w:hAnsi="Cambria Math"/>
              </w:rPr>
              <m:t>I</m:t>
            </m:r>
          </m:e>
          <m:sub>
            <m:r>
              <w:rPr>
                <w:rFonts w:ascii="Cambria Math" w:hAnsi="Cambria Math"/>
              </w:rPr>
              <m:t>c</m:t>
            </m:r>
          </m:sub>
        </m:sSub>
      </m:oMath>
      <w:r>
        <w:t xml:space="preserve"> . As of this the shallower the line the larger the gain is and the steeper the lower the gain. This can easily be seen by putting a sine wave into this and calculating at points the output gives .As the line is a negative gradient the higher the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t xml:space="preserve">the lower the </w:t>
      </w:r>
      <m:oMath>
        <m:sSub>
          <m:sSubPr>
            <m:ctrlPr>
              <w:rPr>
                <w:rFonts w:ascii="Cambria Math" w:hAnsi="Cambria Math"/>
                <w:i/>
              </w:rPr>
            </m:ctrlPr>
          </m:sSubPr>
          <m:e>
            <m:r>
              <w:rPr>
                <w:rFonts w:ascii="Cambria Math" w:hAnsi="Cambria Math"/>
              </w:rPr>
              <m:t>V</m:t>
            </m:r>
          </m:e>
          <m:sub>
            <m:r>
              <w:rPr>
                <w:rFonts w:ascii="Cambria Math" w:hAnsi="Cambria Math"/>
              </w:rPr>
              <m:t>ce</m:t>
            </m:r>
          </m:sub>
        </m:sSub>
      </m:oMath>
      <w:r>
        <w:t xml:space="preserve">meaning a 180 degree phase shift is generated from input to output signal. This all happens as the load line stands for the voltage over the resistor to the collector as when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t xml:space="preserve">is at its maximum the BJTs effective resistance is at its minimum meaning more voltage is over the resistor and when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t xml:space="preserve">is at its minimum the effective resistance is at its highest so less voltage over the resistor. The best resistance for this collector resistor can be calculated through the wanted load line by inverting the gradient in this case </w:t>
      </w:r>
      <w:r w:rsidR="00B34CE0">
        <w:t xml:space="preserve">inverse of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m:t>
        </m:r>
      </m:oMath>
      <w:r>
        <w:t xml:space="preserve"> </w:t>
      </w:r>
      <w:r w:rsidR="00B34CE0">
        <w:t xml:space="preserve">of </w:t>
      </w:r>
      <m:oMath>
        <m:r>
          <w:rPr>
            <w:rFonts w:ascii="Cambria Math" w:hAnsi="Cambria Math"/>
          </w:rPr>
          <m:t>y=</m:t>
        </m:r>
        <m:f>
          <m:fPr>
            <m:ctrlPr>
              <w:rPr>
                <w:rFonts w:ascii="Cambria Math" w:hAnsi="Cambria Math"/>
                <w:i/>
              </w:rPr>
            </m:ctrlPr>
          </m:fPr>
          <m:num>
            <m:r>
              <w:rPr>
                <w:rFonts w:ascii="Cambria Math" w:hAnsi="Cambria Math"/>
              </w:rPr>
              <m:t>-(x-14.3)</m:t>
            </m:r>
          </m:num>
          <m:den>
            <m:r>
              <w:rPr>
                <w:rFonts w:ascii="Cambria Math" w:hAnsi="Cambria Math"/>
              </w:rPr>
              <m:t>1360000</m:t>
            </m:r>
          </m:den>
        </m:f>
      </m:oMath>
      <w:r w:rsidR="00B34CE0">
        <w:t xml:space="preserve"> at any point is</w:t>
      </w:r>
      <w:r>
        <w:t>1.36kR</w:t>
      </w:r>
      <w:r w:rsidR="00B34CE0">
        <w:t>.</w:t>
      </w:r>
      <w:r w:rsidR="00D8354A">
        <w:t>[7]</w:t>
      </w:r>
    </w:p>
    <w:p w:rsidR="005829F3" w:rsidRDefault="005829F3" w:rsidP="005829F3">
      <w:pPr>
        <w:pStyle w:val="ReportSubHeading"/>
      </w:pPr>
      <w:r>
        <w:t>Transfer characteristic:</w:t>
      </w:r>
    </w:p>
    <w:p w:rsidR="004957D6" w:rsidRDefault="00B34CE0" w:rsidP="00B34CE0">
      <w:pPr>
        <w:pStyle w:val="Reportwriting"/>
      </w:pPr>
      <w:r>
        <w:t xml:space="preserve">Using the equation made for transfer characteristic </w:t>
      </w:r>
      <w:proofErr w:type="gramStart"/>
      <w:r>
        <w:t>graph(</w:t>
      </w:r>
      <w:proofErr w:type="gramEnd"/>
      <m:oMath>
        <m:r>
          <w:rPr>
            <w:rFonts w:ascii="Cambria Math" w:hAnsi="Cambria Math"/>
          </w:rPr>
          <m:t>y=4*</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0.0393x</m:t>
            </m:r>
          </m:sup>
        </m:sSup>
      </m:oMath>
      <w:r w:rsidR="005449CE">
        <w:t xml:space="preserve"> </w:t>
      </w:r>
      <w:r w:rsidR="00690983">
        <w:t xml:space="preserve"> where x is in mV and y in m</w:t>
      </w:r>
      <w:r w:rsidR="005449CE">
        <w:t>A</w:t>
      </w:r>
      <w:r>
        <w:t xml:space="preserve">) we can find the value for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t xml:space="preserve"> at out quiescent current </w:t>
      </w:r>
      <w:r w:rsidR="005449CE">
        <w:t>of 5mA which solves to giv</w:t>
      </w:r>
      <w:r w:rsidR="00690983">
        <w:t>e 65</w:t>
      </w:r>
      <w:r w:rsidR="005449CE">
        <w:t xml:space="preserve">0mV </w:t>
      </w:r>
    </w:p>
    <w:p w:rsidR="004957D6" w:rsidRDefault="004957D6" w:rsidP="004957D6">
      <w:pPr>
        <w:pStyle w:val="ReportSubHeading"/>
      </w:pPr>
      <w:r>
        <w:t>Input characteristic:</w:t>
      </w:r>
    </w:p>
    <w:p w:rsidR="000D72F9" w:rsidRDefault="004957D6" w:rsidP="004957D6">
      <w:pPr>
        <w:pStyle w:val="Reportwriting"/>
      </w:pPr>
      <w:r>
        <w:t xml:space="preserve">As seen in </w:t>
      </w:r>
      <w:r w:rsidR="00690983">
        <w:t xml:space="preserve">figure 7 </w:t>
      </w:r>
      <w:r>
        <w:t xml:space="preserve">there is a resistor in parallel with the base emitter so we know the voltage drop over this resistor is the same as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t>, using the input characteristic</w:t>
      </w:r>
      <w:r w:rsidR="00690983">
        <w:t xml:space="preserve"> equation (</w:t>
      </w:r>
      <m:oMath>
        <m:r>
          <w:rPr>
            <w:rFonts w:ascii="Cambria Math" w:hAnsi="Cambria Math"/>
          </w:rPr>
          <m:t>y=4*</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0.0399x</m:t>
            </m:r>
          </m:sup>
        </m:sSup>
      </m:oMath>
      <w:r w:rsidR="00690983">
        <w:t xml:space="preserve">  where x is in mV and y in uA)</w:t>
      </w:r>
      <w:r>
        <w:t xml:space="preserve"> we now know </w:t>
      </w:r>
      <w:r w:rsidR="00EF00D9">
        <w:t xml:space="preserve">the value of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00EF00D9">
        <w:t xml:space="preserve">at this voltage </w:t>
      </w:r>
      <w:r w:rsidR="002F4ADA">
        <w:t xml:space="preserve">is </w:t>
      </w:r>
      <w:r w:rsidR="0003766D">
        <w:t>7.34</w:t>
      </w:r>
      <w:r w:rsidR="000D72F9">
        <w:t>uA.</w:t>
      </w:r>
      <w:r w:rsidR="0003766D">
        <w:t xml:space="preserve"> </w:t>
      </w:r>
      <w:r w:rsidR="00B0351F">
        <w:t xml:space="preserve"> </w:t>
      </w:r>
    </w:p>
    <w:p w:rsidR="000D72F9" w:rsidRDefault="000D72F9" w:rsidP="000D72F9">
      <w:pPr>
        <w:pStyle w:val="ReportSubHeading"/>
      </w:pPr>
      <w:r>
        <w:t>Resistors:</w:t>
      </w:r>
    </w:p>
    <w:p w:rsidR="002F4ADA" w:rsidRDefault="000D72F9" w:rsidP="000D72F9">
      <w:pPr>
        <w:pStyle w:val="Reportwriting"/>
      </w:pPr>
      <w:r>
        <w:t xml:space="preserve">Looking at figure 7 we can tell that </w:t>
      </w:r>
      <m:oMath>
        <m:sSub>
          <m:sSubPr>
            <m:ctrlPr>
              <w:rPr>
                <w:rFonts w:ascii="Cambria Math" w:hAnsi="Cambria Math"/>
                <w:i/>
              </w:rPr>
            </m:ctrlPr>
          </m:sSubPr>
          <m:e>
            <m:r>
              <w:rPr>
                <w:rFonts w:ascii="Cambria Math" w:hAnsi="Cambria Math"/>
              </w:rPr>
              <m:t>V</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oMath>
      <w:r>
        <w:t xml:space="preserve"> with a current </w:t>
      </w:r>
      <m:oMath>
        <m:sSub>
          <m:sSubPr>
            <m:ctrlPr>
              <w:rPr>
                <w:rFonts w:ascii="Cambria Math" w:hAnsi="Cambria Math"/>
                <w:i/>
              </w:rPr>
            </m:ctrlPr>
          </m:sSubPr>
          <m:e>
            <m:r>
              <w:rPr>
                <w:rFonts w:ascii="Cambria Math" w:hAnsi="Cambria Math"/>
              </w:rPr>
              <m:t>I</m:t>
            </m:r>
          </m:e>
          <m:sub>
            <m:r>
              <w:rPr>
                <w:rFonts w:ascii="Cambria Math" w:hAnsi="Cambria Math"/>
              </w:rPr>
              <m:t>f</m:t>
            </m:r>
          </m:sub>
        </m:sSub>
      </m:oMath>
      <w:r>
        <w:t xml:space="preserve"> we can calculate the resistance, using the rule of thumb </w:t>
      </w: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10I</m:t>
            </m:r>
          </m:e>
          <m:sub>
            <m:r>
              <w:rPr>
                <w:rFonts w:ascii="Cambria Math" w:hAnsi="Cambria Math"/>
              </w:rPr>
              <m:t>b</m:t>
            </m:r>
          </m:sub>
        </m:sSub>
      </m:oMath>
      <w:r>
        <w:t xml:space="preserve">.Knowing the value of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t xml:space="preserve"> being </w:t>
      </w:r>
      <w:r w:rsidR="00291AE3">
        <w:t xml:space="preserve">54.2 </w:t>
      </w:r>
      <w:proofErr w:type="spellStart"/>
      <w:r w:rsidR="00291AE3">
        <w:t>uA</w:t>
      </w:r>
      <w:proofErr w:type="spellEnd"/>
      <w:r w:rsidR="00291AE3">
        <w:t xml:space="preserve">,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291AE3">
        <w:t xml:space="preserve">being </w:t>
      </w:r>
      <w:proofErr w:type="gramStart"/>
      <w:r w:rsidR="00291AE3">
        <w:t>650mV  and</w:t>
      </w:r>
      <w:proofErr w:type="gramEnd"/>
      <w:r w:rsidR="00291AE3">
        <w:t xml:space="preserve"> </w:t>
      </w:r>
      <m:oMath>
        <m:sSub>
          <m:sSubPr>
            <m:ctrlPr>
              <w:rPr>
                <w:rFonts w:ascii="Cambria Math" w:hAnsi="Cambria Math"/>
                <w:i/>
              </w:rPr>
            </m:ctrlPr>
          </m:sSubPr>
          <m:e>
            <m:r>
              <w:rPr>
                <w:rFonts w:ascii="Cambria Math" w:hAnsi="Cambria Math"/>
              </w:rPr>
              <m:t>V</m:t>
            </m:r>
          </m:e>
          <m:sub>
            <m:r>
              <w:rPr>
                <w:rFonts w:ascii="Cambria Math" w:hAnsi="Cambria Math"/>
              </w:rPr>
              <m:t>ce</m:t>
            </m:r>
          </m:sub>
        </m:sSub>
      </m:oMath>
      <w:r w:rsidR="00291AE3">
        <w:t xml:space="preserve"> 7.5V. Using basic Ohm’s </w:t>
      </w:r>
      <w:proofErr w:type="gramStart"/>
      <w:r w:rsidR="00291AE3">
        <w:t xml:space="preserve">Law </w:t>
      </w:r>
      <w:proofErr w:type="gramEnd"/>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7.5-0.65</m:t>
            </m:r>
          </m:num>
          <m:den>
            <m:r>
              <w:rPr>
                <w:rFonts w:ascii="Cambria Math" w:hAnsi="Cambria Math"/>
              </w:rPr>
              <m:t>10*7.34*</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=93kR</m:t>
        </m:r>
      </m:oMath>
      <w:r w:rsidR="002F4ADA">
        <w:t>.</w:t>
      </w:r>
    </w:p>
    <w:p w:rsidR="0003766D" w:rsidRDefault="002F4ADA" w:rsidP="000D72F9">
      <w:pPr>
        <w:pStyle w:val="Reportwriting"/>
      </w:pPr>
      <w:r>
        <w:t xml:space="preserve">For R2 we are again assuming </w:t>
      </w: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10I</m:t>
            </m:r>
          </m:e>
          <m:sub>
            <m:r>
              <w:rPr>
                <w:rFonts w:ascii="Cambria Math" w:hAnsi="Cambria Math"/>
              </w:rPr>
              <m:t>b</m:t>
            </m:r>
          </m:sub>
        </m:sSub>
      </m:oMath>
      <w:r>
        <w:t xml:space="preserve">and we can also see that the current through it can be calculated by </w:t>
      </w:r>
      <m:oMath>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oMath>
      <w: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9I</m:t>
            </m:r>
          </m:e>
          <m:sub>
            <m:r>
              <w:rPr>
                <w:rFonts w:ascii="Cambria Math" w:hAnsi="Cambria Math"/>
              </w:rPr>
              <m:t>B</m:t>
            </m:r>
          </m:sub>
        </m:sSub>
      </m:oMath>
      <w:r>
        <w:t xml:space="preserve"> </w:t>
      </w:r>
      <w:r w:rsidR="00322276">
        <w:t xml:space="preserve">We also know the voltage is equal to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322276">
        <w:t>as it’s in parallel with it so equals 650mV.</w:t>
      </w:r>
      <w:r w:rsidR="00B0351F">
        <w:t xml:space="preserve"> Using Ohms law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650*</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9*7.34*</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=9.8kR</m:t>
        </m:r>
      </m:oMath>
    </w:p>
    <w:p w:rsidR="0003766D" w:rsidRDefault="0003766D" w:rsidP="0003766D">
      <w:pPr>
        <w:pStyle w:val="ReportSubHeading"/>
      </w:pPr>
    </w:p>
    <w:p w:rsidR="0003766D" w:rsidRDefault="0003766D" w:rsidP="0003766D">
      <w:pPr>
        <w:pStyle w:val="ReportSubHeading"/>
      </w:pPr>
    </w:p>
    <w:p w:rsidR="0003766D" w:rsidRDefault="0003766D" w:rsidP="0003766D">
      <w:pPr>
        <w:pStyle w:val="ReportSubHeading"/>
      </w:pPr>
    </w:p>
    <w:p w:rsidR="0003766D" w:rsidRDefault="0003766D" w:rsidP="0003766D">
      <w:pPr>
        <w:pStyle w:val="ReportSubHeading"/>
      </w:pPr>
    </w:p>
    <w:p w:rsidR="0003766D" w:rsidRDefault="0003766D" w:rsidP="0003766D">
      <w:pPr>
        <w:pStyle w:val="ReportSubHeading"/>
      </w:pPr>
      <w:proofErr w:type="spellStart"/>
      <w:r>
        <w:lastRenderedPageBreak/>
        <w:t>Transconductance</w:t>
      </w:r>
      <w:proofErr w:type="spellEnd"/>
      <w:r>
        <w:t>:</w:t>
      </w:r>
    </w:p>
    <w:p w:rsidR="0046186D" w:rsidRDefault="0003766D" w:rsidP="0003766D">
      <w:pPr>
        <w:pStyle w:val="Reportwriting"/>
      </w:pPr>
      <w:r>
        <w:t xml:space="preserve">This </w:t>
      </w:r>
      <w:proofErr w:type="spellStart"/>
      <w:r>
        <w:t>transconductance</w:t>
      </w:r>
      <w:proofErr w:type="spellEnd"/>
      <w:r>
        <w:t xml:space="preserve">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can be calculated by taking the gradient of the transfer characteristic at the operating point which c</w:t>
      </w:r>
      <w:r w:rsidR="0046186D">
        <w:t>a</w:t>
      </w:r>
      <w:r>
        <w:t xml:space="preserve">n be found by taking the differential of the transfer characteristic equation </w:t>
      </w:r>
      <w:r w:rsidR="0046186D">
        <w:t>at the quiescent base emitter voltage which comes out to be</w:t>
      </w:r>
      <w:r w:rsidR="00572238">
        <w:t xml:space="preserve"> </w:t>
      </w:r>
      <w:r w:rsidR="00613B9F">
        <w:t>0.195</w:t>
      </w:r>
      <w:r w:rsidR="00572238">
        <w:t>R^-1</w:t>
      </w:r>
      <w:r w:rsidR="00613B9F">
        <w:t xml:space="preserve"> which is exceptionally high for a transistor.</w:t>
      </w:r>
    </w:p>
    <w:p w:rsidR="0046186D" w:rsidRDefault="0046186D" w:rsidP="0046186D">
      <w:pPr>
        <w:pStyle w:val="ReportSubHeading"/>
      </w:pPr>
      <w:r>
        <w:t>R base emitter:</w:t>
      </w:r>
    </w:p>
    <w:p w:rsidR="006B06F0" w:rsidRDefault="00E879AF" w:rsidP="0046186D">
      <w:pPr>
        <w:pStyle w:val="Reportwriting"/>
      </w:pPr>
      <m:oMath>
        <m:sSub>
          <m:sSubPr>
            <m:ctrlPr>
              <w:rPr>
                <w:rFonts w:ascii="Cambria Math" w:hAnsi="Cambria Math"/>
                <w:i/>
              </w:rPr>
            </m:ctrlPr>
          </m:sSubPr>
          <m:e>
            <m:r>
              <w:rPr>
                <w:rFonts w:ascii="Cambria Math" w:hAnsi="Cambria Math"/>
              </w:rPr>
              <m:t>r</m:t>
            </m:r>
          </m:e>
          <m:sub>
            <m:r>
              <w:rPr>
                <w:rFonts w:ascii="Cambria Math" w:hAnsi="Cambria Math"/>
              </w:rPr>
              <m:t>be</m:t>
            </m:r>
          </m:sub>
        </m:sSub>
      </m:oMath>
      <w:proofErr w:type="gramStart"/>
      <w:r w:rsidR="0046186D">
        <w:t>can</w:t>
      </w:r>
      <w:proofErr w:type="gramEnd"/>
      <w:r w:rsidR="0046186D">
        <w:t xml:space="preserve"> be calculated by the </w:t>
      </w:r>
      <w:r w:rsidR="006066EF">
        <w:t xml:space="preserve">inverse </w:t>
      </w:r>
      <w:r w:rsidR="0046186D">
        <w:t xml:space="preserve">gradient of the input </w:t>
      </w:r>
      <w:r w:rsidR="00565A07">
        <w:t>characteristic[6]</w:t>
      </w:r>
      <w:r w:rsidR="0046186D">
        <w:t xml:space="preserve"> </w:t>
      </w:r>
      <w:r w:rsidR="00572238">
        <w:t xml:space="preserve">at the operating point which again has been calculated by differentiating the equation for the input characteristic at the quiescent voltage which gives a value of </w:t>
      </w:r>
      <w:r w:rsidR="00D22BCD">
        <w:t>3450</w:t>
      </w:r>
      <w:r w:rsidR="006B06F0">
        <w:t>R</w:t>
      </w:r>
      <w:r w:rsidR="00D22BCD">
        <w:t>.</w:t>
      </w:r>
    </w:p>
    <w:p w:rsidR="006B06F0" w:rsidRDefault="006B06F0" w:rsidP="006B06F0">
      <w:pPr>
        <w:pStyle w:val="ReportSubHeading"/>
      </w:pPr>
      <w:r>
        <w:t>Current gain:</w:t>
      </w:r>
    </w:p>
    <w:p w:rsidR="00AE7CE8" w:rsidRDefault="006B06F0" w:rsidP="006B06F0">
      <w:pPr>
        <w:pStyle w:val="Reportwriting"/>
      </w:pPr>
      <w:r>
        <w:t xml:space="preserve">By the equation </w:t>
      </w:r>
      <m:oMath>
        <m:r>
          <w:rPr>
            <w:rFonts w:ascii="Cambria Math" w:hAnsi="Cambria Math"/>
          </w:rPr>
          <m:t>Beta=</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oMath>
      <w:r>
        <w:t>we get our value of beta (current gain) to be 672</w:t>
      </w:r>
    </w:p>
    <w:p w:rsidR="00AE7CE8" w:rsidRDefault="00AE7CE8" w:rsidP="00AE7CE8">
      <w:pPr>
        <w:pStyle w:val="ReportSubHeading"/>
      </w:pPr>
      <w:r>
        <w:t>Value Checking:</w:t>
      </w:r>
    </w:p>
    <w:p w:rsidR="00AE7CE8" w:rsidRDefault="00AE7CE8" w:rsidP="00AE7CE8">
      <w:pPr>
        <w:pStyle w:val="Reportwriting"/>
      </w:pPr>
      <w:proofErr w:type="spellStart"/>
      <w:r>
        <w:t>Transconductance</w:t>
      </w:r>
      <w:proofErr w:type="spellEnd"/>
      <w:r>
        <w:t>:</w:t>
      </w:r>
    </w:p>
    <w:p w:rsidR="00AE7CE8" w:rsidRDefault="00AE7CE8" w:rsidP="00AE7CE8">
      <w:pPr>
        <w:pStyle w:val="Reportwriting"/>
      </w:pPr>
      <w:r>
        <w:t xml:space="preserve">This value is checked by using the equation </w:t>
      </w:r>
      <m:oMath>
        <m:sSub>
          <m:sSubPr>
            <m:ctrlPr>
              <w:rPr>
                <w:rFonts w:ascii="Cambria Math" w:hAnsi="Cambria Math"/>
                <w:i/>
              </w:rPr>
            </m:ctrlPr>
          </m:sSubPr>
          <m:e>
            <m:r>
              <w:rPr>
                <w:rFonts w:ascii="Cambria Math" w:hAnsi="Cambria Math"/>
              </w:rPr>
              <m:t>g</m:t>
            </m:r>
          </m:e>
          <m:sub>
            <m:r>
              <w:rPr>
                <w:rFonts w:ascii="Cambria Math" w:hAnsi="Cambria Math"/>
              </w:rPr>
              <m:t>m</m:t>
            </m:r>
          </m:sub>
        </m:sSub>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k*T</m:t>
            </m:r>
          </m:den>
        </m:f>
      </m:oMath>
      <w:r>
        <w:t xml:space="preserve">which gives the value 0.193 which is very close to the value from the gradient which is 0.195, </w:t>
      </w:r>
    </w:p>
    <w:p w:rsidR="00AE7CE8" w:rsidRDefault="00AE7CE8" w:rsidP="006B06F0">
      <w:pPr>
        <w:pStyle w:val="Reportwriting"/>
      </w:pPr>
      <w:r>
        <w:t>R base emitter</w:t>
      </w:r>
      <w:r w:rsidR="00D8354A">
        <w:t xml:space="preserve"> and current gain</w:t>
      </w:r>
      <w:r>
        <w:t>:</w:t>
      </w:r>
    </w:p>
    <w:p w:rsidR="00D8354A" w:rsidRDefault="00AE7CE8" w:rsidP="006B06F0">
      <w:pPr>
        <w:pStyle w:val="Reportwriting"/>
      </w:pPr>
      <w:r>
        <w:t xml:space="preserve">This is checked by using the </w:t>
      </w:r>
      <w:proofErr w:type="gramStart"/>
      <w:r>
        <w:t xml:space="preserve">equation </w:t>
      </w:r>
      <w:proofErr w:type="gramEnd"/>
      <m:oMath>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m:t>
        </m:r>
        <m:f>
          <m:fPr>
            <m:ctrlPr>
              <w:rPr>
                <w:rFonts w:ascii="Cambria Math" w:hAnsi="Cambria Math"/>
                <w:i/>
              </w:rPr>
            </m:ctrlPr>
          </m:fPr>
          <m:num>
            <m:r>
              <w:rPr>
                <w:rFonts w:ascii="Cambria Math" w:hAnsi="Cambria Math"/>
              </w:rPr>
              <m:t>B*k*T</m:t>
            </m:r>
          </m:num>
          <m:den>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c</m:t>
                </m:r>
              </m:sub>
            </m:sSub>
          </m:den>
        </m:f>
      </m:oMath>
      <w:r>
        <w:t xml:space="preserve">. Unfortunately this takes the value of beta which we calculated using </w:t>
      </w:r>
      <m:oMath>
        <m:sSub>
          <m:sSubPr>
            <m:ctrlPr>
              <w:rPr>
                <w:rFonts w:ascii="Cambria Math" w:hAnsi="Cambria Math"/>
                <w:i/>
              </w:rPr>
            </m:ctrlPr>
          </m:sSubPr>
          <m:e>
            <m:r>
              <w:rPr>
                <w:rFonts w:ascii="Cambria Math" w:hAnsi="Cambria Math"/>
              </w:rPr>
              <m:t>r</m:t>
            </m:r>
          </m:e>
          <m:sub>
            <m:r>
              <w:rPr>
                <w:rFonts w:ascii="Cambria Math" w:hAnsi="Cambria Math"/>
              </w:rPr>
              <m:t>be</m:t>
            </m:r>
          </m:sub>
        </m:sSub>
      </m:oMath>
      <w:r>
        <w:t xml:space="preserve">making this useless. Instead the value of current gain is checked in the data sheet at small signal current gain there is a variance between 450 and 900 and out beta value is </w:t>
      </w:r>
      <w:r w:rsidR="00D8354A">
        <w:t xml:space="preserve">almost dead centre of this leading me to believe that this is an accurate value for both </w:t>
      </w:r>
      <m:oMath>
        <m:sSub>
          <m:sSubPr>
            <m:ctrlPr>
              <w:rPr>
                <w:rFonts w:ascii="Cambria Math" w:hAnsi="Cambria Math"/>
                <w:i/>
              </w:rPr>
            </m:ctrlPr>
          </m:sSubPr>
          <m:e>
            <m:r>
              <w:rPr>
                <w:rFonts w:ascii="Cambria Math" w:hAnsi="Cambria Math"/>
              </w:rPr>
              <m:t>r</m:t>
            </m:r>
          </m:e>
          <m:sub>
            <m:r>
              <w:rPr>
                <w:rFonts w:ascii="Cambria Math" w:hAnsi="Cambria Math"/>
              </w:rPr>
              <m:t>be</m:t>
            </m:r>
          </m:sub>
        </m:sSub>
      </m:oMath>
      <w:r w:rsidR="00D8354A">
        <w:t xml:space="preserve"> and Current gain .</w:t>
      </w:r>
    </w:p>
    <w:p w:rsidR="0044518C" w:rsidRDefault="0044518C" w:rsidP="0044518C">
      <w:pPr>
        <w:pStyle w:val="ReportSubHeading"/>
      </w:pPr>
      <w:r>
        <w:t>Gain:</w:t>
      </w:r>
    </w:p>
    <w:p w:rsidR="00A66142" w:rsidRDefault="0044518C" w:rsidP="0044518C">
      <w:pPr>
        <w:pStyle w:val="Reportwriting"/>
      </w:pPr>
      <w:r>
        <w:t xml:space="preserve">To calculate the gain of a small signal (1Vpp) at the operating point the peak values are taken in this case 8V and 7V as the operating point is 7.5V, With these values of </w:t>
      </w:r>
      <m:oMath>
        <m:sSub>
          <m:sSubPr>
            <m:ctrlPr>
              <w:rPr>
                <w:rFonts w:ascii="Cambria Math" w:hAnsi="Cambria Math"/>
                <w:i/>
              </w:rPr>
            </m:ctrlPr>
          </m:sSubPr>
          <m:e>
            <m:r>
              <w:rPr>
                <w:rFonts w:ascii="Cambria Math" w:hAnsi="Cambria Math"/>
              </w:rPr>
              <m:t>V</m:t>
            </m:r>
          </m:e>
          <m:sub>
            <m:r>
              <w:rPr>
                <w:rFonts w:ascii="Cambria Math" w:hAnsi="Cambria Math"/>
              </w:rPr>
              <m:t>ce</m:t>
            </m:r>
          </m:sub>
        </m:sSub>
      </m:oMath>
      <w:r>
        <w:t xml:space="preserve"> the load line can be used to give the collector current at these voltages which are 4.63 mA and 5.37mA respectively. With the collector current using the transfer characteristic equation we can find the base emitter voltage, knowing these we have the change in base emitter voltage that gives a 1v collector emitter change and as gain is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den>
        </m:f>
      </m:oMath>
      <w:r>
        <w:t>we have a value of 265 for the small signal gain.</w:t>
      </w:r>
    </w:p>
    <w:p w:rsidR="00A66142" w:rsidRDefault="00A66142" w:rsidP="0044518C">
      <w:pPr>
        <w:pStyle w:val="Reportwriting"/>
      </w:pPr>
    </w:p>
    <w:p w:rsidR="005829F3" w:rsidRDefault="005829F3" w:rsidP="0044518C">
      <w:pPr>
        <w:pStyle w:val="Reportwriting"/>
      </w:pPr>
      <w:r>
        <w:br w:type="page"/>
      </w:r>
    </w:p>
    <w:p w:rsidR="005A4E77" w:rsidRPr="00A66142" w:rsidRDefault="005A4E77" w:rsidP="00A66142">
      <w:pPr>
        <w:pStyle w:val="ReportHeading"/>
      </w:pPr>
      <w:bookmarkStart w:id="10" w:name="_Toc475803122"/>
      <w:r w:rsidRPr="00A66142">
        <w:lastRenderedPageBreak/>
        <w:t>Discussion</w:t>
      </w:r>
      <w:bookmarkEnd w:id="10"/>
    </w:p>
    <w:p w:rsidR="006E42DA" w:rsidRDefault="006E42DA" w:rsidP="006E42DA">
      <w:pPr>
        <w:pStyle w:val="Reportwriting"/>
      </w:pPr>
    </w:p>
    <w:p w:rsidR="00D4748E" w:rsidRDefault="00D4748E" w:rsidP="006E42DA">
      <w:pPr>
        <w:pStyle w:val="Reportwriting"/>
      </w:pPr>
      <w:r>
        <w:t>The</w:t>
      </w:r>
      <w:r w:rsidR="00A66142">
        <w:t xml:space="preserve"> resistors R1 and R2 </w:t>
      </w:r>
      <w:r>
        <w:t xml:space="preserve">that </w:t>
      </w:r>
      <w:r w:rsidR="00A66142">
        <w:t xml:space="preserve">were put in the circuit (figure 7) </w:t>
      </w:r>
      <w:r>
        <w:t>were significantly lower than that calculated to have been needed for our specific transistor due to its high value of gain with the values needed being around 140% of what we used due to this results we gathered for the amplifier are out by a large amount as seen by the measurements taken when in DC operation:</w:t>
      </w:r>
    </w:p>
    <w:tbl>
      <w:tblPr>
        <w:tblStyle w:val="TableGrid"/>
        <w:tblW w:w="0" w:type="auto"/>
        <w:tblLook w:val="04A0" w:firstRow="1" w:lastRow="0" w:firstColumn="1" w:lastColumn="0" w:noHBand="0" w:noVBand="1"/>
      </w:tblPr>
      <w:tblGrid>
        <w:gridCol w:w="2254"/>
        <w:gridCol w:w="2254"/>
        <w:gridCol w:w="2254"/>
        <w:gridCol w:w="2254"/>
      </w:tblGrid>
      <w:tr w:rsidR="00D4748E" w:rsidTr="00D4748E">
        <w:tc>
          <w:tcPr>
            <w:tcW w:w="2254" w:type="dxa"/>
          </w:tcPr>
          <w:p w:rsidR="00D4748E" w:rsidRDefault="00D4748E" w:rsidP="006E42DA">
            <w:pPr>
              <w:pStyle w:val="Reportwriting"/>
            </w:pPr>
            <w:proofErr w:type="spellStart"/>
            <w:r>
              <w:t>Vbe</w:t>
            </w:r>
            <w:proofErr w:type="spellEnd"/>
            <w:r>
              <w:t>(mV)</w:t>
            </w:r>
          </w:p>
        </w:tc>
        <w:tc>
          <w:tcPr>
            <w:tcW w:w="2254" w:type="dxa"/>
          </w:tcPr>
          <w:p w:rsidR="00D4748E" w:rsidRDefault="00D4748E" w:rsidP="006E42DA">
            <w:pPr>
              <w:pStyle w:val="Reportwriting"/>
            </w:pPr>
            <w:proofErr w:type="spellStart"/>
            <w:r>
              <w:t>Ib</w:t>
            </w:r>
            <w:proofErr w:type="spellEnd"/>
            <w:r>
              <w:t>(</w:t>
            </w:r>
            <w:proofErr w:type="spellStart"/>
            <w:r>
              <w:t>uA</w:t>
            </w:r>
            <w:proofErr w:type="spellEnd"/>
            <w:r>
              <w:t>)</w:t>
            </w:r>
          </w:p>
        </w:tc>
        <w:tc>
          <w:tcPr>
            <w:tcW w:w="2254" w:type="dxa"/>
          </w:tcPr>
          <w:p w:rsidR="00D4748E" w:rsidRDefault="00D4748E" w:rsidP="006E42DA">
            <w:pPr>
              <w:pStyle w:val="Reportwriting"/>
            </w:pPr>
            <w:proofErr w:type="spellStart"/>
            <w:r>
              <w:t>Ic</w:t>
            </w:r>
            <w:proofErr w:type="spellEnd"/>
            <w:r>
              <w:t>(mA)</w:t>
            </w:r>
          </w:p>
        </w:tc>
        <w:tc>
          <w:tcPr>
            <w:tcW w:w="2254" w:type="dxa"/>
          </w:tcPr>
          <w:p w:rsidR="00D4748E" w:rsidRDefault="00D4748E" w:rsidP="006E42DA">
            <w:pPr>
              <w:pStyle w:val="Reportwriting"/>
            </w:pPr>
            <w:proofErr w:type="spellStart"/>
            <w:r>
              <w:t>Vce</w:t>
            </w:r>
            <w:proofErr w:type="spellEnd"/>
            <w:r>
              <w:t>(V)</w:t>
            </w:r>
          </w:p>
        </w:tc>
      </w:tr>
      <w:tr w:rsidR="00D4748E" w:rsidTr="00D4748E">
        <w:tc>
          <w:tcPr>
            <w:tcW w:w="2254" w:type="dxa"/>
          </w:tcPr>
          <w:p w:rsidR="00D4748E" w:rsidRDefault="00D4748E" w:rsidP="006E42DA">
            <w:pPr>
              <w:pStyle w:val="Reportwriting"/>
            </w:pPr>
            <w:r>
              <w:t>647</w:t>
            </w:r>
          </w:p>
        </w:tc>
        <w:tc>
          <w:tcPr>
            <w:tcW w:w="2254" w:type="dxa"/>
          </w:tcPr>
          <w:p w:rsidR="00D4748E" w:rsidRDefault="00D4748E" w:rsidP="006E42DA">
            <w:pPr>
              <w:pStyle w:val="Reportwriting"/>
            </w:pPr>
            <w:r>
              <w:t>11.24</w:t>
            </w:r>
          </w:p>
        </w:tc>
        <w:tc>
          <w:tcPr>
            <w:tcW w:w="2254" w:type="dxa"/>
          </w:tcPr>
          <w:p w:rsidR="00D4748E" w:rsidRDefault="00D4748E" w:rsidP="006E42DA">
            <w:pPr>
              <w:pStyle w:val="Reportwriting"/>
            </w:pPr>
            <w:r>
              <w:t>8.56</w:t>
            </w:r>
          </w:p>
        </w:tc>
        <w:tc>
          <w:tcPr>
            <w:tcW w:w="2254" w:type="dxa"/>
          </w:tcPr>
          <w:p w:rsidR="00D4748E" w:rsidRDefault="00D4748E" w:rsidP="006E42DA">
            <w:pPr>
              <w:pStyle w:val="Reportwriting"/>
            </w:pPr>
            <w:r>
              <w:t>7.4</w:t>
            </w:r>
          </w:p>
        </w:tc>
      </w:tr>
    </w:tbl>
    <w:p w:rsidR="00D4748E" w:rsidRDefault="00D4748E" w:rsidP="006E42DA">
      <w:pPr>
        <w:pStyle w:val="Reportwriting"/>
      </w:pPr>
      <w:r>
        <w:t xml:space="preserve"> Whereas what would be expected for a </w:t>
      </w:r>
      <w:proofErr w:type="spellStart"/>
      <w:r>
        <w:t>Vce</w:t>
      </w:r>
      <w:proofErr w:type="spellEnd"/>
      <w:r>
        <w:t xml:space="preserve"> of 7.4 is:</w:t>
      </w:r>
    </w:p>
    <w:tbl>
      <w:tblPr>
        <w:tblStyle w:val="TableGrid"/>
        <w:tblW w:w="0" w:type="auto"/>
        <w:tblLook w:val="04A0" w:firstRow="1" w:lastRow="0" w:firstColumn="1" w:lastColumn="0" w:noHBand="0" w:noVBand="1"/>
      </w:tblPr>
      <w:tblGrid>
        <w:gridCol w:w="2254"/>
        <w:gridCol w:w="2254"/>
        <w:gridCol w:w="2254"/>
        <w:gridCol w:w="2254"/>
      </w:tblGrid>
      <w:tr w:rsidR="00D4748E" w:rsidTr="008F07B7">
        <w:tc>
          <w:tcPr>
            <w:tcW w:w="2254" w:type="dxa"/>
          </w:tcPr>
          <w:p w:rsidR="00D4748E" w:rsidRDefault="00D4748E" w:rsidP="008F07B7">
            <w:pPr>
              <w:pStyle w:val="Reportwriting"/>
            </w:pPr>
            <w:proofErr w:type="spellStart"/>
            <w:r>
              <w:t>Vbe</w:t>
            </w:r>
            <w:proofErr w:type="spellEnd"/>
            <w:r>
              <w:t>(mV)</w:t>
            </w:r>
          </w:p>
        </w:tc>
        <w:tc>
          <w:tcPr>
            <w:tcW w:w="2254" w:type="dxa"/>
          </w:tcPr>
          <w:p w:rsidR="00D4748E" w:rsidRDefault="00D4748E" w:rsidP="008F07B7">
            <w:pPr>
              <w:pStyle w:val="Reportwriting"/>
            </w:pPr>
            <w:proofErr w:type="spellStart"/>
            <w:r>
              <w:t>Ib</w:t>
            </w:r>
            <w:proofErr w:type="spellEnd"/>
            <w:r>
              <w:t>(</w:t>
            </w:r>
            <w:proofErr w:type="spellStart"/>
            <w:r>
              <w:t>uA</w:t>
            </w:r>
            <w:proofErr w:type="spellEnd"/>
            <w:r>
              <w:t>)</w:t>
            </w:r>
          </w:p>
        </w:tc>
        <w:tc>
          <w:tcPr>
            <w:tcW w:w="2254" w:type="dxa"/>
          </w:tcPr>
          <w:p w:rsidR="00D4748E" w:rsidRDefault="00D4748E" w:rsidP="008F07B7">
            <w:pPr>
              <w:pStyle w:val="Reportwriting"/>
            </w:pPr>
            <w:proofErr w:type="spellStart"/>
            <w:r>
              <w:t>Ic</w:t>
            </w:r>
            <w:proofErr w:type="spellEnd"/>
            <w:r>
              <w:t>(mA)</w:t>
            </w:r>
          </w:p>
        </w:tc>
        <w:tc>
          <w:tcPr>
            <w:tcW w:w="2254" w:type="dxa"/>
          </w:tcPr>
          <w:p w:rsidR="00D4748E" w:rsidRDefault="00D4748E" w:rsidP="008F07B7">
            <w:pPr>
              <w:pStyle w:val="Reportwriting"/>
            </w:pPr>
            <w:proofErr w:type="spellStart"/>
            <w:r>
              <w:t>Vce</w:t>
            </w:r>
            <w:proofErr w:type="spellEnd"/>
            <w:r>
              <w:t>(V)</w:t>
            </w:r>
          </w:p>
        </w:tc>
      </w:tr>
      <w:tr w:rsidR="00D4748E" w:rsidTr="008F07B7">
        <w:tc>
          <w:tcPr>
            <w:tcW w:w="2254" w:type="dxa"/>
          </w:tcPr>
          <w:p w:rsidR="00D4748E" w:rsidRDefault="00D4748E" w:rsidP="008F07B7">
            <w:pPr>
              <w:pStyle w:val="Reportwriting"/>
            </w:pPr>
            <w:r>
              <w:t>650</w:t>
            </w:r>
          </w:p>
        </w:tc>
        <w:tc>
          <w:tcPr>
            <w:tcW w:w="2254" w:type="dxa"/>
          </w:tcPr>
          <w:p w:rsidR="00D4748E" w:rsidRDefault="00D4748E" w:rsidP="008F07B7">
            <w:pPr>
              <w:pStyle w:val="Reportwriting"/>
            </w:pPr>
            <w:r>
              <w:t>7.19</w:t>
            </w:r>
          </w:p>
        </w:tc>
        <w:tc>
          <w:tcPr>
            <w:tcW w:w="2254" w:type="dxa"/>
          </w:tcPr>
          <w:p w:rsidR="00D4748E" w:rsidRDefault="00D4748E" w:rsidP="008F07B7">
            <w:pPr>
              <w:pStyle w:val="Reportwriting"/>
            </w:pPr>
            <w:r>
              <w:t>5.00</w:t>
            </w:r>
          </w:p>
        </w:tc>
        <w:tc>
          <w:tcPr>
            <w:tcW w:w="2254" w:type="dxa"/>
          </w:tcPr>
          <w:p w:rsidR="00D4748E" w:rsidRDefault="00D4748E" w:rsidP="008F07B7">
            <w:pPr>
              <w:pStyle w:val="Reportwriting"/>
            </w:pPr>
            <w:r>
              <w:t>7.4</w:t>
            </w:r>
          </w:p>
        </w:tc>
      </w:tr>
    </w:tbl>
    <w:p w:rsidR="00CA4B67" w:rsidRDefault="00CA4B67" w:rsidP="006E42DA">
      <w:pPr>
        <w:pStyle w:val="Reportwriting"/>
      </w:pPr>
    </w:p>
    <w:p w:rsidR="00CA4B67" w:rsidRDefault="00CA4B67" w:rsidP="006E42DA">
      <w:pPr>
        <w:pStyle w:val="Reportwriting"/>
      </w:pPr>
      <w:r>
        <w:t xml:space="preserve">An AC </w:t>
      </w:r>
      <w:proofErr w:type="gramStart"/>
      <w:r>
        <w:t>10kHz</w:t>
      </w:r>
      <w:proofErr w:type="gramEnd"/>
      <w:r>
        <w:t xml:space="preserve">, 0.0154V wave is then added as shown in figure 7 where in is stated. The voltages </w:t>
      </w:r>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and </m:t>
        </m:r>
        <m:sSub>
          <m:sSubPr>
            <m:ctrlPr>
              <w:rPr>
                <w:rFonts w:ascii="Cambria Math" w:hAnsi="Cambria Math"/>
                <w:i/>
              </w:rPr>
            </m:ctrlPr>
          </m:sSubPr>
          <m:e>
            <m:r>
              <w:rPr>
                <w:rFonts w:ascii="Cambria Math" w:hAnsi="Cambria Math"/>
              </w:rPr>
              <m:t>V</m:t>
            </m:r>
          </m:e>
          <m:sub>
            <m:r>
              <w:rPr>
                <w:rFonts w:ascii="Cambria Math" w:hAnsi="Cambria Math"/>
              </w:rPr>
              <m:t>out</m:t>
            </m:r>
          </m:sub>
        </m:sSub>
      </m:oMath>
      <w:r>
        <w:t xml:space="preserve"> when there is no load (out in figure 7) on the circuit were taken:</w:t>
      </w:r>
    </w:p>
    <w:tbl>
      <w:tblPr>
        <w:tblStyle w:val="TableGrid"/>
        <w:tblW w:w="0" w:type="auto"/>
        <w:tblLook w:val="04A0" w:firstRow="1" w:lastRow="0" w:firstColumn="1" w:lastColumn="0" w:noHBand="0" w:noVBand="1"/>
      </w:tblPr>
      <w:tblGrid>
        <w:gridCol w:w="3005"/>
        <w:gridCol w:w="3005"/>
        <w:gridCol w:w="3006"/>
      </w:tblGrid>
      <w:tr w:rsidR="00CA4B67" w:rsidTr="00CA4B67">
        <w:tc>
          <w:tcPr>
            <w:tcW w:w="3005" w:type="dxa"/>
          </w:tcPr>
          <w:p w:rsidR="00CA4B67" w:rsidRDefault="00E879AF" w:rsidP="006E42DA">
            <w:pPr>
              <w:pStyle w:val="Reportwriting"/>
            </w:pP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CA4B67">
              <w:t>(V)</w:t>
            </w:r>
          </w:p>
        </w:tc>
        <w:tc>
          <w:tcPr>
            <w:tcW w:w="3005" w:type="dxa"/>
          </w:tcPr>
          <w:p w:rsidR="00CA4B67" w:rsidRDefault="00E879AF" w:rsidP="006E42DA">
            <w:pPr>
              <w:pStyle w:val="Reportwriting"/>
            </w:pP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00CA4B67">
              <w:t>(V)</w:t>
            </w:r>
          </w:p>
        </w:tc>
        <w:tc>
          <w:tcPr>
            <w:tcW w:w="3006" w:type="dxa"/>
          </w:tcPr>
          <w:p w:rsidR="00CA4B67" w:rsidRDefault="00CA4B67" w:rsidP="006E42DA">
            <w:pPr>
              <w:pStyle w:val="Reportwriting"/>
            </w:pPr>
            <w:r>
              <w:t>Gain</w:t>
            </w:r>
          </w:p>
        </w:tc>
      </w:tr>
      <w:tr w:rsidR="00CA4B67" w:rsidTr="00CA4B67">
        <w:tc>
          <w:tcPr>
            <w:tcW w:w="3005" w:type="dxa"/>
          </w:tcPr>
          <w:p w:rsidR="00CA4B67" w:rsidRDefault="00CA4B67" w:rsidP="006E42DA">
            <w:pPr>
              <w:pStyle w:val="Reportwriting"/>
            </w:pPr>
            <w:r>
              <w:t>0.0154</w:t>
            </w:r>
          </w:p>
        </w:tc>
        <w:tc>
          <w:tcPr>
            <w:tcW w:w="3005" w:type="dxa"/>
          </w:tcPr>
          <w:p w:rsidR="00CA4B67" w:rsidRDefault="00CA4B67" w:rsidP="006E42DA">
            <w:pPr>
              <w:pStyle w:val="Reportwriting"/>
            </w:pPr>
            <w:r>
              <w:t>2</w:t>
            </w:r>
          </w:p>
        </w:tc>
        <w:tc>
          <w:tcPr>
            <w:tcW w:w="3006" w:type="dxa"/>
          </w:tcPr>
          <w:p w:rsidR="00CA4B67" w:rsidRDefault="008F07B7" w:rsidP="006E42DA">
            <w:pPr>
              <w:pStyle w:val="Reportwriting"/>
            </w:pPr>
            <w:r>
              <w:t>129</w:t>
            </w:r>
          </w:p>
        </w:tc>
      </w:tr>
    </w:tbl>
    <w:p w:rsidR="00CA4B67" w:rsidRDefault="00CA4B67" w:rsidP="006E42DA">
      <w:pPr>
        <w:pStyle w:val="Reportwriting"/>
      </w:pPr>
    </w:p>
    <w:p w:rsidR="001C12CA" w:rsidRDefault="008F07B7" w:rsidP="006E42DA">
      <w:pPr>
        <w:pStyle w:val="Reportwriting"/>
      </w:pPr>
      <w:r>
        <w:t xml:space="preserve">Comparing the calculated gain when on dc (265) to that of the gain when supplied with an </w:t>
      </w:r>
      <w:proofErr w:type="spellStart"/>
      <w:r>
        <w:t>ac</w:t>
      </w:r>
      <w:proofErr w:type="spellEnd"/>
      <w:r>
        <w:t xml:space="preserve"> signal (129) we can see the fact the gain is almost perfectly half of what we expected which seems strange to me as when compared to the datasheet they quote that the gain goes up when in small signal region compared to dc, but they quote that they used 1kHz so this could be blamed on using such a high frequency signal or even on the e</w:t>
      </w:r>
      <w:r w:rsidR="001C12CA">
        <w:t xml:space="preserve">xtreme values of our </w:t>
      </w:r>
      <w:proofErr w:type="spellStart"/>
      <w:r w:rsidR="001C12CA">
        <w:t>transitor</w:t>
      </w:r>
      <w:proofErr w:type="spellEnd"/>
      <w:r w:rsidR="001C12CA">
        <w:t>.</w:t>
      </w:r>
    </w:p>
    <w:p w:rsidR="001C12CA" w:rsidRDefault="001C12CA" w:rsidP="006E42DA">
      <w:pPr>
        <w:pStyle w:val="Reportwriting"/>
      </w:pPr>
      <w:r>
        <w:t xml:space="preserve">This time the same signal of 10kHz, </w:t>
      </w:r>
      <w:proofErr w:type="gramStart"/>
      <w:r>
        <w:t>0.0154V  is</w:t>
      </w:r>
      <w:proofErr w:type="gramEnd"/>
      <w:r>
        <w:t xml:space="preserve"> applied to the </w:t>
      </w:r>
      <w:proofErr w:type="spellStart"/>
      <w:r>
        <w:t>in</w:t>
      </w:r>
      <w:proofErr w:type="spellEnd"/>
      <w:r>
        <w:t xml:space="preserve"> but this time there is a load over the amplifier (out in figure 7) this load is a pair of earphones with a resistance of 32R:</w:t>
      </w:r>
    </w:p>
    <w:p w:rsidR="001C12CA" w:rsidRDefault="001C12CA" w:rsidP="006E42DA">
      <w:pPr>
        <w:pStyle w:val="Reportwriting"/>
      </w:pPr>
      <w:r>
        <w:t xml:space="preserve"> </w:t>
      </w:r>
    </w:p>
    <w:tbl>
      <w:tblPr>
        <w:tblStyle w:val="TableGrid"/>
        <w:tblW w:w="0" w:type="auto"/>
        <w:tblLook w:val="04A0" w:firstRow="1" w:lastRow="0" w:firstColumn="1" w:lastColumn="0" w:noHBand="0" w:noVBand="1"/>
      </w:tblPr>
      <w:tblGrid>
        <w:gridCol w:w="3005"/>
        <w:gridCol w:w="3005"/>
        <w:gridCol w:w="3006"/>
      </w:tblGrid>
      <w:tr w:rsidR="001C12CA" w:rsidTr="001F778C">
        <w:tc>
          <w:tcPr>
            <w:tcW w:w="3005" w:type="dxa"/>
          </w:tcPr>
          <w:p w:rsidR="001C12CA" w:rsidRDefault="00E879AF" w:rsidP="001F778C">
            <w:pPr>
              <w:pStyle w:val="Reportwriting"/>
            </w:pP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1C12CA">
              <w:t>(V)</w:t>
            </w:r>
          </w:p>
        </w:tc>
        <w:tc>
          <w:tcPr>
            <w:tcW w:w="3005" w:type="dxa"/>
          </w:tcPr>
          <w:p w:rsidR="001C12CA" w:rsidRDefault="00E879AF" w:rsidP="001F778C">
            <w:pPr>
              <w:pStyle w:val="Reportwriting"/>
            </w:pP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001C12CA">
              <w:t>(V)</w:t>
            </w:r>
          </w:p>
        </w:tc>
        <w:tc>
          <w:tcPr>
            <w:tcW w:w="3006" w:type="dxa"/>
          </w:tcPr>
          <w:p w:rsidR="001C12CA" w:rsidRDefault="001C12CA" w:rsidP="001F778C">
            <w:pPr>
              <w:pStyle w:val="Reportwriting"/>
            </w:pPr>
            <w:r>
              <w:t>Gain</w:t>
            </w:r>
          </w:p>
        </w:tc>
      </w:tr>
      <w:tr w:rsidR="001C12CA" w:rsidTr="001F778C">
        <w:tc>
          <w:tcPr>
            <w:tcW w:w="3005" w:type="dxa"/>
          </w:tcPr>
          <w:p w:rsidR="001C12CA" w:rsidRDefault="001C12CA" w:rsidP="001F778C">
            <w:pPr>
              <w:pStyle w:val="Reportwriting"/>
            </w:pPr>
            <w:r>
              <w:t>0.0171</w:t>
            </w:r>
          </w:p>
        </w:tc>
        <w:tc>
          <w:tcPr>
            <w:tcW w:w="3005" w:type="dxa"/>
          </w:tcPr>
          <w:p w:rsidR="001C12CA" w:rsidRDefault="001C12CA" w:rsidP="001F778C">
            <w:pPr>
              <w:pStyle w:val="Reportwriting"/>
            </w:pPr>
            <w:r>
              <w:t>0.11</w:t>
            </w:r>
          </w:p>
        </w:tc>
        <w:tc>
          <w:tcPr>
            <w:tcW w:w="3006" w:type="dxa"/>
          </w:tcPr>
          <w:p w:rsidR="001C12CA" w:rsidRDefault="001C12CA" w:rsidP="001F778C">
            <w:pPr>
              <w:pStyle w:val="Reportwriting"/>
            </w:pPr>
            <w:r>
              <w:t>6.4</w:t>
            </w:r>
          </w:p>
        </w:tc>
      </w:tr>
    </w:tbl>
    <w:p w:rsidR="005A4E77" w:rsidRDefault="005A4E77" w:rsidP="006E42DA">
      <w:pPr>
        <w:pStyle w:val="Reportwriting"/>
      </w:pPr>
    </w:p>
    <w:p w:rsidR="001C12CA" w:rsidRDefault="001C12CA" w:rsidP="006E42DA">
      <w:pPr>
        <w:pStyle w:val="Reportwriting"/>
      </w:pPr>
      <w:r>
        <w:t xml:space="preserve">We can now see the gain has drastically decreased by a factor of 20 due to this load applied, as this load from the transistors view is in parallel with the load resistor which is of much higher resistance due to this the load resistor is almost negligible meaning a new load line must be created, we know the resistance of the load resistor is the inverse of the load line therefore the load line for the headphones ignoring the load resistor is 1/32 which may not sound steep but compared to 1/1360 is an extremely steep line. As discussed the load line is the line that gives us the change in </w:t>
      </w:r>
      <w:r w:rsidR="009F7AF9">
        <w:t xml:space="preserve">voltage over the collector emitter </w:t>
      </w:r>
      <w:proofErr w:type="gramStart"/>
      <w:r w:rsidR="009F7AF9">
        <w:t>( out</w:t>
      </w:r>
      <w:proofErr w:type="gramEnd"/>
      <w:r w:rsidR="009F7AF9">
        <w:t>) given a collector current, as of this incredibly steep line the change in voltage is miniscule explaining the tiny gain as shown below:</w:t>
      </w:r>
    </w:p>
    <w:p w:rsidR="009F7AF9" w:rsidRDefault="00D715E9" w:rsidP="006E42DA">
      <w:pPr>
        <w:pStyle w:val="Reportwriting"/>
      </w:pPr>
      <w:r>
        <w:rPr>
          <w:noProof/>
          <w:lang w:eastAsia="en-GB"/>
        </w:rPr>
        <w:drawing>
          <wp:inline distT="0" distB="0" distL="0" distR="0">
            <wp:extent cx="4579620"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9620" cy="2628900"/>
                    </a:xfrm>
                    <a:prstGeom prst="rect">
                      <a:avLst/>
                    </a:prstGeom>
                    <a:noFill/>
                    <a:ln>
                      <a:noFill/>
                    </a:ln>
                  </pic:spPr>
                </pic:pic>
              </a:graphicData>
            </a:graphic>
          </wp:inline>
        </w:drawing>
      </w:r>
    </w:p>
    <w:p w:rsidR="009F7AF9" w:rsidRDefault="00D715E9" w:rsidP="006E42DA">
      <w:pPr>
        <w:pStyle w:val="Reportwriting"/>
      </w:pPr>
      <w:r>
        <w:t xml:space="preserve">This also explains how this 180 degree phase shift is introduced as if you follow any point of the signal applied when it’s transformed by the load line the signal is reversed due to the negative gradient </w:t>
      </w:r>
      <w:r w:rsidR="001F778C">
        <w:t xml:space="preserve">this occurs as the larger the voltage the higher the </w:t>
      </w:r>
      <w:r w:rsidR="00B83174">
        <w:t xml:space="preserve">voltage drop over the resistor so less voltage is over the transistor giving a lower output but then the high turns into an equal low giving the transistor high output recreating the frequency input. </w:t>
      </w:r>
    </w:p>
    <w:p w:rsidR="002D0D4E" w:rsidRDefault="002D0D4E" w:rsidP="006E42DA">
      <w:pPr>
        <w:pStyle w:val="Reportwriting"/>
      </w:pPr>
      <w:r>
        <w:lastRenderedPageBreak/>
        <w:t>Even when the transistor is working with a load on small signal there is still a gain over the circuit of 6 times and therefore our circuit is acting as an amplifier and therefore successfully doing the job we intended. When testing the amplifier with louder music (no longer small signal) the music becomes distorted, this is because the load line is an approximation that stands for either dc or small signals that aren’t too high frequency, this is due to the transistors recovery time, this is the time needed for a transistor to change states when a change is made, when the signals are too high frequency the transistor doesn’t have enough time to go to the state it should be at before the applied signal is changed giving a distortion on the output, when the volume is too loud the changes are so large the transistors output can</w:t>
      </w:r>
      <w:r w:rsidR="00AF0991">
        <w:t xml:space="preserve"> no longer be classed as linear as they follow the transfer characteristics curve (exponential but assumed to be linear at low </w:t>
      </w:r>
      <w:proofErr w:type="spellStart"/>
      <w:r w:rsidR="00AF0991">
        <w:t>frequencys</w:t>
      </w:r>
      <w:proofErr w:type="spellEnd"/>
      <w:r w:rsidR="00AF0991">
        <w:t>).</w:t>
      </w:r>
      <w:r w:rsidR="004744EA">
        <w:t xml:space="preserve"> </w:t>
      </w:r>
    </w:p>
    <w:p w:rsidR="005A4E77" w:rsidRDefault="004744EA" w:rsidP="0089377C">
      <w:pPr>
        <w:pStyle w:val="Reportwriting"/>
      </w:pPr>
      <w:r>
        <w:t xml:space="preserve">The results that have been taken seem to follow very obvious trend lines with very little error and therefore I believe this was successful in gaining and understanding of gain in a transistor and why this all occurs. When comparing results to that of other </w:t>
      </w:r>
      <w:proofErr w:type="gramStart"/>
      <w:r>
        <w:t>people  online</w:t>
      </w:r>
      <w:proofErr w:type="gramEnd"/>
      <w:r>
        <w:t xml:space="preserve"> and in the labs similar results are made with the graphs going exactly as expected. The values this specific transistor has given are a little distance from the average due to the suspected extreme </w:t>
      </w:r>
      <w:proofErr w:type="spellStart"/>
      <w:r>
        <w:t>transitor</w:t>
      </w:r>
      <w:proofErr w:type="spellEnd"/>
      <w:r>
        <w:t xml:space="preserve"> values as the manufacturer states this is a </w:t>
      </w:r>
      <w:proofErr w:type="spellStart"/>
      <w:r>
        <w:t>transitor</w:t>
      </w:r>
      <w:proofErr w:type="spellEnd"/>
      <w:r>
        <w:t xml:space="preserve"> that varies wildly due to the </w:t>
      </w:r>
      <w:r w:rsidR="0089377C">
        <w:t xml:space="preserve">difficulty in creating constant values of transistor due to doping not being constant throughout batches. </w:t>
      </w:r>
    </w:p>
    <w:p w:rsidR="00261690" w:rsidRDefault="00261690" w:rsidP="00760548">
      <w:pPr>
        <w:pStyle w:val="ReportHeading"/>
      </w:pPr>
      <w:bookmarkStart w:id="11" w:name="_Toc475803124"/>
    </w:p>
    <w:p w:rsidR="005A4E77" w:rsidRPr="005A4E77" w:rsidRDefault="005A4E77" w:rsidP="00760548">
      <w:pPr>
        <w:pStyle w:val="ReportHeading"/>
      </w:pPr>
      <w:r w:rsidRPr="005A4E77">
        <w:t>Conclusion</w:t>
      </w:r>
      <w:bookmarkEnd w:id="11"/>
    </w:p>
    <w:p w:rsidR="003B652C" w:rsidRDefault="003B652C" w:rsidP="0089377C">
      <w:pPr>
        <w:pStyle w:val="Reportwriting"/>
      </w:pPr>
    </w:p>
    <w:p w:rsidR="00261690" w:rsidRDefault="003B652C" w:rsidP="00261690">
      <w:pPr>
        <w:pStyle w:val="Reportwriting"/>
      </w:pPr>
      <w:r>
        <w:t>The objective of this lab was to create a working amplifier using a BJT and as the gain when on ac with a load is above 1 I believe this was a success, some of the terms and reasons are still unclear but this has certainly improved my knowledge on the operation and steps when using a BJT in any circuit especially an amplifier. Equations were also created that give very accurate answers for the specific transistor that was used which are</w:t>
      </w:r>
      <m:oMath>
        <m:r>
          <w:rPr>
            <w:rFonts w:ascii="Cambria Math" w:hAnsi="Cambria Math"/>
          </w:rPr>
          <m:t xml:space="preserve"> y=4*</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0.0393x</m:t>
            </m:r>
          </m:sup>
        </m:sSup>
      </m:oMath>
      <w:r>
        <w:t xml:space="preserve">  , </w:t>
      </w:r>
      <m:oMath>
        <m:r>
          <w:rPr>
            <w:rFonts w:ascii="Cambria Math" w:hAnsi="Cambria Math"/>
          </w:rPr>
          <m:t>y=4*</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0.0399x</m:t>
            </m:r>
          </m:sup>
        </m:sSup>
      </m:oMath>
      <w:r>
        <w:t xml:space="preserve"> for transfer and input characteristic respectively. </w:t>
      </w:r>
      <w:r w:rsidR="00261690">
        <w:t xml:space="preserve">There’s still a lot more to understand about the BJT to use this in a circuit freely but the characteristics have started to make sense. </w:t>
      </w:r>
      <w:bookmarkStart w:id="12" w:name="_Toc475803125"/>
    </w:p>
    <w:p w:rsidR="00261690" w:rsidRDefault="00261690" w:rsidP="00261690">
      <w:pPr>
        <w:pStyle w:val="Reportwriting"/>
      </w:pPr>
    </w:p>
    <w:p w:rsidR="00261690" w:rsidRDefault="00261690" w:rsidP="00261690">
      <w:pPr>
        <w:pStyle w:val="Reportwriting"/>
      </w:pPr>
    </w:p>
    <w:p w:rsidR="00261690" w:rsidRDefault="00261690" w:rsidP="00261690">
      <w:pPr>
        <w:pStyle w:val="Reportwriting"/>
      </w:pPr>
    </w:p>
    <w:p w:rsidR="00261690" w:rsidRDefault="00261690" w:rsidP="00261690">
      <w:pPr>
        <w:pStyle w:val="Reportwriting"/>
      </w:pPr>
    </w:p>
    <w:p w:rsidR="00261690" w:rsidRDefault="00261690" w:rsidP="00261690">
      <w:pPr>
        <w:pStyle w:val="Reportwriting"/>
      </w:pPr>
    </w:p>
    <w:p w:rsidR="00261690" w:rsidRDefault="00261690" w:rsidP="00261690">
      <w:pPr>
        <w:pStyle w:val="Reportwriting"/>
      </w:pPr>
    </w:p>
    <w:p w:rsidR="005A4E77" w:rsidRDefault="005A4E77" w:rsidP="00261690">
      <w:pPr>
        <w:pStyle w:val="ReportHeading"/>
      </w:pPr>
      <w:r w:rsidRPr="005A4E77">
        <w:t>References</w:t>
      </w:r>
      <w:bookmarkEnd w:id="12"/>
    </w:p>
    <w:p w:rsidR="007E26B0" w:rsidRDefault="007E26B0" w:rsidP="007E26B0">
      <w:pPr>
        <w:pStyle w:val="Reportwriting"/>
      </w:pPr>
    </w:p>
    <w:p w:rsidR="007E26B0" w:rsidRDefault="007E26B0" w:rsidP="007E26B0">
      <w:pPr>
        <w:pStyle w:val="Reportwriting"/>
      </w:pPr>
      <w:r>
        <w:t>[1]-</w:t>
      </w:r>
      <w:r w:rsidRPr="007E26B0">
        <w:t xml:space="preserve"> </w:t>
      </w:r>
      <w:r>
        <w:t xml:space="preserve">NI Educational Laboratory Virtual Instrumentation Suite II </w:t>
      </w:r>
      <w:proofErr w:type="gramStart"/>
      <w:r>
        <w:t>Series(</w:t>
      </w:r>
      <w:proofErr w:type="gramEnd"/>
      <w:r>
        <w:t>NI ELVIS II SERIES) USER MANUAL, National instruments (</w:t>
      </w:r>
      <w:hyperlink r:id="rId24" w:history="1">
        <w:r w:rsidRPr="00455497">
          <w:rPr>
            <w:rStyle w:val="Hyperlink"/>
          </w:rPr>
          <w:t>https://docs.google.com/a/sheffield.ac.uk/viewer?a=v&amp;pid=sites&amp;srcid=c2hlZmZpZWxkLmFjLnVrfGVsZWN0cmljYWwtY29udHJvbHMtbGFifGd4OjViZGIwYjJjYmYzNjQ1YWE</w:t>
        </w:r>
      </w:hyperlink>
      <w:r>
        <w:t>)</w:t>
      </w:r>
    </w:p>
    <w:p w:rsidR="00C65511" w:rsidRDefault="007E26B0" w:rsidP="007E26B0">
      <w:pPr>
        <w:pStyle w:val="Reportwriting"/>
      </w:pPr>
      <w:r>
        <w:t>[2]-</w:t>
      </w:r>
      <w:r w:rsidR="00C65511">
        <w:t xml:space="preserve">Tenma Model 72-7770 Operating Manual, Tena test </w:t>
      </w:r>
      <w:proofErr w:type="gramStart"/>
      <w:r w:rsidR="00C65511">
        <w:t>Equipment(</w:t>
      </w:r>
      <w:proofErr w:type="gramEnd"/>
      <w:r w:rsidR="001F778C">
        <w:fldChar w:fldCharType="begin"/>
      </w:r>
      <w:r w:rsidR="001F778C">
        <w:instrText xml:space="preserve"> HYPERLINK "http://www.mcmelectronics.com/content/ProductData/Manuals/72-7770.pdf" </w:instrText>
      </w:r>
      <w:r w:rsidR="001F778C">
        <w:fldChar w:fldCharType="separate"/>
      </w:r>
      <w:r w:rsidR="00C65511" w:rsidRPr="00455497">
        <w:rPr>
          <w:rStyle w:val="Hyperlink"/>
        </w:rPr>
        <w:t>http://www.mcmelectronics.com/content/ProductData/Manuals/72-7770.pdf</w:t>
      </w:r>
      <w:r w:rsidR="001F778C">
        <w:rPr>
          <w:rStyle w:val="Hyperlink"/>
        </w:rPr>
        <w:fldChar w:fldCharType="end"/>
      </w:r>
      <w:r w:rsidR="00C65511">
        <w:t xml:space="preserve">) </w:t>
      </w:r>
    </w:p>
    <w:p w:rsidR="007E26B0" w:rsidRDefault="007E26B0" w:rsidP="007E26B0">
      <w:pPr>
        <w:pStyle w:val="Reportwriting"/>
      </w:pPr>
      <w:r>
        <w:t xml:space="preserve">[3]- AGILENT 34450A   5 ½ Digit </w:t>
      </w:r>
      <w:proofErr w:type="spellStart"/>
      <w:r>
        <w:t>Multimeter</w:t>
      </w:r>
      <w:proofErr w:type="spellEnd"/>
      <w:r>
        <w:t xml:space="preserve"> User’s Guide</w:t>
      </w:r>
      <w:r w:rsidR="00D75977">
        <w:t>, Agilent technologies</w:t>
      </w:r>
      <w:r>
        <w:t xml:space="preserve"> (</w:t>
      </w:r>
      <w:hyperlink r:id="rId25" w:history="1">
        <w:r w:rsidRPr="00455497">
          <w:rPr>
            <w:rStyle w:val="Hyperlink"/>
          </w:rPr>
          <w:t>https://vle.shef.ac.uk/bbcswebdav/pid-2399937-dt-content-rid-4568243_1/users/co1msj/E%26C%20Lab%20Equipment/DMM%20User%20Manual.pdf</w:t>
        </w:r>
      </w:hyperlink>
      <w:r>
        <w:t>)</w:t>
      </w:r>
    </w:p>
    <w:p w:rsidR="00D75977" w:rsidRDefault="007E26B0" w:rsidP="007E26B0">
      <w:pPr>
        <w:pStyle w:val="Reportwriting"/>
      </w:pPr>
      <w:r>
        <w:t xml:space="preserve">[4]- </w:t>
      </w:r>
      <w:proofErr w:type="spellStart"/>
      <w:r w:rsidR="00D75977">
        <w:t>Keysight</w:t>
      </w:r>
      <w:proofErr w:type="spellEnd"/>
      <w:r w:rsidR="00D75977">
        <w:t xml:space="preserve"> U8030 Series Triple-Output DC Power Supplies Data </w:t>
      </w:r>
      <w:proofErr w:type="spellStart"/>
      <w:r w:rsidR="00D75977">
        <w:t>Sheet</w:t>
      </w:r>
      <w:proofErr w:type="gramStart"/>
      <w:r w:rsidR="00D75977">
        <w:t>,Keysight</w:t>
      </w:r>
      <w:proofErr w:type="spellEnd"/>
      <w:proofErr w:type="gramEnd"/>
      <w:r w:rsidR="00D75977">
        <w:t xml:space="preserve"> Technologies(</w:t>
      </w:r>
      <w:hyperlink r:id="rId26" w:history="1">
        <w:r w:rsidR="00D75977" w:rsidRPr="00455497">
          <w:rPr>
            <w:rStyle w:val="Hyperlink"/>
          </w:rPr>
          <w:t>https://vle.shef.ac.uk/bbcswebdav/pid-2399938-dt-content-rid-4568305_1/users/co1msj/E%26C%20Lab%20Equipment/PSU%20data%20sheet.pdf</w:t>
        </w:r>
      </w:hyperlink>
      <w:r w:rsidR="00D75977">
        <w:t>)</w:t>
      </w:r>
    </w:p>
    <w:p w:rsidR="007E26B0" w:rsidRDefault="00D75977" w:rsidP="007E26B0">
      <w:pPr>
        <w:pStyle w:val="Reportwriting"/>
      </w:pPr>
      <w:r>
        <w:t xml:space="preserve">[5]- </w:t>
      </w:r>
      <w:proofErr w:type="spellStart"/>
      <w:r w:rsidR="00B3683A">
        <w:t>Keysight</w:t>
      </w:r>
      <w:proofErr w:type="spellEnd"/>
      <w:r w:rsidR="00B3683A">
        <w:t xml:space="preserve"> Technologies </w:t>
      </w:r>
      <w:proofErr w:type="spellStart"/>
      <w:r w:rsidR="00B3683A">
        <w:t>InfiniiVision</w:t>
      </w:r>
      <w:proofErr w:type="spellEnd"/>
      <w:r w:rsidR="00B3683A">
        <w:t xml:space="preserve"> 2000 X-Series Oscilloscope Data Sheet, </w:t>
      </w:r>
      <w:proofErr w:type="spellStart"/>
      <w:r w:rsidR="00B3683A">
        <w:t>Keysight</w:t>
      </w:r>
      <w:proofErr w:type="spellEnd"/>
      <w:r w:rsidR="00B3683A">
        <w:t xml:space="preserve"> </w:t>
      </w:r>
      <w:proofErr w:type="gramStart"/>
      <w:r w:rsidR="00B3683A">
        <w:t>technologies(</w:t>
      </w:r>
      <w:proofErr w:type="gramEnd"/>
      <w:r w:rsidR="001F778C">
        <w:fldChar w:fldCharType="begin"/>
      </w:r>
      <w:r w:rsidR="001F778C">
        <w:instrText xml:space="preserve"> HYPERLINK "https://vle.shef.ac.uk/bbcswebdav/pid-2399939-dt-content-rid-4568154_1/users/co1msj/E%26C%20Lab%20Equipment/Data%20Sheet%20for%20Scope.pdf" </w:instrText>
      </w:r>
      <w:r w:rsidR="001F778C">
        <w:fldChar w:fldCharType="separate"/>
      </w:r>
      <w:r w:rsidR="00B3683A" w:rsidRPr="00455497">
        <w:rPr>
          <w:rStyle w:val="Hyperlink"/>
        </w:rPr>
        <w:t>https://vle.shef.ac.uk/bbcswebdav/pid-2399939-dt-content-rid-4568154_1/users/co1msj/E%26C%20Lab%20Equipment/Data%20Sheet%20for%20Scope.pdf</w:t>
      </w:r>
      <w:r w:rsidR="001F778C">
        <w:rPr>
          <w:rStyle w:val="Hyperlink"/>
        </w:rPr>
        <w:fldChar w:fldCharType="end"/>
      </w:r>
      <w:r w:rsidR="00B3683A">
        <w:t>)</w:t>
      </w:r>
    </w:p>
    <w:p w:rsidR="00B3683A" w:rsidRDefault="00B3683A" w:rsidP="007E26B0">
      <w:pPr>
        <w:pStyle w:val="Reportwriting"/>
      </w:pPr>
      <w:r>
        <w:t>[6]-</w:t>
      </w:r>
      <w:r w:rsidR="009C09F8">
        <w:t>M H Miller, Introductory Electronics Notes University of Michigan-</w:t>
      </w:r>
      <w:proofErr w:type="spellStart"/>
      <w:r w:rsidR="009C09F8">
        <w:t>Dearbon</w:t>
      </w:r>
      <w:proofErr w:type="spellEnd"/>
      <w:r w:rsidR="009C09F8">
        <w:t xml:space="preserve"> 2000 (</w:t>
      </w:r>
      <w:hyperlink r:id="rId27" w:history="1">
        <w:r w:rsidR="009C09F8" w:rsidRPr="00455497">
          <w:rPr>
            <w:rStyle w:val="Hyperlink"/>
          </w:rPr>
          <w:t>http://www-personal.engin.umd.umich.edu/~fmeral/ELECTRONICS%20I/0050%20IncParameter/0050%20IncParameter.pdf</w:t>
        </w:r>
      </w:hyperlink>
      <w:r w:rsidR="009C09F8">
        <w:t>)</w:t>
      </w:r>
    </w:p>
    <w:p w:rsidR="009C09F8" w:rsidRDefault="009C09F8" w:rsidP="003B652C">
      <w:pPr>
        <w:pStyle w:val="Reportwriting"/>
      </w:pPr>
      <w:r>
        <w:t>[7]-</w:t>
      </w:r>
      <w:proofErr w:type="spellStart"/>
      <w:r w:rsidR="00D8354A">
        <w:t>Ruye</w:t>
      </w:r>
      <w:proofErr w:type="spellEnd"/>
      <w:r w:rsidR="00D8354A">
        <w:t xml:space="preserve"> Wang, 2016-12-15, Dc operating point</w:t>
      </w:r>
      <w:proofErr w:type="gramStart"/>
      <w:r w:rsidR="00D8354A">
        <w:t>,(</w:t>
      </w:r>
      <w:proofErr w:type="gramEnd"/>
      <w:r w:rsidR="00D8354A" w:rsidRPr="00D8354A">
        <w:t xml:space="preserve"> </w:t>
      </w:r>
      <w:hyperlink r:id="rId28" w:history="1">
        <w:r w:rsidR="00D8354A" w:rsidRPr="00455497">
          <w:rPr>
            <w:rStyle w:val="Hyperlink"/>
          </w:rPr>
          <w:t>http://fourier.eng.hmc.edu/e84/lectures/ch4/node4.html</w:t>
        </w:r>
      </w:hyperlink>
      <w:r w:rsidR="00D8354A">
        <w:t>)</w:t>
      </w:r>
    </w:p>
    <w:p w:rsidR="003B652C" w:rsidRDefault="00D8354A" w:rsidP="003B652C">
      <w:pPr>
        <w:pStyle w:val="Reportwriting"/>
        <w:rPr>
          <w:rFonts w:ascii="Times New Roman" w:hAnsi="Times New Roman"/>
          <w:sz w:val="24"/>
          <w:szCs w:val="24"/>
        </w:rPr>
      </w:pPr>
      <w:r>
        <w:t>[8]-</w:t>
      </w:r>
      <w:r w:rsidR="003B652C" w:rsidRPr="003B652C">
        <w:rPr>
          <w:rFonts w:cs="Calibri"/>
          <w:color w:val="000000"/>
        </w:rPr>
        <w:t xml:space="preserve"> </w:t>
      </w:r>
      <w:r w:rsidR="003B652C">
        <w:rPr>
          <w:rFonts w:cs="Calibri"/>
          <w:color w:val="000000"/>
        </w:rPr>
        <w:t>Tom Duncan, John Murray,</w:t>
      </w:r>
      <w:r w:rsidR="003B652C" w:rsidRPr="003B652C">
        <w:rPr>
          <w:rFonts w:cs="Calibri"/>
          <w:color w:val="000000"/>
        </w:rPr>
        <w:t xml:space="preserve"> </w:t>
      </w:r>
      <w:r w:rsidR="003B652C">
        <w:rPr>
          <w:rFonts w:cs="Calibri"/>
          <w:color w:val="000000"/>
        </w:rPr>
        <w:t>Success in electronics, (1983)</w:t>
      </w:r>
    </w:p>
    <w:p w:rsidR="00D8354A" w:rsidRPr="005A4E77" w:rsidRDefault="00D8354A" w:rsidP="007E26B0">
      <w:pPr>
        <w:pStyle w:val="Reportwriting"/>
      </w:pPr>
    </w:p>
    <w:sectPr w:rsidR="00D8354A" w:rsidRPr="005A4E77">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9AF" w:rsidRDefault="00E879AF" w:rsidP="00760548">
      <w:pPr>
        <w:spacing w:after="0" w:line="240" w:lineRule="auto"/>
      </w:pPr>
      <w:r>
        <w:separator/>
      </w:r>
    </w:p>
  </w:endnote>
  <w:endnote w:type="continuationSeparator" w:id="0">
    <w:p w:rsidR="00E879AF" w:rsidRDefault="00E879AF" w:rsidP="00760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4645289"/>
      <w:docPartObj>
        <w:docPartGallery w:val="Page Numbers (Bottom of Page)"/>
        <w:docPartUnique/>
      </w:docPartObj>
    </w:sdtPr>
    <w:sdtEndPr>
      <w:rPr>
        <w:noProof/>
      </w:rPr>
    </w:sdtEndPr>
    <w:sdtContent>
      <w:p w:rsidR="001F778C" w:rsidRDefault="001F778C">
        <w:pPr>
          <w:pStyle w:val="Footer"/>
          <w:jc w:val="right"/>
        </w:pPr>
        <w:r>
          <w:t xml:space="preserve"> </w:t>
        </w:r>
        <w:r>
          <w:fldChar w:fldCharType="begin"/>
        </w:r>
        <w:r>
          <w:instrText xml:space="preserve"> PAGE   \* MERGEFORMAT </w:instrText>
        </w:r>
        <w:r>
          <w:fldChar w:fldCharType="separate"/>
        </w:r>
        <w:r w:rsidR="00920C10">
          <w:rPr>
            <w:noProof/>
          </w:rPr>
          <w:t>14</w:t>
        </w:r>
        <w:r>
          <w:rPr>
            <w:noProof/>
          </w:rPr>
          <w:fldChar w:fldCharType="end"/>
        </w:r>
      </w:p>
    </w:sdtContent>
  </w:sdt>
  <w:p w:rsidR="001F778C" w:rsidRDefault="001F7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9AF" w:rsidRDefault="00E879AF" w:rsidP="00760548">
      <w:pPr>
        <w:spacing w:after="0" w:line="240" w:lineRule="auto"/>
      </w:pPr>
      <w:r>
        <w:separator/>
      </w:r>
    </w:p>
  </w:footnote>
  <w:footnote w:type="continuationSeparator" w:id="0">
    <w:p w:rsidR="00E879AF" w:rsidRDefault="00E879AF" w:rsidP="007605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E77"/>
    <w:rsid w:val="0003766D"/>
    <w:rsid w:val="00080C93"/>
    <w:rsid w:val="00080D5F"/>
    <w:rsid w:val="000D72F9"/>
    <w:rsid w:val="000E0261"/>
    <w:rsid w:val="000F7378"/>
    <w:rsid w:val="0012722D"/>
    <w:rsid w:val="0013271D"/>
    <w:rsid w:val="0019673E"/>
    <w:rsid w:val="001C12CA"/>
    <w:rsid w:val="001F778C"/>
    <w:rsid w:val="00232F1D"/>
    <w:rsid w:val="00261690"/>
    <w:rsid w:val="002730DF"/>
    <w:rsid w:val="00291AE3"/>
    <w:rsid w:val="002D0D4E"/>
    <w:rsid w:val="002E65D6"/>
    <w:rsid w:val="002F4ADA"/>
    <w:rsid w:val="00322276"/>
    <w:rsid w:val="003429F3"/>
    <w:rsid w:val="0036046B"/>
    <w:rsid w:val="003B652C"/>
    <w:rsid w:val="0044518C"/>
    <w:rsid w:val="0046186D"/>
    <w:rsid w:val="004744EA"/>
    <w:rsid w:val="004957D6"/>
    <w:rsid w:val="004B35FA"/>
    <w:rsid w:val="005449CE"/>
    <w:rsid w:val="00547342"/>
    <w:rsid w:val="00565A07"/>
    <w:rsid w:val="00572238"/>
    <w:rsid w:val="005829F3"/>
    <w:rsid w:val="005A4E77"/>
    <w:rsid w:val="005E218F"/>
    <w:rsid w:val="006066EF"/>
    <w:rsid w:val="00613B9F"/>
    <w:rsid w:val="00684933"/>
    <w:rsid w:val="00690983"/>
    <w:rsid w:val="006B06F0"/>
    <w:rsid w:val="006B6CAC"/>
    <w:rsid w:val="006E42DA"/>
    <w:rsid w:val="00731BB7"/>
    <w:rsid w:val="00736C59"/>
    <w:rsid w:val="00760548"/>
    <w:rsid w:val="007865D3"/>
    <w:rsid w:val="007E26B0"/>
    <w:rsid w:val="00856912"/>
    <w:rsid w:val="0089377C"/>
    <w:rsid w:val="008F07B7"/>
    <w:rsid w:val="008F4EC1"/>
    <w:rsid w:val="00920C10"/>
    <w:rsid w:val="009A0E95"/>
    <w:rsid w:val="009C09F8"/>
    <w:rsid w:val="009F7AF9"/>
    <w:rsid w:val="00A20F28"/>
    <w:rsid w:val="00A5034B"/>
    <w:rsid w:val="00A66142"/>
    <w:rsid w:val="00AB188C"/>
    <w:rsid w:val="00AE7CE8"/>
    <w:rsid w:val="00AF0991"/>
    <w:rsid w:val="00B0351F"/>
    <w:rsid w:val="00B32755"/>
    <w:rsid w:val="00B34CE0"/>
    <w:rsid w:val="00B3683A"/>
    <w:rsid w:val="00B83174"/>
    <w:rsid w:val="00B91DE0"/>
    <w:rsid w:val="00BC5729"/>
    <w:rsid w:val="00BE49F9"/>
    <w:rsid w:val="00C07BD0"/>
    <w:rsid w:val="00C25FA0"/>
    <w:rsid w:val="00C33BDC"/>
    <w:rsid w:val="00C65511"/>
    <w:rsid w:val="00C67A50"/>
    <w:rsid w:val="00C907E1"/>
    <w:rsid w:val="00C93605"/>
    <w:rsid w:val="00CA4B67"/>
    <w:rsid w:val="00D06019"/>
    <w:rsid w:val="00D22BCD"/>
    <w:rsid w:val="00D4748E"/>
    <w:rsid w:val="00D715E9"/>
    <w:rsid w:val="00D75977"/>
    <w:rsid w:val="00D8354A"/>
    <w:rsid w:val="00DB6CDC"/>
    <w:rsid w:val="00DC4CF3"/>
    <w:rsid w:val="00E24C2D"/>
    <w:rsid w:val="00E752FB"/>
    <w:rsid w:val="00E879AF"/>
    <w:rsid w:val="00EC472A"/>
    <w:rsid w:val="00ED41FB"/>
    <w:rsid w:val="00EF00D9"/>
    <w:rsid w:val="00F720C7"/>
    <w:rsid w:val="00F7329D"/>
    <w:rsid w:val="00FA2BE5"/>
    <w:rsid w:val="00FB4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AF874-1496-4803-A780-B17861EE9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E77"/>
  </w:style>
  <w:style w:type="paragraph" w:styleId="Heading1">
    <w:name w:val="heading 1"/>
    <w:basedOn w:val="Normal"/>
    <w:next w:val="Normal"/>
    <w:link w:val="Heading1Char"/>
    <w:uiPriority w:val="9"/>
    <w:qFormat/>
    <w:rsid w:val="005A4E7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5A4E7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A4E7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A4E7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5A4E7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5A4E7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5A4E7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5A4E7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5A4E7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E77"/>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5A4E77"/>
    <w:pPr>
      <w:outlineLvl w:val="9"/>
    </w:pPr>
  </w:style>
  <w:style w:type="character" w:customStyle="1" w:styleId="Heading2Char">
    <w:name w:val="Heading 2 Char"/>
    <w:basedOn w:val="DefaultParagraphFont"/>
    <w:link w:val="Heading2"/>
    <w:uiPriority w:val="9"/>
    <w:semiHidden/>
    <w:rsid w:val="005A4E7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A4E7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A4E7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5A4E7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5A4E7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5A4E7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5A4E7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5A4E7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5A4E77"/>
    <w:pPr>
      <w:spacing w:line="240" w:lineRule="auto"/>
    </w:pPr>
    <w:rPr>
      <w:b/>
      <w:bCs/>
      <w:smallCaps/>
      <w:color w:val="44546A" w:themeColor="text2"/>
    </w:rPr>
  </w:style>
  <w:style w:type="paragraph" w:styleId="Title">
    <w:name w:val="Title"/>
    <w:basedOn w:val="Normal"/>
    <w:next w:val="Normal"/>
    <w:link w:val="TitleChar"/>
    <w:uiPriority w:val="10"/>
    <w:qFormat/>
    <w:rsid w:val="005A4E7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A4E7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A4E7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A4E7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A4E77"/>
    <w:rPr>
      <w:b/>
      <w:bCs/>
    </w:rPr>
  </w:style>
  <w:style w:type="character" w:styleId="Emphasis">
    <w:name w:val="Emphasis"/>
    <w:basedOn w:val="DefaultParagraphFont"/>
    <w:uiPriority w:val="20"/>
    <w:qFormat/>
    <w:rsid w:val="005A4E77"/>
    <w:rPr>
      <w:i/>
      <w:iCs/>
    </w:rPr>
  </w:style>
  <w:style w:type="paragraph" w:styleId="NoSpacing">
    <w:name w:val="No Spacing"/>
    <w:uiPriority w:val="1"/>
    <w:qFormat/>
    <w:rsid w:val="005A4E77"/>
    <w:pPr>
      <w:spacing w:after="0" w:line="240" w:lineRule="auto"/>
    </w:pPr>
  </w:style>
  <w:style w:type="paragraph" w:styleId="Quote">
    <w:name w:val="Quote"/>
    <w:basedOn w:val="Normal"/>
    <w:next w:val="Normal"/>
    <w:link w:val="QuoteChar"/>
    <w:uiPriority w:val="29"/>
    <w:qFormat/>
    <w:rsid w:val="005A4E7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A4E77"/>
    <w:rPr>
      <w:color w:val="44546A" w:themeColor="text2"/>
      <w:sz w:val="24"/>
      <w:szCs w:val="24"/>
    </w:rPr>
  </w:style>
  <w:style w:type="paragraph" w:styleId="IntenseQuote">
    <w:name w:val="Intense Quote"/>
    <w:basedOn w:val="Normal"/>
    <w:next w:val="Normal"/>
    <w:link w:val="IntenseQuoteChar"/>
    <w:uiPriority w:val="30"/>
    <w:qFormat/>
    <w:rsid w:val="005A4E7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A4E7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A4E77"/>
    <w:rPr>
      <w:i/>
      <w:iCs/>
      <w:color w:val="595959" w:themeColor="text1" w:themeTint="A6"/>
    </w:rPr>
  </w:style>
  <w:style w:type="character" w:styleId="IntenseEmphasis">
    <w:name w:val="Intense Emphasis"/>
    <w:basedOn w:val="DefaultParagraphFont"/>
    <w:uiPriority w:val="21"/>
    <w:qFormat/>
    <w:rsid w:val="005A4E77"/>
    <w:rPr>
      <w:b/>
      <w:bCs/>
      <w:i/>
      <w:iCs/>
    </w:rPr>
  </w:style>
  <w:style w:type="character" w:styleId="SubtleReference">
    <w:name w:val="Subtle Reference"/>
    <w:basedOn w:val="DefaultParagraphFont"/>
    <w:uiPriority w:val="31"/>
    <w:qFormat/>
    <w:rsid w:val="005A4E7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A4E77"/>
    <w:rPr>
      <w:b/>
      <w:bCs/>
      <w:smallCaps/>
      <w:color w:val="44546A" w:themeColor="text2"/>
      <w:u w:val="single"/>
    </w:rPr>
  </w:style>
  <w:style w:type="character" w:styleId="BookTitle">
    <w:name w:val="Book Title"/>
    <w:basedOn w:val="DefaultParagraphFont"/>
    <w:uiPriority w:val="33"/>
    <w:qFormat/>
    <w:rsid w:val="005A4E77"/>
    <w:rPr>
      <w:b/>
      <w:bCs/>
      <w:smallCaps/>
      <w:spacing w:val="10"/>
    </w:rPr>
  </w:style>
  <w:style w:type="paragraph" w:styleId="TOC2">
    <w:name w:val="toc 2"/>
    <w:basedOn w:val="Normal"/>
    <w:next w:val="Normal"/>
    <w:autoRedefine/>
    <w:uiPriority w:val="39"/>
    <w:unhideWhenUsed/>
    <w:rsid w:val="005A4E77"/>
    <w:pPr>
      <w:spacing w:after="100"/>
      <w:ind w:left="220"/>
    </w:pPr>
    <w:rPr>
      <w:rFonts w:cs="Times New Roman"/>
      <w:lang w:val="en-US"/>
    </w:rPr>
  </w:style>
  <w:style w:type="paragraph" w:styleId="TOC1">
    <w:name w:val="toc 1"/>
    <w:basedOn w:val="Normal"/>
    <w:next w:val="Normal"/>
    <w:autoRedefine/>
    <w:uiPriority w:val="39"/>
    <w:unhideWhenUsed/>
    <w:rsid w:val="005A4E77"/>
    <w:pPr>
      <w:spacing w:after="100"/>
    </w:pPr>
    <w:rPr>
      <w:rFonts w:cs="Times New Roman"/>
      <w:lang w:val="en-US"/>
    </w:rPr>
  </w:style>
  <w:style w:type="paragraph" w:styleId="TOC3">
    <w:name w:val="toc 3"/>
    <w:basedOn w:val="Normal"/>
    <w:next w:val="Normal"/>
    <w:autoRedefine/>
    <w:uiPriority w:val="39"/>
    <w:unhideWhenUsed/>
    <w:rsid w:val="005A4E77"/>
    <w:pPr>
      <w:spacing w:after="100"/>
      <w:ind w:left="440"/>
    </w:pPr>
    <w:rPr>
      <w:rFonts w:cs="Times New Roman"/>
      <w:lang w:val="en-US"/>
    </w:rPr>
  </w:style>
  <w:style w:type="paragraph" w:customStyle="1" w:styleId="ReportHeading">
    <w:name w:val="Report Heading"/>
    <w:basedOn w:val="Heading1"/>
    <w:link w:val="ReportHeadingChar"/>
    <w:qFormat/>
    <w:rsid w:val="005A4E77"/>
    <w:pPr>
      <w:jc w:val="center"/>
    </w:pPr>
    <w:rPr>
      <w:rFonts w:ascii="Tahoma" w:hAnsi="Tahoma"/>
      <w:b/>
      <w:color w:val="auto"/>
      <w:sz w:val="28"/>
      <w:u w:val="single"/>
    </w:rPr>
  </w:style>
  <w:style w:type="paragraph" w:customStyle="1" w:styleId="ReportSubHeading">
    <w:name w:val="Report SubHeading"/>
    <w:basedOn w:val="Normal"/>
    <w:link w:val="ReportSubHeadingChar"/>
    <w:qFormat/>
    <w:rsid w:val="005A4E77"/>
  </w:style>
  <w:style w:type="character" w:customStyle="1" w:styleId="ReportHeadingChar">
    <w:name w:val="Report Heading Char"/>
    <w:basedOn w:val="DefaultParagraphFont"/>
    <w:link w:val="ReportHeading"/>
    <w:rsid w:val="005A4E77"/>
    <w:rPr>
      <w:rFonts w:ascii="Tahoma" w:eastAsiaTheme="majorEastAsia" w:hAnsi="Tahoma" w:cstheme="majorBidi"/>
      <w:b/>
      <w:sz w:val="28"/>
      <w:szCs w:val="36"/>
      <w:u w:val="single"/>
    </w:rPr>
  </w:style>
  <w:style w:type="paragraph" w:customStyle="1" w:styleId="Reportwriting">
    <w:name w:val="Report writing"/>
    <w:basedOn w:val="Normal"/>
    <w:link w:val="ReportwritingChar"/>
    <w:qFormat/>
    <w:rsid w:val="005A4E77"/>
    <w:rPr>
      <w:sz w:val="16"/>
    </w:rPr>
  </w:style>
  <w:style w:type="character" w:customStyle="1" w:styleId="ReportSubHeadingChar">
    <w:name w:val="Report SubHeading Char"/>
    <w:basedOn w:val="DefaultParagraphFont"/>
    <w:link w:val="ReportSubHeading"/>
    <w:rsid w:val="005A4E77"/>
  </w:style>
  <w:style w:type="character" w:styleId="Hyperlink">
    <w:name w:val="Hyperlink"/>
    <w:basedOn w:val="DefaultParagraphFont"/>
    <w:uiPriority w:val="99"/>
    <w:unhideWhenUsed/>
    <w:rsid w:val="00760548"/>
    <w:rPr>
      <w:color w:val="0563C1" w:themeColor="hyperlink"/>
      <w:u w:val="single"/>
    </w:rPr>
  </w:style>
  <w:style w:type="character" w:customStyle="1" w:styleId="ReportwritingChar">
    <w:name w:val="Report writing Char"/>
    <w:basedOn w:val="DefaultParagraphFont"/>
    <w:link w:val="Reportwriting"/>
    <w:rsid w:val="005A4E77"/>
    <w:rPr>
      <w:sz w:val="16"/>
    </w:rPr>
  </w:style>
  <w:style w:type="paragraph" w:styleId="Header">
    <w:name w:val="header"/>
    <w:basedOn w:val="Normal"/>
    <w:link w:val="HeaderChar"/>
    <w:uiPriority w:val="99"/>
    <w:unhideWhenUsed/>
    <w:rsid w:val="007605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548"/>
  </w:style>
  <w:style w:type="paragraph" w:styleId="Footer">
    <w:name w:val="footer"/>
    <w:basedOn w:val="Normal"/>
    <w:link w:val="FooterChar"/>
    <w:uiPriority w:val="99"/>
    <w:unhideWhenUsed/>
    <w:rsid w:val="007605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548"/>
  </w:style>
  <w:style w:type="character" w:styleId="PlaceholderText">
    <w:name w:val="Placeholder Text"/>
    <w:basedOn w:val="DefaultParagraphFont"/>
    <w:uiPriority w:val="99"/>
    <w:semiHidden/>
    <w:rsid w:val="002E65D6"/>
    <w:rPr>
      <w:color w:val="808080"/>
    </w:rPr>
  </w:style>
  <w:style w:type="character" w:styleId="FollowedHyperlink">
    <w:name w:val="FollowedHyperlink"/>
    <w:basedOn w:val="DefaultParagraphFont"/>
    <w:uiPriority w:val="99"/>
    <w:semiHidden/>
    <w:unhideWhenUsed/>
    <w:rsid w:val="00D75977"/>
    <w:rPr>
      <w:color w:val="954F72" w:themeColor="followedHyperlink"/>
      <w:u w:val="single"/>
    </w:rPr>
  </w:style>
  <w:style w:type="table" w:styleId="TableGrid">
    <w:name w:val="Table Grid"/>
    <w:basedOn w:val="TableNormal"/>
    <w:uiPriority w:val="39"/>
    <w:rsid w:val="00D47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6142">
      <w:bodyDiv w:val="1"/>
      <w:marLeft w:val="0"/>
      <w:marRight w:val="0"/>
      <w:marTop w:val="0"/>
      <w:marBottom w:val="0"/>
      <w:divBdr>
        <w:top w:val="none" w:sz="0" w:space="0" w:color="auto"/>
        <w:left w:val="none" w:sz="0" w:space="0" w:color="auto"/>
        <w:bottom w:val="none" w:sz="0" w:space="0" w:color="auto"/>
        <w:right w:val="none" w:sz="0" w:space="0" w:color="auto"/>
      </w:divBdr>
    </w:div>
    <w:div w:id="122427628">
      <w:bodyDiv w:val="1"/>
      <w:marLeft w:val="0"/>
      <w:marRight w:val="0"/>
      <w:marTop w:val="0"/>
      <w:marBottom w:val="0"/>
      <w:divBdr>
        <w:top w:val="none" w:sz="0" w:space="0" w:color="auto"/>
        <w:left w:val="none" w:sz="0" w:space="0" w:color="auto"/>
        <w:bottom w:val="none" w:sz="0" w:space="0" w:color="auto"/>
        <w:right w:val="none" w:sz="0" w:space="0" w:color="auto"/>
      </w:divBdr>
    </w:div>
    <w:div w:id="240220451">
      <w:bodyDiv w:val="1"/>
      <w:marLeft w:val="0"/>
      <w:marRight w:val="0"/>
      <w:marTop w:val="0"/>
      <w:marBottom w:val="0"/>
      <w:divBdr>
        <w:top w:val="none" w:sz="0" w:space="0" w:color="auto"/>
        <w:left w:val="none" w:sz="0" w:space="0" w:color="auto"/>
        <w:bottom w:val="none" w:sz="0" w:space="0" w:color="auto"/>
        <w:right w:val="none" w:sz="0" w:space="0" w:color="auto"/>
      </w:divBdr>
    </w:div>
    <w:div w:id="453447035">
      <w:bodyDiv w:val="1"/>
      <w:marLeft w:val="0"/>
      <w:marRight w:val="0"/>
      <w:marTop w:val="0"/>
      <w:marBottom w:val="0"/>
      <w:divBdr>
        <w:top w:val="none" w:sz="0" w:space="0" w:color="auto"/>
        <w:left w:val="none" w:sz="0" w:space="0" w:color="auto"/>
        <w:bottom w:val="none" w:sz="0" w:space="0" w:color="auto"/>
        <w:right w:val="none" w:sz="0" w:space="0" w:color="auto"/>
      </w:divBdr>
    </w:div>
    <w:div w:id="765418310">
      <w:bodyDiv w:val="1"/>
      <w:marLeft w:val="0"/>
      <w:marRight w:val="0"/>
      <w:marTop w:val="0"/>
      <w:marBottom w:val="0"/>
      <w:divBdr>
        <w:top w:val="none" w:sz="0" w:space="0" w:color="auto"/>
        <w:left w:val="none" w:sz="0" w:space="0" w:color="auto"/>
        <w:bottom w:val="none" w:sz="0" w:space="0" w:color="auto"/>
        <w:right w:val="none" w:sz="0" w:space="0" w:color="auto"/>
      </w:divBdr>
    </w:div>
    <w:div w:id="899484458">
      <w:bodyDiv w:val="1"/>
      <w:marLeft w:val="0"/>
      <w:marRight w:val="0"/>
      <w:marTop w:val="0"/>
      <w:marBottom w:val="0"/>
      <w:divBdr>
        <w:top w:val="none" w:sz="0" w:space="0" w:color="auto"/>
        <w:left w:val="none" w:sz="0" w:space="0" w:color="auto"/>
        <w:bottom w:val="none" w:sz="0" w:space="0" w:color="auto"/>
        <w:right w:val="none" w:sz="0" w:space="0" w:color="auto"/>
      </w:divBdr>
    </w:div>
    <w:div w:id="1060977385">
      <w:bodyDiv w:val="1"/>
      <w:marLeft w:val="0"/>
      <w:marRight w:val="0"/>
      <w:marTop w:val="0"/>
      <w:marBottom w:val="0"/>
      <w:divBdr>
        <w:top w:val="none" w:sz="0" w:space="0" w:color="auto"/>
        <w:left w:val="none" w:sz="0" w:space="0" w:color="auto"/>
        <w:bottom w:val="none" w:sz="0" w:space="0" w:color="auto"/>
        <w:right w:val="none" w:sz="0" w:space="0" w:color="auto"/>
      </w:divBdr>
    </w:div>
    <w:div w:id="1183669618">
      <w:bodyDiv w:val="1"/>
      <w:marLeft w:val="0"/>
      <w:marRight w:val="0"/>
      <w:marTop w:val="0"/>
      <w:marBottom w:val="0"/>
      <w:divBdr>
        <w:top w:val="none" w:sz="0" w:space="0" w:color="auto"/>
        <w:left w:val="none" w:sz="0" w:space="0" w:color="auto"/>
        <w:bottom w:val="none" w:sz="0" w:space="0" w:color="auto"/>
        <w:right w:val="none" w:sz="0" w:space="0" w:color="auto"/>
      </w:divBdr>
    </w:div>
    <w:div w:id="1310013300">
      <w:bodyDiv w:val="1"/>
      <w:marLeft w:val="0"/>
      <w:marRight w:val="0"/>
      <w:marTop w:val="0"/>
      <w:marBottom w:val="0"/>
      <w:divBdr>
        <w:top w:val="none" w:sz="0" w:space="0" w:color="auto"/>
        <w:left w:val="none" w:sz="0" w:space="0" w:color="auto"/>
        <w:bottom w:val="none" w:sz="0" w:space="0" w:color="auto"/>
        <w:right w:val="none" w:sz="0" w:space="0" w:color="auto"/>
      </w:divBdr>
    </w:div>
    <w:div w:id="1328708952">
      <w:bodyDiv w:val="1"/>
      <w:marLeft w:val="0"/>
      <w:marRight w:val="0"/>
      <w:marTop w:val="0"/>
      <w:marBottom w:val="0"/>
      <w:divBdr>
        <w:top w:val="none" w:sz="0" w:space="0" w:color="auto"/>
        <w:left w:val="none" w:sz="0" w:space="0" w:color="auto"/>
        <w:bottom w:val="none" w:sz="0" w:space="0" w:color="auto"/>
        <w:right w:val="none" w:sz="0" w:space="0" w:color="auto"/>
      </w:divBdr>
    </w:div>
    <w:div w:id="1645357258">
      <w:bodyDiv w:val="1"/>
      <w:marLeft w:val="0"/>
      <w:marRight w:val="0"/>
      <w:marTop w:val="0"/>
      <w:marBottom w:val="0"/>
      <w:divBdr>
        <w:top w:val="none" w:sz="0" w:space="0" w:color="auto"/>
        <w:left w:val="none" w:sz="0" w:space="0" w:color="auto"/>
        <w:bottom w:val="none" w:sz="0" w:space="0" w:color="auto"/>
        <w:right w:val="none" w:sz="0" w:space="0" w:color="auto"/>
      </w:divBdr>
    </w:div>
    <w:div w:id="1716928915">
      <w:bodyDiv w:val="1"/>
      <w:marLeft w:val="0"/>
      <w:marRight w:val="0"/>
      <w:marTop w:val="0"/>
      <w:marBottom w:val="0"/>
      <w:divBdr>
        <w:top w:val="none" w:sz="0" w:space="0" w:color="auto"/>
        <w:left w:val="none" w:sz="0" w:space="0" w:color="auto"/>
        <w:bottom w:val="none" w:sz="0" w:space="0" w:color="auto"/>
        <w:right w:val="none" w:sz="0" w:space="0" w:color="auto"/>
      </w:divBdr>
    </w:div>
    <w:div w:id="20360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hyperlink" Target="https://vle.shef.ac.uk/bbcswebdav/pid-2399938-dt-content-rid-4568305_1/users/co1msj/E%26C%20Lab%20Equipment/PSU%20data%20sheet.pdf" TargetMode="External"/><Relationship Id="rId3" Type="http://schemas.openxmlformats.org/officeDocument/2006/relationships/settings" Target="settings.xml"/><Relationship Id="rId21" Type="http://schemas.openxmlformats.org/officeDocument/2006/relationships/chart" Target="charts/chart9.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5.xml"/><Relationship Id="rId25" Type="http://schemas.openxmlformats.org/officeDocument/2006/relationships/hyperlink" Target="https://vle.shef.ac.uk/bbcswebdav/pid-2399937-dt-content-rid-4568243_1/users/co1msj/E%26C%20Lab%20Equipment/DMM%20User%20Manual.pdf" TargetMode="Externa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google.com/a/sheffield.ac.uk/viewer?a=v&amp;pid=sites&amp;srcid=c2hlZmZpZWxkLmFjLnVrfGVsZWN0cmljYWwtY29udHJvbHMtbGFifGd4OjViZGIwYjJjYmYzNjQ1YWE" TargetMode="Externa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image" Target="media/image8.png"/><Relationship Id="rId28" Type="http://schemas.openxmlformats.org/officeDocument/2006/relationships/hyperlink" Target="http://fourier.eng.hmc.edu/e84/lectures/ch4/node4.html" TargetMode="External"/><Relationship Id="rId10" Type="http://schemas.openxmlformats.org/officeDocument/2006/relationships/image" Target="media/image4.png"/><Relationship Id="rId19" Type="http://schemas.openxmlformats.org/officeDocument/2006/relationships/chart" Target="charts/chart7.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image" Target="media/image7.png"/><Relationship Id="rId27" Type="http://schemas.openxmlformats.org/officeDocument/2006/relationships/hyperlink" Target="http://www-personal.engin.umd.umich.edu/~fmeral/ELECTRONICS%20I/0050%20IncParameter/0050%20IncParameter.pdf"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Output Charateristic</a:t>
            </a:r>
            <a:r>
              <a:rPr lang="en-GB"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Sheet1!$B$3:$B$11</c:f>
              <c:numCache>
                <c:formatCode>0.00</c:formatCode>
                <c:ptCount val="9"/>
                <c:pt idx="0">
                  <c:v>0</c:v>
                </c:pt>
                <c:pt idx="1">
                  <c:v>0.05</c:v>
                </c:pt>
                <c:pt idx="2">
                  <c:v>0.1</c:v>
                </c:pt>
                <c:pt idx="3">
                  <c:v>0.5</c:v>
                </c:pt>
                <c:pt idx="4">
                  <c:v>1</c:v>
                </c:pt>
                <c:pt idx="5">
                  <c:v>4</c:v>
                </c:pt>
                <c:pt idx="6">
                  <c:v>7</c:v>
                </c:pt>
                <c:pt idx="7">
                  <c:v>11</c:v>
                </c:pt>
                <c:pt idx="8">
                  <c:v>13</c:v>
                </c:pt>
              </c:numCache>
            </c:numRef>
          </c:xVal>
          <c:yVal>
            <c:numRef>
              <c:f>Sheet1!$C$3:$C$11</c:f>
              <c:numCache>
                <c:formatCode>0.00</c:formatCode>
                <c:ptCount val="9"/>
                <c:pt idx="0">
                  <c:v>0</c:v>
                </c:pt>
                <c:pt idx="1">
                  <c:v>0.18</c:v>
                </c:pt>
                <c:pt idx="2">
                  <c:v>1.01</c:v>
                </c:pt>
                <c:pt idx="3">
                  <c:v>3.37</c:v>
                </c:pt>
                <c:pt idx="4">
                  <c:v>3.35</c:v>
                </c:pt>
                <c:pt idx="5">
                  <c:v>3.56</c:v>
                </c:pt>
                <c:pt idx="6">
                  <c:v>3.75</c:v>
                </c:pt>
                <c:pt idx="7">
                  <c:v>3.84</c:v>
                </c:pt>
                <c:pt idx="8">
                  <c:v>3.95</c:v>
                </c:pt>
              </c:numCache>
            </c:numRef>
          </c:yVal>
          <c:smooth val="1"/>
          <c:extLst xmlns:c16r2="http://schemas.microsoft.com/office/drawing/2015/06/chart">
            <c:ext xmlns:c16="http://schemas.microsoft.com/office/drawing/2014/chart" uri="{C3380CC4-5D6E-409C-BE32-E72D297353CC}">
              <c16:uniqueId val="{00000000-BF20-4897-986B-19031FF3390E}"/>
            </c:ext>
          </c:extLst>
        </c:ser>
        <c:ser>
          <c:idx val="2"/>
          <c:order val="1"/>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Sheet1!$F$3:$F$10</c:f>
              <c:numCache>
                <c:formatCode>0.00</c:formatCode>
                <c:ptCount val="8"/>
                <c:pt idx="0">
                  <c:v>0</c:v>
                </c:pt>
                <c:pt idx="1">
                  <c:v>0.05</c:v>
                </c:pt>
                <c:pt idx="2">
                  <c:v>0.1</c:v>
                </c:pt>
                <c:pt idx="3">
                  <c:v>0.5</c:v>
                </c:pt>
                <c:pt idx="4">
                  <c:v>1</c:v>
                </c:pt>
                <c:pt idx="5">
                  <c:v>4</c:v>
                </c:pt>
                <c:pt idx="6">
                  <c:v>7</c:v>
                </c:pt>
                <c:pt idx="7">
                  <c:v>11</c:v>
                </c:pt>
              </c:numCache>
            </c:numRef>
          </c:xVal>
          <c:yVal>
            <c:numRef>
              <c:f>Sheet1!$G$3:$G$10</c:f>
              <c:numCache>
                <c:formatCode>0.00</c:formatCode>
                <c:ptCount val="8"/>
                <c:pt idx="0">
                  <c:v>0</c:v>
                </c:pt>
                <c:pt idx="1">
                  <c:v>0.38</c:v>
                </c:pt>
                <c:pt idx="2">
                  <c:v>1.98</c:v>
                </c:pt>
                <c:pt idx="3">
                  <c:v>6.66</c:v>
                </c:pt>
                <c:pt idx="4">
                  <c:v>6.7</c:v>
                </c:pt>
                <c:pt idx="5">
                  <c:v>7.09</c:v>
                </c:pt>
                <c:pt idx="6">
                  <c:v>7.42</c:v>
                </c:pt>
                <c:pt idx="7">
                  <c:v>7.93</c:v>
                </c:pt>
              </c:numCache>
            </c:numRef>
          </c:yVal>
          <c:smooth val="1"/>
          <c:extLst xmlns:c16r2="http://schemas.microsoft.com/office/drawing/2015/06/chart">
            <c:ext xmlns:c16="http://schemas.microsoft.com/office/drawing/2014/chart" uri="{C3380CC4-5D6E-409C-BE32-E72D297353CC}">
              <c16:uniqueId val="{00000001-BF20-4897-986B-19031FF3390E}"/>
            </c:ext>
          </c:extLst>
        </c:ser>
        <c:ser>
          <c:idx val="4"/>
          <c:order val="2"/>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Sheet1!$J$3:$J$10</c:f>
              <c:numCache>
                <c:formatCode>0.00</c:formatCode>
                <c:ptCount val="8"/>
                <c:pt idx="0">
                  <c:v>0</c:v>
                </c:pt>
                <c:pt idx="1">
                  <c:v>0.05</c:v>
                </c:pt>
                <c:pt idx="2">
                  <c:v>0.1</c:v>
                </c:pt>
                <c:pt idx="3">
                  <c:v>0.5</c:v>
                </c:pt>
                <c:pt idx="4">
                  <c:v>1</c:v>
                </c:pt>
                <c:pt idx="5">
                  <c:v>4</c:v>
                </c:pt>
                <c:pt idx="6">
                  <c:v>7</c:v>
                </c:pt>
                <c:pt idx="7">
                  <c:v>11</c:v>
                </c:pt>
              </c:numCache>
            </c:numRef>
          </c:xVal>
          <c:yVal>
            <c:numRef>
              <c:f>Sheet1!$K$3:$K$10</c:f>
              <c:numCache>
                <c:formatCode>0.00</c:formatCode>
                <c:ptCount val="8"/>
                <c:pt idx="0">
                  <c:v>0</c:v>
                </c:pt>
                <c:pt idx="1">
                  <c:v>0.56999999999999995</c:v>
                </c:pt>
                <c:pt idx="2">
                  <c:v>2.52</c:v>
                </c:pt>
                <c:pt idx="3">
                  <c:v>9.84</c:v>
                </c:pt>
                <c:pt idx="4">
                  <c:v>9.9499999999999993</c:v>
                </c:pt>
                <c:pt idx="5">
                  <c:v>10.58</c:v>
                </c:pt>
                <c:pt idx="6">
                  <c:v>11.09</c:v>
                </c:pt>
                <c:pt idx="7">
                  <c:v>12.18</c:v>
                </c:pt>
              </c:numCache>
            </c:numRef>
          </c:yVal>
          <c:smooth val="1"/>
          <c:extLst xmlns:c16r2="http://schemas.microsoft.com/office/drawing/2015/06/chart">
            <c:ext xmlns:c16="http://schemas.microsoft.com/office/drawing/2014/chart" uri="{C3380CC4-5D6E-409C-BE32-E72D297353CC}">
              <c16:uniqueId val="{00000002-BF20-4897-986B-19031FF3390E}"/>
            </c:ext>
          </c:extLst>
        </c:ser>
        <c:ser>
          <c:idx val="6"/>
          <c:order val="3"/>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Sheet1!$N$3:$N$9</c:f>
              <c:numCache>
                <c:formatCode>0.00</c:formatCode>
                <c:ptCount val="7"/>
                <c:pt idx="0">
                  <c:v>0</c:v>
                </c:pt>
                <c:pt idx="1">
                  <c:v>0.25</c:v>
                </c:pt>
                <c:pt idx="2">
                  <c:v>0.5</c:v>
                </c:pt>
                <c:pt idx="3">
                  <c:v>0.75</c:v>
                </c:pt>
                <c:pt idx="4">
                  <c:v>1</c:v>
                </c:pt>
                <c:pt idx="5">
                  <c:v>4</c:v>
                </c:pt>
                <c:pt idx="6">
                  <c:v>8</c:v>
                </c:pt>
              </c:numCache>
            </c:numRef>
          </c:xVal>
          <c:yVal>
            <c:numRef>
              <c:f>Sheet1!$O$3:$O$9</c:f>
              <c:numCache>
                <c:formatCode>0.00</c:formatCode>
                <c:ptCount val="7"/>
                <c:pt idx="0">
                  <c:v>0</c:v>
                </c:pt>
                <c:pt idx="1">
                  <c:v>10.88</c:v>
                </c:pt>
                <c:pt idx="2">
                  <c:v>12.88</c:v>
                </c:pt>
                <c:pt idx="3">
                  <c:v>13.1</c:v>
                </c:pt>
                <c:pt idx="4">
                  <c:v>13.18</c:v>
                </c:pt>
                <c:pt idx="5">
                  <c:v>14.15</c:v>
                </c:pt>
                <c:pt idx="6">
                  <c:v>15.98</c:v>
                </c:pt>
              </c:numCache>
            </c:numRef>
          </c:yVal>
          <c:smooth val="1"/>
          <c:extLst xmlns:c16r2="http://schemas.microsoft.com/office/drawing/2015/06/chart">
            <c:ext xmlns:c16="http://schemas.microsoft.com/office/drawing/2014/chart" uri="{C3380CC4-5D6E-409C-BE32-E72D297353CC}">
              <c16:uniqueId val="{00000003-BF20-4897-986B-19031FF3390E}"/>
            </c:ext>
          </c:extLst>
        </c:ser>
        <c:ser>
          <c:idx val="8"/>
          <c:order val="4"/>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Sheet1!$R$3:$R$9</c:f>
              <c:numCache>
                <c:formatCode>0.00</c:formatCode>
                <c:ptCount val="7"/>
                <c:pt idx="0">
                  <c:v>0</c:v>
                </c:pt>
                <c:pt idx="1">
                  <c:v>0.25</c:v>
                </c:pt>
                <c:pt idx="2">
                  <c:v>0.5</c:v>
                </c:pt>
                <c:pt idx="3">
                  <c:v>0.75</c:v>
                </c:pt>
                <c:pt idx="4">
                  <c:v>1</c:v>
                </c:pt>
                <c:pt idx="5">
                  <c:v>4</c:v>
                </c:pt>
                <c:pt idx="6">
                  <c:v>7</c:v>
                </c:pt>
              </c:numCache>
            </c:numRef>
          </c:xVal>
          <c:yVal>
            <c:numRef>
              <c:f>Sheet1!$S$3:$S$9</c:f>
              <c:numCache>
                <c:formatCode>0.00</c:formatCode>
                <c:ptCount val="7"/>
                <c:pt idx="0">
                  <c:v>0</c:v>
                </c:pt>
                <c:pt idx="1">
                  <c:v>12.53</c:v>
                </c:pt>
                <c:pt idx="2">
                  <c:v>15.43</c:v>
                </c:pt>
                <c:pt idx="3">
                  <c:v>16.07</c:v>
                </c:pt>
                <c:pt idx="4">
                  <c:v>16.3</c:v>
                </c:pt>
                <c:pt idx="5">
                  <c:v>17.84</c:v>
                </c:pt>
                <c:pt idx="6">
                  <c:v>19.100000000000001</c:v>
                </c:pt>
              </c:numCache>
            </c:numRef>
          </c:yVal>
          <c:smooth val="1"/>
          <c:extLst xmlns:c16r2="http://schemas.microsoft.com/office/drawing/2015/06/chart">
            <c:ext xmlns:c16="http://schemas.microsoft.com/office/drawing/2014/chart" uri="{C3380CC4-5D6E-409C-BE32-E72D297353CC}">
              <c16:uniqueId val="{00000004-BF20-4897-986B-19031FF3390E}"/>
            </c:ext>
          </c:extLst>
        </c:ser>
        <c:ser>
          <c:idx val="10"/>
          <c:order val="5"/>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Sheet1!$V$3:$V$9</c:f>
              <c:numCache>
                <c:formatCode>0.00</c:formatCode>
                <c:ptCount val="7"/>
                <c:pt idx="0">
                  <c:v>0</c:v>
                </c:pt>
                <c:pt idx="1">
                  <c:v>0.25</c:v>
                </c:pt>
                <c:pt idx="2">
                  <c:v>0.5</c:v>
                </c:pt>
                <c:pt idx="3">
                  <c:v>0.75</c:v>
                </c:pt>
                <c:pt idx="4">
                  <c:v>1</c:v>
                </c:pt>
                <c:pt idx="5">
                  <c:v>4</c:v>
                </c:pt>
                <c:pt idx="6">
                  <c:v>6</c:v>
                </c:pt>
              </c:numCache>
            </c:numRef>
          </c:xVal>
          <c:yVal>
            <c:numRef>
              <c:f>Sheet1!$W$3:$W$9</c:f>
              <c:numCache>
                <c:formatCode>0.00</c:formatCode>
                <c:ptCount val="7"/>
                <c:pt idx="0">
                  <c:v>0</c:v>
                </c:pt>
                <c:pt idx="1">
                  <c:v>14.23</c:v>
                </c:pt>
                <c:pt idx="2">
                  <c:v>17.91</c:v>
                </c:pt>
                <c:pt idx="3">
                  <c:v>19.059999999999999</c:v>
                </c:pt>
                <c:pt idx="4">
                  <c:v>19.47</c:v>
                </c:pt>
                <c:pt idx="5" formatCode="0.0">
                  <c:v>21.5</c:v>
                </c:pt>
                <c:pt idx="6" formatCode="0.0">
                  <c:v>23</c:v>
                </c:pt>
              </c:numCache>
            </c:numRef>
          </c:yVal>
          <c:smooth val="1"/>
          <c:extLst xmlns:c16r2="http://schemas.microsoft.com/office/drawing/2015/06/chart">
            <c:ext xmlns:c16="http://schemas.microsoft.com/office/drawing/2014/chart" uri="{C3380CC4-5D6E-409C-BE32-E72D297353CC}">
              <c16:uniqueId val="{00000005-BF20-4897-986B-19031FF3390E}"/>
            </c:ext>
          </c:extLst>
        </c:ser>
        <c:dLbls>
          <c:showLegendKey val="0"/>
          <c:showVal val="0"/>
          <c:showCatName val="0"/>
          <c:showSerName val="0"/>
          <c:showPercent val="0"/>
          <c:showBubbleSize val="0"/>
        </c:dLbls>
        <c:axId val="594424336"/>
        <c:axId val="594431000"/>
      </c:scatterChart>
      <c:valAx>
        <c:axId val="594424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Vce(V)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31000"/>
        <c:crosses val="autoZero"/>
        <c:crossBetween val="midCat"/>
      </c:valAx>
      <c:valAx>
        <c:axId val="594431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Ic(mA)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24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Output Charateristic with Load Line</a:t>
            </a:r>
            <a:r>
              <a:rPr lang="en-GB"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Sheet1!$B$3:$B$11</c:f>
              <c:numCache>
                <c:formatCode>0.00</c:formatCode>
                <c:ptCount val="9"/>
                <c:pt idx="0">
                  <c:v>0</c:v>
                </c:pt>
                <c:pt idx="1">
                  <c:v>0.05</c:v>
                </c:pt>
                <c:pt idx="2">
                  <c:v>0.1</c:v>
                </c:pt>
                <c:pt idx="3">
                  <c:v>0.5</c:v>
                </c:pt>
                <c:pt idx="4">
                  <c:v>1</c:v>
                </c:pt>
                <c:pt idx="5">
                  <c:v>4</c:v>
                </c:pt>
                <c:pt idx="6">
                  <c:v>7</c:v>
                </c:pt>
                <c:pt idx="7">
                  <c:v>11</c:v>
                </c:pt>
                <c:pt idx="8">
                  <c:v>13</c:v>
                </c:pt>
              </c:numCache>
            </c:numRef>
          </c:xVal>
          <c:yVal>
            <c:numRef>
              <c:f>Sheet1!$C$3:$C$11</c:f>
              <c:numCache>
                <c:formatCode>0.00</c:formatCode>
                <c:ptCount val="9"/>
                <c:pt idx="0">
                  <c:v>0</c:v>
                </c:pt>
                <c:pt idx="1">
                  <c:v>0.18</c:v>
                </c:pt>
                <c:pt idx="2">
                  <c:v>1.01</c:v>
                </c:pt>
                <c:pt idx="3">
                  <c:v>3.37</c:v>
                </c:pt>
                <c:pt idx="4">
                  <c:v>3.35</c:v>
                </c:pt>
                <c:pt idx="5">
                  <c:v>3.56</c:v>
                </c:pt>
                <c:pt idx="6">
                  <c:v>3.75</c:v>
                </c:pt>
                <c:pt idx="7">
                  <c:v>3.84</c:v>
                </c:pt>
                <c:pt idx="8">
                  <c:v>3.95</c:v>
                </c:pt>
              </c:numCache>
            </c:numRef>
          </c:yVal>
          <c:smooth val="1"/>
          <c:extLst xmlns:c16r2="http://schemas.microsoft.com/office/drawing/2015/06/chart">
            <c:ext xmlns:c16="http://schemas.microsoft.com/office/drawing/2014/chart" uri="{C3380CC4-5D6E-409C-BE32-E72D297353CC}">
              <c16:uniqueId val="{00000000-4AF9-479D-B847-734DF5CC2206}"/>
            </c:ext>
          </c:extLst>
        </c:ser>
        <c:ser>
          <c:idx val="2"/>
          <c:order val="1"/>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Sheet1!$F$3:$F$10</c:f>
              <c:numCache>
                <c:formatCode>0.00</c:formatCode>
                <c:ptCount val="8"/>
                <c:pt idx="0">
                  <c:v>0</c:v>
                </c:pt>
                <c:pt idx="1">
                  <c:v>0.05</c:v>
                </c:pt>
                <c:pt idx="2">
                  <c:v>0.1</c:v>
                </c:pt>
                <c:pt idx="3">
                  <c:v>0.5</c:v>
                </c:pt>
                <c:pt idx="4">
                  <c:v>1</c:v>
                </c:pt>
                <c:pt idx="5">
                  <c:v>4</c:v>
                </c:pt>
                <c:pt idx="6">
                  <c:v>7</c:v>
                </c:pt>
                <c:pt idx="7">
                  <c:v>11</c:v>
                </c:pt>
              </c:numCache>
            </c:numRef>
          </c:xVal>
          <c:yVal>
            <c:numRef>
              <c:f>Sheet1!$G$3:$G$10</c:f>
              <c:numCache>
                <c:formatCode>0.00</c:formatCode>
                <c:ptCount val="8"/>
                <c:pt idx="0">
                  <c:v>0</c:v>
                </c:pt>
                <c:pt idx="1">
                  <c:v>0.38</c:v>
                </c:pt>
                <c:pt idx="2">
                  <c:v>1.98</c:v>
                </c:pt>
                <c:pt idx="3">
                  <c:v>6.66</c:v>
                </c:pt>
                <c:pt idx="4">
                  <c:v>6.7</c:v>
                </c:pt>
                <c:pt idx="5">
                  <c:v>7.09</c:v>
                </c:pt>
                <c:pt idx="6">
                  <c:v>7.42</c:v>
                </c:pt>
                <c:pt idx="7">
                  <c:v>7.93</c:v>
                </c:pt>
              </c:numCache>
            </c:numRef>
          </c:yVal>
          <c:smooth val="1"/>
          <c:extLst xmlns:c16r2="http://schemas.microsoft.com/office/drawing/2015/06/chart">
            <c:ext xmlns:c16="http://schemas.microsoft.com/office/drawing/2014/chart" uri="{C3380CC4-5D6E-409C-BE32-E72D297353CC}">
              <c16:uniqueId val="{00000001-4AF9-479D-B847-734DF5CC2206}"/>
            </c:ext>
          </c:extLst>
        </c:ser>
        <c:ser>
          <c:idx val="4"/>
          <c:order val="2"/>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Sheet1!$J$3:$J$10</c:f>
              <c:numCache>
                <c:formatCode>0.00</c:formatCode>
                <c:ptCount val="8"/>
                <c:pt idx="0">
                  <c:v>0</c:v>
                </c:pt>
                <c:pt idx="1">
                  <c:v>0.05</c:v>
                </c:pt>
                <c:pt idx="2">
                  <c:v>0.1</c:v>
                </c:pt>
                <c:pt idx="3">
                  <c:v>0.5</c:v>
                </c:pt>
                <c:pt idx="4">
                  <c:v>1</c:v>
                </c:pt>
                <c:pt idx="5">
                  <c:v>4</c:v>
                </c:pt>
                <c:pt idx="6">
                  <c:v>7</c:v>
                </c:pt>
                <c:pt idx="7">
                  <c:v>11</c:v>
                </c:pt>
              </c:numCache>
            </c:numRef>
          </c:xVal>
          <c:yVal>
            <c:numRef>
              <c:f>Sheet1!$K$3:$K$10</c:f>
              <c:numCache>
                <c:formatCode>0.00</c:formatCode>
                <c:ptCount val="8"/>
                <c:pt idx="0">
                  <c:v>0</c:v>
                </c:pt>
                <c:pt idx="1">
                  <c:v>0.56999999999999995</c:v>
                </c:pt>
                <c:pt idx="2">
                  <c:v>2.52</c:v>
                </c:pt>
                <c:pt idx="3">
                  <c:v>9.84</c:v>
                </c:pt>
                <c:pt idx="4">
                  <c:v>9.9499999999999993</c:v>
                </c:pt>
                <c:pt idx="5">
                  <c:v>10.58</c:v>
                </c:pt>
                <c:pt idx="6">
                  <c:v>11.09</c:v>
                </c:pt>
                <c:pt idx="7">
                  <c:v>12.18</c:v>
                </c:pt>
              </c:numCache>
            </c:numRef>
          </c:yVal>
          <c:smooth val="1"/>
          <c:extLst xmlns:c16r2="http://schemas.microsoft.com/office/drawing/2015/06/chart">
            <c:ext xmlns:c16="http://schemas.microsoft.com/office/drawing/2014/chart" uri="{C3380CC4-5D6E-409C-BE32-E72D297353CC}">
              <c16:uniqueId val="{00000002-4AF9-479D-B847-734DF5CC2206}"/>
            </c:ext>
          </c:extLst>
        </c:ser>
        <c:ser>
          <c:idx val="6"/>
          <c:order val="3"/>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Sheet1!$N$3:$N$9</c:f>
              <c:numCache>
                <c:formatCode>0.00</c:formatCode>
                <c:ptCount val="7"/>
                <c:pt idx="0">
                  <c:v>0</c:v>
                </c:pt>
                <c:pt idx="1">
                  <c:v>0.25</c:v>
                </c:pt>
                <c:pt idx="2">
                  <c:v>0.5</c:v>
                </c:pt>
                <c:pt idx="3">
                  <c:v>0.75</c:v>
                </c:pt>
                <c:pt idx="4">
                  <c:v>1</c:v>
                </c:pt>
                <c:pt idx="5">
                  <c:v>4</c:v>
                </c:pt>
                <c:pt idx="6">
                  <c:v>8</c:v>
                </c:pt>
              </c:numCache>
            </c:numRef>
          </c:xVal>
          <c:yVal>
            <c:numRef>
              <c:f>Sheet1!$O$3:$O$9</c:f>
              <c:numCache>
                <c:formatCode>0.00</c:formatCode>
                <c:ptCount val="7"/>
                <c:pt idx="0">
                  <c:v>0</c:v>
                </c:pt>
                <c:pt idx="1">
                  <c:v>10.88</c:v>
                </c:pt>
                <c:pt idx="2">
                  <c:v>12.88</c:v>
                </c:pt>
                <c:pt idx="3">
                  <c:v>13.1</c:v>
                </c:pt>
                <c:pt idx="4">
                  <c:v>13.18</c:v>
                </c:pt>
                <c:pt idx="5">
                  <c:v>14.15</c:v>
                </c:pt>
                <c:pt idx="6">
                  <c:v>15.98</c:v>
                </c:pt>
              </c:numCache>
            </c:numRef>
          </c:yVal>
          <c:smooth val="1"/>
          <c:extLst xmlns:c16r2="http://schemas.microsoft.com/office/drawing/2015/06/chart">
            <c:ext xmlns:c16="http://schemas.microsoft.com/office/drawing/2014/chart" uri="{C3380CC4-5D6E-409C-BE32-E72D297353CC}">
              <c16:uniqueId val="{00000003-4AF9-479D-B847-734DF5CC2206}"/>
            </c:ext>
          </c:extLst>
        </c:ser>
        <c:ser>
          <c:idx val="8"/>
          <c:order val="4"/>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Sheet1!$R$3:$R$9</c:f>
              <c:numCache>
                <c:formatCode>0.00</c:formatCode>
                <c:ptCount val="7"/>
                <c:pt idx="0">
                  <c:v>0</c:v>
                </c:pt>
                <c:pt idx="1">
                  <c:v>0.25</c:v>
                </c:pt>
                <c:pt idx="2">
                  <c:v>0.5</c:v>
                </c:pt>
                <c:pt idx="3">
                  <c:v>0.75</c:v>
                </c:pt>
                <c:pt idx="4">
                  <c:v>1</c:v>
                </c:pt>
                <c:pt idx="5">
                  <c:v>4</c:v>
                </c:pt>
                <c:pt idx="6">
                  <c:v>7</c:v>
                </c:pt>
              </c:numCache>
            </c:numRef>
          </c:xVal>
          <c:yVal>
            <c:numRef>
              <c:f>Sheet1!$S$3:$S$9</c:f>
              <c:numCache>
                <c:formatCode>0.00</c:formatCode>
                <c:ptCount val="7"/>
                <c:pt idx="0">
                  <c:v>0</c:v>
                </c:pt>
                <c:pt idx="1">
                  <c:v>12.53</c:v>
                </c:pt>
                <c:pt idx="2">
                  <c:v>15.43</c:v>
                </c:pt>
                <c:pt idx="3">
                  <c:v>16.07</c:v>
                </c:pt>
                <c:pt idx="4">
                  <c:v>16.3</c:v>
                </c:pt>
                <c:pt idx="5">
                  <c:v>17.84</c:v>
                </c:pt>
                <c:pt idx="6">
                  <c:v>19.100000000000001</c:v>
                </c:pt>
              </c:numCache>
            </c:numRef>
          </c:yVal>
          <c:smooth val="1"/>
          <c:extLst xmlns:c16r2="http://schemas.microsoft.com/office/drawing/2015/06/chart">
            <c:ext xmlns:c16="http://schemas.microsoft.com/office/drawing/2014/chart" uri="{C3380CC4-5D6E-409C-BE32-E72D297353CC}">
              <c16:uniqueId val="{00000004-4AF9-479D-B847-734DF5CC2206}"/>
            </c:ext>
          </c:extLst>
        </c:ser>
        <c:ser>
          <c:idx val="10"/>
          <c:order val="5"/>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Sheet1!$V$3:$V$9</c:f>
              <c:numCache>
                <c:formatCode>0.00</c:formatCode>
                <c:ptCount val="7"/>
                <c:pt idx="0">
                  <c:v>0</c:v>
                </c:pt>
                <c:pt idx="1">
                  <c:v>0.25</c:v>
                </c:pt>
                <c:pt idx="2">
                  <c:v>0.5</c:v>
                </c:pt>
                <c:pt idx="3">
                  <c:v>0.75</c:v>
                </c:pt>
                <c:pt idx="4">
                  <c:v>1</c:v>
                </c:pt>
                <c:pt idx="5">
                  <c:v>4</c:v>
                </c:pt>
                <c:pt idx="6">
                  <c:v>6</c:v>
                </c:pt>
              </c:numCache>
            </c:numRef>
          </c:xVal>
          <c:yVal>
            <c:numRef>
              <c:f>Sheet1!$W$3:$W$9</c:f>
              <c:numCache>
                <c:formatCode>0.00</c:formatCode>
                <c:ptCount val="7"/>
                <c:pt idx="0">
                  <c:v>0</c:v>
                </c:pt>
                <c:pt idx="1">
                  <c:v>14.23</c:v>
                </c:pt>
                <c:pt idx="2">
                  <c:v>17.91</c:v>
                </c:pt>
                <c:pt idx="3">
                  <c:v>19.059999999999999</c:v>
                </c:pt>
                <c:pt idx="4">
                  <c:v>19.47</c:v>
                </c:pt>
                <c:pt idx="5" formatCode="0.0">
                  <c:v>21.5</c:v>
                </c:pt>
                <c:pt idx="6" formatCode="0.0">
                  <c:v>23</c:v>
                </c:pt>
              </c:numCache>
            </c:numRef>
          </c:yVal>
          <c:smooth val="1"/>
          <c:extLst xmlns:c16r2="http://schemas.microsoft.com/office/drawing/2015/06/chart">
            <c:ext xmlns:c16="http://schemas.microsoft.com/office/drawing/2014/chart" uri="{C3380CC4-5D6E-409C-BE32-E72D297353CC}">
              <c16:uniqueId val="{00000005-4AF9-479D-B847-734DF5CC2206}"/>
            </c:ext>
          </c:extLst>
        </c:ser>
        <c:ser>
          <c:idx val="1"/>
          <c:order val="6"/>
          <c:tx>
            <c:v>Load Line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Sheet1!$D$16:$D$17</c:f>
              <c:numCache>
                <c:formatCode>General</c:formatCode>
                <c:ptCount val="2"/>
                <c:pt idx="0">
                  <c:v>0</c:v>
                </c:pt>
                <c:pt idx="1">
                  <c:v>14.3</c:v>
                </c:pt>
              </c:numCache>
            </c:numRef>
          </c:xVal>
          <c:yVal>
            <c:numRef>
              <c:f>Sheet1!$E$16:$E$17</c:f>
              <c:numCache>
                <c:formatCode>General</c:formatCode>
                <c:ptCount val="2"/>
                <c:pt idx="0">
                  <c:v>10.514705882352942</c:v>
                </c:pt>
                <c:pt idx="1">
                  <c:v>0</c:v>
                </c:pt>
              </c:numCache>
            </c:numRef>
          </c:yVal>
          <c:smooth val="1"/>
          <c:extLst xmlns:c16r2="http://schemas.microsoft.com/office/drawing/2015/06/chart">
            <c:ext xmlns:c16="http://schemas.microsoft.com/office/drawing/2014/chart" uri="{C3380CC4-5D6E-409C-BE32-E72D297353CC}">
              <c16:uniqueId val="{00000006-4AF9-479D-B847-734DF5CC2206}"/>
            </c:ext>
          </c:extLst>
        </c:ser>
        <c:dLbls>
          <c:showLegendKey val="0"/>
          <c:showVal val="0"/>
          <c:showCatName val="0"/>
          <c:showSerName val="0"/>
          <c:showPercent val="0"/>
          <c:showBubbleSize val="0"/>
        </c:dLbls>
        <c:axId val="594430608"/>
        <c:axId val="594428256"/>
      </c:scatterChart>
      <c:valAx>
        <c:axId val="594430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Vce(V)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28256"/>
        <c:crosses val="autoZero"/>
        <c:crossBetween val="midCat"/>
      </c:valAx>
      <c:valAx>
        <c:axId val="594428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Ic(mA)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30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Output Charateristic with Load Line around the operating point</a:t>
            </a:r>
            <a:r>
              <a:rPr lang="en-GB"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Sheet1!$B$3:$B$11</c:f>
              <c:numCache>
                <c:formatCode>0.00</c:formatCode>
                <c:ptCount val="9"/>
                <c:pt idx="0">
                  <c:v>0</c:v>
                </c:pt>
                <c:pt idx="1">
                  <c:v>0.05</c:v>
                </c:pt>
                <c:pt idx="2">
                  <c:v>0.1</c:v>
                </c:pt>
                <c:pt idx="3">
                  <c:v>0.5</c:v>
                </c:pt>
                <c:pt idx="4">
                  <c:v>1</c:v>
                </c:pt>
                <c:pt idx="5">
                  <c:v>4</c:v>
                </c:pt>
                <c:pt idx="6">
                  <c:v>7</c:v>
                </c:pt>
                <c:pt idx="7">
                  <c:v>11</c:v>
                </c:pt>
                <c:pt idx="8">
                  <c:v>13</c:v>
                </c:pt>
              </c:numCache>
            </c:numRef>
          </c:xVal>
          <c:yVal>
            <c:numRef>
              <c:f>Sheet1!$C$3:$C$11</c:f>
              <c:numCache>
                <c:formatCode>0.00</c:formatCode>
                <c:ptCount val="9"/>
                <c:pt idx="0">
                  <c:v>0</c:v>
                </c:pt>
                <c:pt idx="1">
                  <c:v>0.18</c:v>
                </c:pt>
                <c:pt idx="2">
                  <c:v>1.01</c:v>
                </c:pt>
                <c:pt idx="3">
                  <c:v>3.37</c:v>
                </c:pt>
                <c:pt idx="4">
                  <c:v>3.35</c:v>
                </c:pt>
                <c:pt idx="5">
                  <c:v>3.56</c:v>
                </c:pt>
                <c:pt idx="6">
                  <c:v>3.75</c:v>
                </c:pt>
                <c:pt idx="7">
                  <c:v>3.84</c:v>
                </c:pt>
                <c:pt idx="8">
                  <c:v>3.95</c:v>
                </c:pt>
              </c:numCache>
            </c:numRef>
          </c:yVal>
          <c:smooth val="1"/>
          <c:extLst xmlns:c16r2="http://schemas.microsoft.com/office/drawing/2015/06/chart">
            <c:ext xmlns:c16="http://schemas.microsoft.com/office/drawing/2014/chart" uri="{C3380CC4-5D6E-409C-BE32-E72D297353CC}">
              <c16:uniqueId val="{00000000-3682-4508-B128-82575CA818B0}"/>
            </c:ext>
          </c:extLst>
        </c:ser>
        <c:ser>
          <c:idx val="2"/>
          <c:order val="1"/>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Sheet1!$F$3:$F$10</c:f>
              <c:numCache>
                <c:formatCode>0.00</c:formatCode>
                <c:ptCount val="8"/>
                <c:pt idx="0">
                  <c:v>0</c:v>
                </c:pt>
                <c:pt idx="1">
                  <c:v>0.05</c:v>
                </c:pt>
                <c:pt idx="2">
                  <c:v>0.1</c:v>
                </c:pt>
                <c:pt idx="3">
                  <c:v>0.5</c:v>
                </c:pt>
                <c:pt idx="4">
                  <c:v>1</c:v>
                </c:pt>
                <c:pt idx="5">
                  <c:v>4</c:v>
                </c:pt>
                <c:pt idx="6">
                  <c:v>7</c:v>
                </c:pt>
                <c:pt idx="7">
                  <c:v>11</c:v>
                </c:pt>
              </c:numCache>
            </c:numRef>
          </c:xVal>
          <c:yVal>
            <c:numRef>
              <c:f>Sheet1!$G$3:$G$10</c:f>
              <c:numCache>
                <c:formatCode>0.00</c:formatCode>
                <c:ptCount val="8"/>
                <c:pt idx="0">
                  <c:v>0</c:v>
                </c:pt>
                <c:pt idx="1">
                  <c:v>0.38</c:v>
                </c:pt>
                <c:pt idx="2">
                  <c:v>1.98</c:v>
                </c:pt>
                <c:pt idx="3">
                  <c:v>6.66</c:v>
                </c:pt>
                <c:pt idx="4">
                  <c:v>6.7</c:v>
                </c:pt>
                <c:pt idx="5">
                  <c:v>7.09</c:v>
                </c:pt>
                <c:pt idx="6">
                  <c:v>7.42</c:v>
                </c:pt>
                <c:pt idx="7">
                  <c:v>7.93</c:v>
                </c:pt>
              </c:numCache>
            </c:numRef>
          </c:yVal>
          <c:smooth val="1"/>
          <c:extLst xmlns:c16r2="http://schemas.microsoft.com/office/drawing/2015/06/chart">
            <c:ext xmlns:c16="http://schemas.microsoft.com/office/drawing/2014/chart" uri="{C3380CC4-5D6E-409C-BE32-E72D297353CC}">
              <c16:uniqueId val="{00000001-3682-4508-B128-82575CA818B0}"/>
            </c:ext>
          </c:extLst>
        </c:ser>
        <c:ser>
          <c:idx val="4"/>
          <c:order val="2"/>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Sheet1!$J$3:$J$10</c:f>
              <c:numCache>
                <c:formatCode>0.00</c:formatCode>
                <c:ptCount val="8"/>
                <c:pt idx="0">
                  <c:v>0</c:v>
                </c:pt>
                <c:pt idx="1">
                  <c:v>0.05</c:v>
                </c:pt>
                <c:pt idx="2">
                  <c:v>0.1</c:v>
                </c:pt>
                <c:pt idx="3">
                  <c:v>0.5</c:v>
                </c:pt>
                <c:pt idx="4">
                  <c:v>1</c:v>
                </c:pt>
                <c:pt idx="5">
                  <c:v>4</c:v>
                </c:pt>
                <c:pt idx="6">
                  <c:v>7</c:v>
                </c:pt>
                <c:pt idx="7">
                  <c:v>11</c:v>
                </c:pt>
              </c:numCache>
            </c:numRef>
          </c:xVal>
          <c:yVal>
            <c:numRef>
              <c:f>Sheet1!$K$3:$K$10</c:f>
              <c:numCache>
                <c:formatCode>0.00</c:formatCode>
                <c:ptCount val="8"/>
                <c:pt idx="0">
                  <c:v>0</c:v>
                </c:pt>
                <c:pt idx="1">
                  <c:v>0.56999999999999995</c:v>
                </c:pt>
                <c:pt idx="2">
                  <c:v>2.52</c:v>
                </c:pt>
                <c:pt idx="3">
                  <c:v>9.84</c:v>
                </c:pt>
                <c:pt idx="4">
                  <c:v>9.9499999999999993</c:v>
                </c:pt>
                <c:pt idx="5">
                  <c:v>10.58</c:v>
                </c:pt>
                <c:pt idx="6">
                  <c:v>11.09</c:v>
                </c:pt>
                <c:pt idx="7">
                  <c:v>12.18</c:v>
                </c:pt>
              </c:numCache>
            </c:numRef>
          </c:yVal>
          <c:smooth val="1"/>
          <c:extLst xmlns:c16r2="http://schemas.microsoft.com/office/drawing/2015/06/chart">
            <c:ext xmlns:c16="http://schemas.microsoft.com/office/drawing/2014/chart" uri="{C3380CC4-5D6E-409C-BE32-E72D297353CC}">
              <c16:uniqueId val="{00000002-3682-4508-B128-82575CA818B0}"/>
            </c:ext>
          </c:extLst>
        </c:ser>
        <c:ser>
          <c:idx val="6"/>
          <c:order val="3"/>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Sheet1!$N$3:$N$9</c:f>
              <c:numCache>
                <c:formatCode>0.00</c:formatCode>
                <c:ptCount val="7"/>
                <c:pt idx="0">
                  <c:v>0</c:v>
                </c:pt>
                <c:pt idx="1">
                  <c:v>0.25</c:v>
                </c:pt>
                <c:pt idx="2">
                  <c:v>0.5</c:v>
                </c:pt>
                <c:pt idx="3">
                  <c:v>0.75</c:v>
                </c:pt>
                <c:pt idx="4">
                  <c:v>1</c:v>
                </c:pt>
                <c:pt idx="5">
                  <c:v>4</c:v>
                </c:pt>
                <c:pt idx="6">
                  <c:v>8</c:v>
                </c:pt>
              </c:numCache>
            </c:numRef>
          </c:xVal>
          <c:yVal>
            <c:numRef>
              <c:f>Sheet1!$O$3:$O$9</c:f>
              <c:numCache>
                <c:formatCode>0.00</c:formatCode>
                <c:ptCount val="7"/>
                <c:pt idx="0">
                  <c:v>0</c:v>
                </c:pt>
                <c:pt idx="1">
                  <c:v>10.88</c:v>
                </c:pt>
                <c:pt idx="2">
                  <c:v>12.88</c:v>
                </c:pt>
                <c:pt idx="3">
                  <c:v>13.1</c:v>
                </c:pt>
                <c:pt idx="4">
                  <c:v>13.18</c:v>
                </c:pt>
                <c:pt idx="5">
                  <c:v>14.15</c:v>
                </c:pt>
                <c:pt idx="6">
                  <c:v>15.98</c:v>
                </c:pt>
              </c:numCache>
            </c:numRef>
          </c:yVal>
          <c:smooth val="1"/>
          <c:extLst xmlns:c16r2="http://schemas.microsoft.com/office/drawing/2015/06/chart">
            <c:ext xmlns:c16="http://schemas.microsoft.com/office/drawing/2014/chart" uri="{C3380CC4-5D6E-409C-BE32-E72D297353CC}">
              <c16:uniqueId val="{00000003-3682-4508-B128-82575CA818B0}"/>
            </c:ext>
          </c:extLst>
        </c:ser>
        <c:ser>
          <c:idx val="8"/>
          <c:order val="4"/>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Sheet1!$R$3:$R$9</c:f>
              <c:numCache>
                <c:formatCode>0.00</c:formatCode>
                <c:ptCount val="7"/>
                <c:pt idx="0">
                  <c:v>0</c:v>
                </c:pt>
                <c:pt idx="1">
                  <c:v>0.25</c:v>
                </c:pt>
                <c:pt idx="2">
                  <c:v>0.5</c:v>
                </c:pt>
                <c:pt idx="3">
                  <c:v>0.75</c:v>
                </c:pt>
                <c:pt idx="4">
                  <c:v>1</c:v>
                </c:pt>
                <c:pt idx="5">
                  <c:v>4</c:v>
                </c:pt>
                <c:pt idx="6">
                  <c:v>7</c:v>
                </c:pt>
              </c:numCache>
            </c:numRef>
          </c:xVal>
          <c:yVal>
            <c:numRef>
              <c:f>Sheet1!$S$3:$S$9</c:f>
              <c:numCache>
                <c:formatCode>0.00</c:formatCode>
                <c:ptCount val="7"/>
                <c:pt idx="0">
                  <c:v>0</c:v>
                </c:pt>
                <c:pt idx="1">
                  <c:v>12.53</c:v>
                </c:pt>
                <c:pt idx="2">
                  <c:v>15.43</c:v>
                </c:pt>
                <c:pt idx="3">
                  <c:v>16.07</c:v>
                </c:pt>
                <c:pt idx="4">
                  <c:v>16.3</c:v>
                </c:pt>
                <c:pt idx="5">
                  <c:v>17.84</c:v>
                </c:pt>
                <c:pt idx="6">
                  <c:v>19.100000000000001</c:v>
                </c:pt>
              </c:numCache>
            </c:numRef>
          </c:yVal>
          <c:smooth val="1"/>
          <c:extLst xmlns:c16r2="http://schemas.microsoft.com/office/drawing/2015/06/chart">
            <c:ext xmlns:c16="http://schemas.microsoft.com/office/drawing/2014/chart" uri="{C3380CC4-5D6E-409C-BE32-E72D297353CC}">
              <c16:uniqueId val="{00000004-3682-4508-B128-82575CA818B0}"/>
            </c:ext>
          </c:extLst>
        </c:ser>
        <c:ser>
          <c:idx val="10"/>
          <c:order val="5"/>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Ref>
              <c:f>Sheet1!$V$3:$V$9</c:f>
              <c:numCache>
                <c:formatCode>0.00</c:formatCode>
                <c:ptCount val="7"/>
                <c:pt idx="0">
                  <c:v>0</c:v>
                </c:pt>
                <c:pt idx="1">
                  <c:v>0.25</c:v>
                </c:pt>
                <c:pt idx="2">
                  <c:v>0.5</c:v>
                </c:pt>
                <c:pt idx="3">
                  <c:v>0.75</c:v>
                </c:pt>
                <c:pt idx="4">
                  <c:v>1</c:v>
                </c:pt>
                <c:pt idx="5">
                  <c:v>4</c:v>
                </c:pt>
                <c:pt idx="6">
                  <c:v>6</c:v>
                </c:pt>
              </c:numCache>
            </c:numRef>
          </c:xVal>
          <c:yVal>
            <c:numRef>
              <c:f>Sheet1!$W$3:$W$9</c:f>
              <c:numCache>
                <c:formatCode>0.00</c:formatCode>
                <c:ptCount val="7"/>
                <c:pt idx="0">
                  <c:v>0</c:v>
                </c:pt>
                <c:pt idx="1">
                  <c:v>14.23</c:v>
                </c:pt>
                <c:pt idx="2">
                  <c:v>17.91</c:v>
                </c:pt>
                <c:pt idx="3">
                  <c:v>19.059999999999999</c:v>
                </c:pt>
                <c:pt idx="4">
                  <c:v>19.47</c:v>
                </c:pt>
                <c:pt idx="5" formatCode="0.0">
                  <c:v>21.5</c:v>
                </c:pt>
                <c:pt idx="6" formatCode="0.0">
                  <c:v>23</c:v>
                </c:pt>
              </c:numCache>
            </c:numRef>
          </c:yVal>
          <c:smooth val="1"/>
          <c:extLst xmlns:c16r2="http://schemas.microsoft.com/office/drawing/2015/06/chart">
            <c:ext xmlns:c16="http://schemas.microsoft.com/office/drawing/2014/chart" uri="{C3380CC4-5D6E-409C-BE32-E72D297353CC}">
              <c16:uniqueId val="{00000005-3682-4508-B128-82575CA818B0}"/>
            </c:ext>
          </c:extLst>
        </c:ser>
        <c:ser>
          <c:idx val="1"/>
          <c:order val="6"/>
          <c:tx>
            <c:v>Load Line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Sheet1!$D$16:$D$18</c:f>
              <c:numCache>
                <c:formatCode>General</c:formatCode>
                <c:ptCount val="3"/>
                <c:pt idx="0">
                  <c:v>0</c:v>
                </c:pt>
                <c:pt idx="1">
                  <c:v>14.3</c:v>
                </c:pt>
                <c:pt idx="2">
                  <c:v>7.5</c:v>
                </c:pt>
              </c:numCache>
            </c:numRef>
          </c:xVal>
          <c:yVal>
            <c:numRef>
              <c:f>Sheet1!$E$16:$E$18</c:f>
              <c:numCache>
                <c:formatCode>General</c:formatCode>
                <c:ptCount val="3"/>
                <c:pt idx="0">
                  <c:v>10.514705882352942</c:v>
                </c:pt>
                <c:pt idx="1">
                  <c:v>0</c:v>
                </c:pt>
                <c:pt idx="2">
                  <c:v>5</c:v>
                </c:pt>
              </c:numCache>
            </c:numRef>
          </c:yVal>
          <c:smooth val="1"/>
          <c:extLst xmlns:c16r2="http://schemas.microsoft.com/office/drawing/2015/06/chart">
            <c:ext xmlns:c16="http://schemas.microsoft.com/office/drawing/2014/chart" uri="{C3380CC4-5D6E-409C-BE32-E72D297353CC}">
              <c16:uniqueId val="{00000006-3682-4508-B128-82575CA818B0}"/>
            </c:ext>
          </c:extLst>
        </c:ser>
        <c:dLbls>
          <c:showLegendKey val="0"/>
          <c:showVal val="0"/>
          <c:showCatName val="0"/>
          <c:showSerName val="0"/>
          <c:showPercent val="0"/>
          <c:showBubbleSize val="0"/>
        </c:dLbls>
        <c:axId val="594431392"/>
        <c:axId val="594427472"/>
      </c:scatterChart>
      <c:valAx>
        <c:axId val="594431392"/>
        <c:scaling>
          <c:orientation val="minMax"/>
          <c:max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Vce(V)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27472"/>
        <c:crosses val="autoZero"/>
        <c:crossBetween val="midCat"/>
      </c:valAx>
      <c:valAx>
        <c:axId val="594427472"/>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Ic(mA)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31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Transfer characteristic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name>e^x</c:name>
            <c:spPr>
              <a:ln w="19050" cap="rnd">
                <a:solidFill>
                  <a:schemeClr val="accent1"/>
                </a:solidFill>
                <a:prstDash val="sysDot"/>
              </a:ln>
              <a:effectLst/>
            </c:spPr>
            <c:trendlineType val="exp"/>
            <c:forward val="9"/>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Sheet1!$F$24:$F$38</c:f>
              <c:numCache>
                <c:formatCode>0.00</c:formatCode>
                <c:ptCount val="15"/>
                <c:pt idx="0">
                  <c:v>0.44</c:v>
                </c:pt>
                <c:pt idx="1">
                  <c:v>548.88</c:v>
                </c:pt>
                <c:pt idx="2">
                  <c:v>569.41999999999996</c:v>
                </c:pt>
                <c:pt idx="3">
                  <c:v>585.86</c:v>
                </c:pt>
                <c:pt idx="4">
                  <c:v>597.16</c:v>
                </c:pt>
                <c:pt idx="5">
                  <c:v>604.72</c:v>
                </c:pt>
                <c:pt idx="6">
                  <c:v>610.20000000000005</c:v>
                </c:pt>
                <c:pt idx="7">
                  <c:v>620.58000000000004</c:v>
                </c:pt>
                <c:pt idx="8">
                  <c:v>627.83000000000004</c:v>
                </c:pt>
                <c:pt idx="9">
                  <c:v>638.4</c:v>
                </c:pt>
                <c:pt idx="10">
                  <c:v>650.71</c:v>
                </c:pt>
                <c:pt idx="11">
                  <c:v>658.8</c:v>
                </c:pt>
                <c:pt idx="12">
                  <c:v>664.8</c:v>
                </c:pt>
                <c:pt idx="13">
                  <c:v>670</c:v>
                </c:pt>
                <c:pt idx="14">
                  <c:v>674</c:v>
                </c:pt>
              </c:numCache>
            </c:numRef>
          </c:xVal>
          <c:yVal>
            <c:numRef>
              <c:f>Sheet1!$C$24:$C$38</c:f>
              <c:numCache>
                <c:formatCode>General</c:formatCode>
                <c:ptCount val="15"/>
                <c:pt idx="0">
                  <c:v>0</c:v>
                </c:pt>
                <c:pt idx="1">
                  <c:v>0.1</c:v>
                </c:pt>
                <c:pt idx="2">
                  <c:v>0.2</c:v>
                </c:pt>
                <c:pt idx="3">
                  <c:v>0.4</c:v>
                </c:pt>
                <c:pt idx="4">
                  <c:v>0.6</c:v>
                </c:pt>
                <c:pt idx="5">
                  <c:v>0.8</c:v>
                </c:pt>
                <c:pt idx="6">
                  <c:v>1</c:v>
                </c:pt>
                <c:pt idx="7">
                  <c:v>1.5</c:v>
                </c:pt>
                <c:pt idx="8">
                  <c:v>2</c:v>
                </c:pt>
                <c:pt idx="9">
                  <c:v>3</c:v>
                </c:pt>
                <c:pt idx="10">
                  <c:v>5</c:v>
                </c:pt>
                <c:pt idx="11">
                  <c:v>7</c:v>
                </c:pt>
                <c:pt idx="12">
                  <c:v>9</c:v>
                </c:pt>
                <c:pt idx="13">
                  <c:v>11</c:v>
                </c:pt>
                <c:pt idx="14">
                  <c:v>13</c:v>
                </c:pt>
              </c:numCache>
            </c:numRef>
          </c:yVal>
          <c:smooth val="0"/>
          <c:extLst xmlns:c16r2="http://schemas.microsoft.com/office/drawing/2015/06/chart">
            <c:ext xmlns:c16="http://schemas.microsoft.com/office/drawing/2014/chart" uri="{C3380CC4-5D6E-409C-BE32-E72D297353CC}">
              <c16:uniqueId val="{00000001-F3DE-4015-984D-7DE844630E5D}"/>
            </c:ext>
          </c:extLst>
        </c:ser>
        <c:dLbls>
          <c:showLegendKey val="0"/>
          <c:showVal val="0"/>
          <c:showCatName val="0"/>
          <c:showSerName val="0"/>
          <c:showPercent val="0"/>
          <c:showBubbleSize val="0"/>
        </c:dLbls>
        <c:axId val="594434136"/>
        <c:axId val="594422376"/>
      </c:scatterChart>
      <c:valAx>
        <c:axId val="594434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Vbe(mV)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22376"/>
        <c:crosses val="autoZero"/>
        <c:crossBetween val="midCat"/>
      </c:valAx>
      <c:valAx>
        <c:axId val="594422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Ic(mA)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34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Transfer</a:t>
            </a:r>
            <a:r>
              <a:rPr lang="en-GB" baseline="0"/>
              <a:t> characteristic without 0 point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Sheet1!$F$25:$F$38</c:f>
              <c:numCache>
                <c:formatCode>0.00</c:formatCode>
                <c:ptCount val="14"/>
                <c:pt idx="0">
                  <c:v>548.88</c:v>
                </c:pt>
                <c:pt idx="1">
                  <c:v>569.41999999999996</c:v>
                </c:pt>
                <c:pt idx="2">
                  <c:v>585.86</c:v>
                </c:pt>
                <c:pt idx="3">
                  <c:v>597.16</c:v>
                </c:pt>
                <c:pt idx="4">
                  <c:v>604.72</c:v>
                </c:pt>
                <c:pt idx="5">
                  <c:v>610.20000000000005</c:v>
                </c:pt>
                <c:pt idx="6">
                  <c:v>620.58000000000004</c:v>
                </c:pt>
                <c:pt idx="7">
                  <c:v>627.83000000000004</c:v>
                </c:pt>
                <c:pt idx="8">
                  <c:v>638.4</c:v>
                </c:pt>
                <c:pt idx="9">
                  <c:v>650.71</c:v>
                </c:pt>
                <c:pt idx="10">
                  <c:v>658.8</c:v>
                </c:pt>
                <c:pt idx="11">
                  <c:v>664.8</c:v>
                </c:pt>
                <c:pt idx="12">
                  <c:v>670</c:v>
                </c:pt>
                <c:pt idx="13">
                  <c:v>674</c:v>
                </c:pt>
              </c:numCache>
            </c:numRef>
          </c:xVal>
          <c:yVal>
            <c:numRef>
              <c:f>Sheet1!$C$25:$C$38</c:f>
              <c:numCache>
                <c:formatCode>General</c:formatCode>
                <c:ptCount val="14"/>
                <c:pt idx="0">
                  <c:v>0.1</c:v>
                </c:pt>
                <c:pt idx="1">
                  <c:v>0.2</c:v>
                </c:pt>
                <c:pt idx="2">
                  <c:v>0.4</c:v>
                </c:pt>
                <c:pt idx="3">
                  <c:v>0.6</c:v>
                </c:pt>
                <c:pt idx="4">
                  <c:v>0.8</c:v>
                </c:pt>
                <c:pt idx="5">
                  <c:v>1</c:v>
                </c:pt>
                <c:pt idx="6">
                  <c:v>1.5</c:v>
                </c:pt>
                <c:pt idx="7">
                  <c:v>2</c:v>
                </c:pt>
                <c:pt idx="8">
                  <c:v>3</c:v>
                </c:pt>
                <c:pt idx="9">
                  <c:v>5</c:v>
                </c:pt>
                <c:pt idx="10">
                  <c:v>7</c:v>
                </c:pt>
                <c:pt idx="11">
                  <c:v>9</c:v>
                </c:pt>
                <c:pt idx="12">
                  <c:v>11</c:v>
                </c:pt>
                <c:pt idx="13">
                  <c:v>13</c:v>
                </c:pt>
              </c:numCache>
            </c:numRef>
          </c:yVal>
          <c:smooth val="0"/>
          <c:extLst xmlns:c16r2="http://schemas.microsoft.com/office/drawing/2015/06/chart">
            <c:ext xmlns:c16="http://schemas.microsoft.com/office/drawing/2014/chart" uri="{C3380CC4-5D6E-409C-BE32-E72D297353CC}">
              <c16:uniqueId val="{00000000-DF67-4BCB-9B67-89F43134E16B}"/>
            </c:ext>
          </c:extLst>
        </c:ser>
        <c:dLbls>
          <c:showLegendKey val="0"/>
          <c:showVal val="0"/>
          <c:showCatName val="0"/>
          <c:showSerName val="0"/>
          <c:showPercent val="0"/>
          <c:showBubbleSize val="0"/>
        </c:dLbls>
        <c:axId val="594423160"/>
        <c:axId val="594423552"/>
      </c:scatterChart>
      <c:valAx>
        <c:axId val="594423160"/>
        <c:scaling>
          <c:orientation val="minMax"/>
          <c:min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Vbe(mV)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23552"/>
        <c:crosses val="autoZero"/>
        <c:crossBetween val="midCat"/>
      </c:valAx>
      <c:valAx>
        <c:axId val="594423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iC(mA)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23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Transfer</a:t>
            </a:r>
            <a:r>
              <a:rPr lang="en-GB" baseline="0"/>
              <a:t> characteristic without 0 point and trendline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Sheet1!$F$25:$F$38</c:f>
              <c:numCache>
                <c:formatCode>0.00</c:formatCode>
                <c:ptCount val="14"/>
                <c:pt idx="0">
                  <c:v>548.88</c:v>
                </c:pt>
                <c:pt idx="1">
                  <c:v>569.41999999999996</c:v>
                </c:pt>
                <c:pt idx="2">
                  <c:v>585.86</c:v>
                </c:pt>
                <c:pt idx="3">
                  <c:v>597.16</c:v>
                </c:pt>
                <c:pt idx="4">
                  <c:v>604.72</c:v>
                </c:pt>
                <c:pt idx="5">
                  <c:v>610.20000000000005</c:v>
                </c:pt>
                <c:pt idx="6">
                  <c:v>620.58000000000004</c:v>
                </c:pt>
                <c:pt idx="7">
                  <c:v>627.83000000000004</c:v>
                </c:pt>
                <c:pt idx="8">
                  <c:v>638.4</c:v>
                </c:pt>
                <c:pt idx="9">
                  <c:v>650.71</c:v>
                </c:pt>
                <c:pt idx="10">
                  <c:v>658.8</c:v>
                </c:pt>
                <c:pt idx="11">
                  <c:v>664.8</c:v>
                </c:pt>
                <c:pt idx="12">
                  <c:v>670</c:v>
                </c:pt>
                <c:pt idx="13">
                  <c:v>674</c:v>
                </c:pt>
              </c:numCache>
            </c:numRef>
          </c:xVal>
          <c:yVal>
            <c:numRef>
              <c:f>Sheet1!$C$25:$C$38</c:f>
              <c:numCache>
                <c:formatCode>General</c:formatCode>
                <c:ptCount val="14"/>
                <c:pt idx="0">
                  <c:v>0.1</c:v>
                </c:pt>
                <c:pt idx="1">
                  <c:v>0.2</c:v>
                </c:pt>
                <c:pt idx="2">
                  <c:v>0.4</c:v>
                </c:pt>
                <c:pt idx="3">
                  <c:v>0.6</c:v>
                </c:pt>
                <c:pt idx="4">
                  <c:v>0.8</c:v>
                </c:pt>
                <c:pt idx="5">
                  <c:v>1</c:v>
                </c:pt>
                <c:pt idx="6">
                  <c:v>1.5</c:v>
                </c:pt>
                <c:pt idx="7">
                  <c:v>2</c:v>
                </c:pt>
                <c:pt idx="8">
                  <c:v>3</c:v>
                </c:pt>
                <c:pt idx="9">
                  <c:v>5</c:v>
                </c:pt>
                <c:pt idx="10">
                  <c:v>7</c:v>
                </c:pt>
                <c:pt idx="11">
                  <c:v>9</c:v>
                </c:pt>
                <c:pt idx="12">
                  <c:v>11</c:v>
                </c:pt>
                <c:pt idx="13">
                  <c:v>13</c:v>
                </c:pt>
              </c:numCache>
            </c:numRef>
          </c:yVal>
          <c:smooth val="0"/>
          <c:extLst xmlns:c16r2="http://schemas.microsoft.com/office/drawing/2015/06/chart">
            <c:ext xmlns:c16="http://schemas.microsoft.com/office/drawing/2014/chart" uri="{C3380CC4-5D6E-409C-BE32-E72D297353CC}">
              <c16:uniqueId val="{00000001-1E82-410D-9A65-0402E5D925F4}"/>
            </c:ext>
          </c:extLst>
        </c:ser>
        <c:dLbls>
          <c:showLegendKey val="0"/>
          <c:showVal val="0"/>
          <c:showCatName val="0"/>
          <c:showSerName val="0"/>
          <c:showPercent val="0"/>
          <c:showBubbleSize val="0"/>
        </c:dLbls>
        <c:axId val="594435704"/>
        <c:axId val="594436488"/>
      </c:scatterChart>
      <c:valAx>
        <c:axId val="594435704"/>
        <c:scaling>
          <c:orientation val="minMax"/>
          <c:max val="680"/>
          <c:min val="54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Vbe(mV)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36488"/>
        <c:crosses val="autoZero"/>
        <c:crossBetween val="midCat"/>
      </c:valAx>
      <c:valAx>
        <c:axId val="59443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iC(mA)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35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Input characteristic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Sheet1!$F$24:$F$38</c:f>
              <c:numCache>
                <c:formatCode>0.00</c:formatCode>
                <c:ptCount val="15"/>
                <c:pt idx="0">
                  <c:v>0.44</c:v>
                </c:pt>
                <c:pt idx="1">
                  <c:v>548.88</c:v>
                </c:pt>
                <c:pt idx="2">
                  <c:v>569.41999999999996</c:v>
                </c:pt>
                <c:pt idx="3">
                  <c:v>585.86</c:v>
                </c:pt>
                <c:pt idx="4">
                  <c:v>597.16</c:v>
                </c:pt>
                <c:pt idx="5">
                  <c:v>604.72</c:v>
                </c:pt>
                <c:pt idx="6">
                  <c:v>610.20000000000005</c:v>
                </c:pt>
                <c:pt idx="7">
                  <c:v>620.58000000000004</c:v>
                </c:pt>
                <c:pt idx="8">
                  <c:v>627.83000000000004</c:v>
                </c:pt>
                <c:pt idx="9">
                  <c:v>638.4</c:v>
                </c:pt>
                <c:pt idx="10">
                  <c:v>650.71</c:v>
                </c:pt>
                <c:pt idx="11">
                  <c:v>658.8</c:v>
                </c:pt>
                <c:pt idx="12">
                  <c:v>664.8</c:v>
                </c:pt>
                <c:pt idx="13">
                  <c:v>670</c:v>
                </c:pt>
                <c:pt idx="14">
                  <c:v>674</c:v>
                </c:pt>
              </c:numCache>
            </c:numRef>
          </c:xVal>
          <c:yVal>
            <c:numRef>
              <c:f>Sheet1!$E$24:$E$38</c:f>
              <c:numCache>
                <c:formatCode>0.00</c:formatCode>
                <c:ptCount val="15"/>
                <c:pt idx="0">
                  <c:v>0</c:v>
                </c:pt>
                <c:pt idx="1">
                  <c:v>0.13</c:v>
                </c:pt>
                <c:pt idx="2">
                  <c:v>0.28999999999999998</c:v>
                </c:pt>
                <c:pt idx="3">
                  <c:v>0.55000000000000004</c:v>
                </c:pt>
                <c:pt idx="4">
                  <c:v>0.86</c:v>
                </c:pt>
                <c:pt idx="5">
                  <c:v>1.1499999999999999</c:v>
                </c:pt>
                <c:pt idx="6">
                  <c:v>1.44</c:v>
                </c:pt>
                <c:pt idx="7">
                  <c:v>2.15</c:v>
                </c:pt>
                <c:pt idx="8">
                  <c:v>2.85</c:v>
                </c:pt>
                <c:pt idx="9">
                  <c:v>4.32</c:v>
                </c:pt>
                <c:pt idx="10">
                  <c:v>7.19</c:v>
                </c:pt>
                <c:pt idx="11">
                  <c:v>10.07</c:v>
                </c:pt>
                <c:pt idx="12">
                  <c:v>12.97</c:v>
                </c:pt>
                <c:pt idx="13">
                  <c:v>15.89</c:v>
                </c:pt>
                <c:pt idx="14">
                  <c:v>19.64</c:v>
                </c:pt>
              </c:numCache>
            </c:numRef>
          </c:yVal>
          <c:smooth val="0"/>
          <c:extLst xmlns:c16r2="http://schemas.microsoft.com/office/drawing/2015/06/chart">
            <c:ext xmlns:c16="http://schemas.microsoft.com/office/drawing/2014/chart" uri="{C3380CC4-5D6E-409C-BE32-E72D297353CC}">
              <c16:uniqueId val="{00000000-E216-4D7A-A9E0-03E707E8D10D}"/>
            </c:ext>
          </c:extLst>
        </c:ser>
        <c:dLbls>
          <c:showLegendKey val="0"/>
          <c:showVal val="0"/>
          <c:showCatName val="0"/>
          <c:showSerName val="0"/>
          <c:showPercent val="0"/>
          <c:showBubbleSize val="0"/>
        </c:dLbls>
        <c:axId val="594434920"/>
        <c:axId val="594435312"/>
      </c:scatterChart>
      <c:valAx>
        <c:axId val="594434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Vbe(mV)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35312"/>
        <c:crosses val="autoZero"/>
        <c:crossBetween val="midCat"/>
      </c:valAx>
      <c:valAx>
        <c:axId val="594435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Ib(uA)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34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Input characteristic without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Sheet1!$F$25:$F$39</c:f>
              <c:numCache>
                <c:formatCode>0.00</c:formatCode>
                <c:ptCount val="15"/>
                <c:pt idx="0">
                  <c:v>548.88</c:v>
                </c:pt>
                <c:pt idx="1">
                  <c:v>569.41999999999996</c:v>
                </c:pt>
                <c:pt idx="2">
                  <c:v>585.86</c:v>
                </c:pt>
                <c:pt idx="3">
                  <c:v>597.16</c:v>
                </c:pt>
                <c:pt idx="4">
                  <c:v>604.72</c:v>
                </c:pt>
                <c:pt idx="5">
                  <c:v>610.20000000000005</c:v>
                </c:pt>
                <c:pt idx="6">
                  <c:v>620.58000000000004</c:v>
                </c:pt>
                <c:pt idx="7">
                  <c:v>627.83000000000004</c:v>
                </c:pt>
                <c:pt idx="8">
                  <c:v>638.4</c:v>
                </c:pt>
                <c:pt idx="9">
                  <c:v>650.71</c:v>
                </c:pt>
                <c:pt idx="10">
                  <c:v>658.8</c:v>
                </c:pt>
                <c:pt idx="11">
                  <c:v>664.8</c:v>
                </c:pt>
                <c:pt idx="12">
                  <c:v>670</c:v>
                </c:pt>
                <c:pt idx="13">
                  <c:v>674</c:v>
                </c:pt>
              </c:numCache>
            </c:numRef>
          </c:xVal>
          <c:yVal>
            <c:numRef>
              <c:f>Sheet1!$E$25:$E$39</c:f>
              <c:numCache>
                <c:formatCode>0.00</c:formatCode>
                <c:ptCount val="15"/>
                <c:pt idx="0">
                  <c:v>0.13</c:v>
                </c:pt>
                <c:pt idx="1">
                  <c:v>0.28999999999999998</c:v>
                </c:pt>
                <c:pt idx="2">
                  <c:v>0.55000000000000004</c:v>
                </c:pt>
                <c:pt idx="3">
                  <c:v>0.86</c:v>
                </c:pt>
                <c:pt idx="4">
                  <c:v>1.1499999999999999</c:v>
                </c:pt>
                <c:pt idx="5">
                  <c:v>1.44</c:v>
                </c:pt>
                <c:pt idx="6">
                  <c:v>2.15</c:v>
                </c:pt>
                <c:pt idx="7">
                  <c:v>2.85</c:v>
                </c:pt>
                <c:pt idx="8">
                  <c:v>4.32</c:v>
                </c:pt>
                <c:pt idx="9">
                  <c:v>7.19</c:v>
                </c:pt>
                <c:pt idx="10">
                  <c:v>10.07</c:v>
                </c:pt>
                <c:pt idx="11">
                  <c:v>12.97</c:v>
                </c:pt>
                <c:pt idx="12">
                  <c:v>15.89</c:v>
                </c:pt>
                <c:pt idx="13">
                  <c:v>19.64</c:v>
                </c:pt>
              </c:numCache>
            </c:numRef>
          </c:yVal>
          <c:smooth val="0"/>
          <c:extLst xmlns:c16r2="http://schemas.microsoft.com/office/drawing/2015/06/chart">
            <c:ext xmlns:c16="http://schemas.microsoft.com/office/drawing/2014/chart" uri="{C3380CC4-5D6E-409C-BE32-E72D297353CC}">
              <c16:uniqueId val="{00000000-5027-4F09-B269-E6634250A93A}"/>
            </c:ext>
          </c:extLst>
        </c:ser>
        <c:dLbls>
          <c:showLegendKey val="0"/>
          <c:showVal val="0"/>
          <c:showCatName val="0"/>
          <c:showSerName val="0"/>
          <c:showPercent val="0"/>
          <c:showBubbleSize val="0"/>
        </c:dLbls>
        <c:axId val="594437272"/>
        <c:axId val="594437664"/>
      </c:scatterChart>
      <c:valAx>
        <c:axId val="594437272"/>
        <c:scaling>
          <c:orientation val="minMax"/>
          <c:max val="680"/>
          <c:min val="54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Vbe(mV)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37664"/>
        <c:crosses val="autoZero"/>
        <c:crossBetween val="midCat"/>
      </c:valAx>
      <c:valAx>
        <c:axId val="594437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Ib(uA)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37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Input characteristic without 0 and trendline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Sheet1!$F$25:$F$39</c:f>
              <c:numCache>
                <c:formatCode>0.00</c:formatCode>
                <c:ptCount val="15"/>
                <c:pt idx="0">
                  <c:v>548.88</c:v>
                </c:pt>
                <c:pt idx="1">
                  <c:v>569.41999999999996</c:v>
                </c:pt>
                <c:pt idx="2">
                  <c:v>585.86</c:v>
                </c:pt>
                <c:pt idx="3">
                  <c:v>597.16</c:v>
                </c:pt>
                <c:pt idx="4">
                  <c:v>604.72</c:v>
                </c:pt>
                <c:pt idx="5">
                  <c:v>610.20000000000005</c:v>
                </c:pt>
                <c:pt idx="6">
                  <c:v>620.58000000000004</c:v>
                </c:pt>
                <c:pt idx="7">
                  <c:v>627.83000000000004</c:v>
                </c:pt>
                <c:pt idx="8">
                  <c:v>638.4</c:v>
                </c:pt>
                <c:pt idx="9">
                  <c:v>650.71</c:v>
                </c:pt>
                <c:pt idx="10">
                  <c:v>658.8</c:v>
                </c:pt>
                <c:pt idx="11">
                  <c:v>664.8</c:v>
                </c:pt>
                <c:pt idx="12">
                  <c:v>670</c:v>
                </c:pt>
                <c:pt idx="13">
                  <c:v>674</c:v>
                </c:pt>
              </c:numCache>
            </c:numRef>
          </c:xVal>
          <c:yVal>
            <c:numRef>
              <c:f>Sheet1!$E$25:$E$39</c:f>
              <c:numCache>
                <c:formatCode>0.00</c:formatCode>
                <c:ptCount val="15"/>
                <c:pt idx="0">
                  <c:v>0.13</c:v>
                </c:pt>
                <c:pt idx="1">
                  <c:v>0.28999999999999998</c:v>
                </c:pt>
                <c:pt idx="2">
                  <c:v>0.55000000000000004</c:v>
                </c:pt>
                <c:pt idx="3">
                  <c:v>0.86</c:v>
                </c:pt>
                <c:pt idx="4">
                  <c:v>1.1499999999999999</c:v>
                </c:pt>
                <c:pt idx="5">
                  <c:v>1.44</c:v>
                </c:pt>
                <c:pt idx="6">
                  <c:v>2.15</c:v>
                </c:pt>
                <c:pt idx="7">
                  <c:v>2.85</c:v>
                </c:pt>
                <c:pt idx="8">
                  <c:v>4.32</c:v>
                </c:pt>
                <c:pt idx="9">
                  <c:v>7.19</c:v>
                </c:pt>
                <c:pt idx="10">
                  <c:v>10.07</c:v>
                </c:pt>
                <c:pt idx="11">
                  <c:v>12.97</c:v>
                </c:pt>
                <c:pt idx="12">
                  <c:v>15.89</c:v>
                </c:pt>
                <c:pt idx="13">
                  <c:v>19.64</c:v>
                </c:pt>
              </c:numCache>
            </c:numRef>
          </c:yVal>
          <c:smooth val="0"/>
          <c:extLst xmlns:c16r2="http://schemas.microsoft.com/office/drawing/2015/06/chart">
            <c:ext xmlns:c16="http://schemas.microsoft.com/office/drawing/2014/chart" uri="{C3380CC4-5D6E-409C-BE32-E72D297353CC}">
              <c16:uniqueId val="{00000001-5130-4210-AF66-AEC50C712F67}"/>
            </c:ext>
          </c:extLst>
        </c:ser>
        <c:dLbls>
          <c:showLegendKey val="0"/>
          <c:showVal val="0"/>
          <c:showCatName val="0"/>
          <c:showSerName val="0"/>
          <c:showPercent val="0"/>
          <c:showBubbleSize val="0"/>
        </c:dLbls>
        <c:axId val="484868080"/>
        <c:axId val="484861808"/>
      </c:scatterChart>
      <c:valAx>
        <c:axId val="484868080"/>
        <c:scaling>
          <c:orientation val="minMax"/>
          <c:max val="680"/>
          <c:min val="54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Vbe(mV)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861808"/>
        <c:crosses val="autoZero"/>
        <c:crossBetween val="midCat"/>
      </c:valAx>
      <c:valAx>
        <c:axId val="484861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Ib(uA)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868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E2EEF-B275-4038-8BB5-3514C9E64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3134</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Sams</dc:creator>
  <cp:keywords/>
  <dc:description/>
  <cp:lastModifiedBy>Hamish Sams</cp:lastModifiedBy>
  <cp:revision>5</cp:revision>
  <dcterms:created xsi:type="dcterms:W3CDTF">2017-02-25T17:30:00Z</dcterms:created>
  <dcterms:modified xsi:type="dcterms:W3CDTF">2017-02-27T17:40:00Z</dcterms:modified>
</cp:coreProperties>
</file>