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7A1F3D"/>
          <w:sz w:val="36"/>
          <w:szCs w:val="36"/>
        </w:rPr>
        <w:t xml:space="preserve">Digital Marketing Strategies of Pakistani Restaurant Brands</w:t>
      </w:r>
    </w:p>
    <w:p>
      <w:pPr>
        <w:spacing w:after="180"/>
        <w:jc w:val="center"/>
      </w:pPr>
      <w:r>
        <w:rPr>
          <w:i/>
          <w:iCs/>
          <w:color w:val="595959"/>
          <w:sz w:val="22"/>
          <w:szCs w:val="22"/>
        </w:rPr>
        <w:t xml:space="preserve">A Comparative Analysis of Butt Karahi, Cheezious, Al-Khan, Arcadian &amp; Cafe Zouk</w:t>
      </w:r>
    </w:p>
    <w:p>
      <w:pPr>
        <w:pStyle w:val="Heading1"/>
        <w:pBdr>
          <w:bottom w:val="single" w:color="7A1F3D" w:sz="6" w:space="4"/>
        </w:pBdr>
        <w:spacing w:after="100" w:before="220"/>
      </w:pPr>
      <w:r>
        <w:rPr>
          <w:rFonts w:ascii="Calibri" w:cs="Calibri" w:eastAsia="Calibri" w:hAnsi="Calibri"/>
          <w:b/>
          <w:bCs/>
          <w:color w:val="7A1F3D"/>
          <w:sz w:val="25"/>
          <w:szCs w:val="25"/>
        </w:rPr>
        <w:t xml:space="preserve">1. Introduction</w:t>
      </w:r>
    </w:p>
    <w:p>
      <w:pPr>
        <w:spacing w:after="100" w:line="264"/>
      </w:pPr>
      <w:r>
        <w:rPr>
          <w:rFonts w:ascii="Calibri" w:cs="Calibri" w:eastAsia="Calibri" w:hAnsi="Calibri"/>
          <w:sz w:val="20"/>
          <w:szCs w:val="20"/>
        </w:rPr>
        <w:t xml:space="preserve">Pakistan's restaurant industry is highly competitive, and digital platforms now play a central role in how brands attract and keep customers. This report looks at five well-known restaurant brands in Pakistan — Butt Karahi, Cheezious, Al-Khan, Arcadian, and Cafe Zouk — and compares how each one uses social media, websites, and delivery apps to build its brand and connect with customers. It covers their positioning, content style, pricing strategy, target audience, and offers simple, practical recommendations for improvement.</w:t>
      </w:r>
    </w:p>
    <w:p>
      <w:pPr>
        <w:pStyle w:val="Heading1"/>
        <w:pBdr>
          <w:bottom w:val="single" w:color="7A1F3D" w:sz="6" w:space="4"/>
        </w:pBdr>
        <w:spacing w:after="100" w:before="220"/>
      </w:pPr>
      <w:r>
        <w:rPr>
          <w:rFonts w:ascii="Calibri" w:cs="Calibri" w:eastAsia="Calibri" w:hAnsi="Calibri"/>
          <w:b/>
          <w:bCs/>
          <w:color w:val="7A1F3D"/>
          <w:sz w:val="25"/>
          <w:szCs w:val="25"/>
        </w:rPr>
        <w:t xml:space="preserve">2. Restaurant Profiles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400"/>
        <w:gridCol w:w="3300"/>
      </w:tblGrid>
      <w:tr>
        <w:trPr>
          <w:tblHeader/>
        </w:trPr>
        <w:tc>
          <w:tcPr>
            <w:tcW w:type="dxa" w:w="14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Brand</w:t>
            </w:r>
          </w:p>
        </w:tc>
        <w:tc>
          <w:tcPr>
            <w:tcW w:type="dxa" w:w="15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Type</w:t>
            </w:r>
          </w:p>
        </w:tc>
        <w:tc>
          <w:tcPr>
            <w:tcW w:type="dxa" w:w="34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Positioning</w:t>
            </w:r>
          </w:p>
        </w:tc>
        <w:tc>
          <w:tcPr>
            <w:tcW w:type="dxa" w:w="33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Target Audience</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Butt Karahi</w:t>
            </w:r>
          </w:p>
        </w:tc>
        <w:tc>
          <w:tcPr>
            <w:tcW w:type="dxa" w:w="15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Desi / Traditional</w:t>
            </w:r>
          </w:p>
        </w:tc>
        <w:tc>
          <w:tcPr>
            <w:tcW w:type="dxa" w:w="34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Authentic Lahori karahi and tawa dishes; lively, casual atmosphere; heritage and street-food roots.</w:t>
            </w:r>
          </w:p>
        </w:tc>
        <w:tc>
          <w:tcPr>
            <w:tcW w:type="dxa" w:w="3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Families, friend groups, traditional food lovers, tourists</w:t>
            </w:r>
          </w:p>
        </w:tc>
      </w:tr>
      <w:tr>
        <w:tc>
          <w:tcPr>
            <w:tcW w:type="dxa" w:w="1400"/>
            <w:shd w:fill="F4EDE7" w:val="clear"/>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Cheezious</w:t>
            </w:r>
          </w:p>
        </w:tc>
        <w:tc>
          <w:tcPr>
            <w:tcW w:type="dxa" w:w="15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Fast Food</w:t>
            </w:r>
          </w:p>
        </w:tc>
        <w:tc>
          <w:tcPr>
            <w:tcW w:type="dxa" w:w="34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"The Ultimate Cheesy Comfort" — cheesy, indulgent fast food at reasonable prices.</w:t>
            </w:r>
          </w:p>
        </w:tc>
        <w:tc>
          <w:tcPr>
            <w:tcW w:type="dxa" w:w="33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Young adults, students, families, delivery customers</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Al-Khan</w:t>
            </w:r>
          </w:p>
        </w:tc>
        <w:tc>
          <w:tcPr>
            <w:tcW w:type="dxa" w:w="15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Multi-Cuisine / Heritage Dining</w:t>
            </w:r>
          </w:p>
        </w:tc>
        <w:tc>
          <w:tcPr>
            <w:tcW w:type="dxa" w:w="34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Fine-dining spot mixing Pakistani, Chinese and Continental food; cozy, family-friendly setting.</w:t>
            </w:r>
          </w:p>
        </w:tc>
        <w:tc>
          <w:tcPr>
            <w:tcW w:type="dxa" w:w="3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Families, couples, groups</w:t>
            </w:r>
          </w:p>
        </w:tc>
      </w:tr>
      <w:tr>
        <w:tc>
          <w:tcPr>
            <w:tcW w:type="dxa" w:w="1400"/>
            <w:shd w:fill="F4EDE7" w:val="clear"/>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Arcadian</w:t>
            </w:r>
          </w:p>
        </w:tc>
        <w:tc>
          <w:tcPr>
            <w:tcW w:type="dxa" w:w="15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Premium Casual / Fine Dining</w:t>
            </w:r>
          </w:p>
        </w:tc>
        <w:tc>
          <w:tcPr>
            <w:tcW w:type="dxa" w:w="34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Sophisticated, high-quality dining with continental and Asian-fusion dishes; elegant plating.</w:t>
            </w:r>
          </w:p>
        </w:tc>
        <w:tc>
          <w:tcPr>
            <w:tcW w:type="dxa" w:w="33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Young professionals, couples, upscale diners</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Cafe Zouk</w:t>
            </w:r>
          </w:p>
        </w:tc>
        <w:tc>
          <w:tcPr>
            <w:tcW w:type="dxa" w:w="15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Specialty Coffee / Cafe</w:t>
            </w:r>
          </w:p>
        </w:tc>
        <w:tc>
          <w:tcPr>
            <w:tcW w:type="dxa" w:w="34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Cozy cafe culture and lifestyle branding built around coffee and a relaxed vibe.</w:t>
            </w:r>
          </w:p>
        </w:tc>
        <w:tc>
          <w:tcPr>
            <w:tcW w:type="dxa" w:w="3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Young adults, students, professionals</w:t>
            </w:r>
          </w:p>
        </w:tc>
      </w:tr>
    </w:tbl>
    <w:p>
      <w:pPr>
        <w:pStyle w:val="Heading1"/>
        <w:pBdr>
          <w:bottom w:val="single" w:color="7A1F3D" w:sz="6" w:space="4"/>
        </w:pBdr>
        <w:spacing w:after="100" w:before="220"/>
      </w:pPr>
      <w:r>
        <w:rPr>
          <w:rFonts w:ascii="Calibri" w:cs="Calibri" w:eastAsia="Calibri" w:hAnsi="Calibri"/>
          <w:b/>
          <w:bCs/>
          <w:color w:val="7A1F3D"/>
          <w:sz w:val="25"/>
          <w:szCs w:val="25"/>
        </w:rPr>
        <w:t xml:space="preserve">3. Digital Presence &amp; Content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5300"/>
      </w:tblGrid>
      <w:tr>
        <w:trPr>
          <w:tblHeader/>
        </w:trPr>
        <w:tc>
          <w:tcPr>
            <w:tcW w:type="dxa" w:w="14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Brand</w:t>
            </w:r>
          </w:p>
        </w:tc>
        <w:tc>
          <w:tcPr>
            <w:tcW w:type="dxa" w:w="29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Platforms Used</w:t>
            </w:r>
          </w:p>
        </w:tc>
        <w:tc>
          <w:tcPr>
            <w:tcW w:type="dxa" w:w="53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Posting Style &amp; Engagement</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Butt Karahi</w:t>
            </w:r>
          </w:p>
        </w:tc>
        <w:tc>
          <w:tcPr>
            <w:tcW w:type="dxa" w:w="29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Facebook, Instagram, LinkedIn, Foodpanda, Website</w:t>
            </w:r>
          </w:p>
        </w:tc>
        <w:tc>
          <w:tcPr>
            <w:tcW w:type="dxa" w:w="5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Posts 3–4x/week; food photos and deals. Real food images and customer reviews get the most engagement, but posting is inconsistent.</w:t>
            </w:r>
          </w:p>
        </w:tc>
      </w:tr>
      <w:tr>
        <w:tc>
          <w:tcPr>
            <w:tcW w:type="dxa" w:w="1400"/>
            <w:shd w:fill="F4EDE7" w:val="clear"/>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Cheezious</w:t>
            </w:r>
          </w:p>
        </w:tc>
        <w:tc>
          <w:tcPr>
            <w:tcW w:type="dxa" w:w="29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Facebook, Instagram, TikTok, YouTube, LinkedIn, Foodpanda, Cheetay</w:t>
            </w:r>
          </w:p>
        </w:tc>
        <w:tc>
          <w:tcPr>
            <w:tcW w:type="dxa" w:w="53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Several posts a week; ~80% food imagery, 20% promotions. Deals and new-menu posts drive strong interaction.</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Al-Khan</w:t>
            </w:r>
          </w:p>
        </w:tc>
        <w:tc>
          <w:tcPr>
            <w:tcW w:type="dxa" w:w="29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Facebook, Instagram, Website, Foodpanda, Mobile App</w:t>
            </w:r>
          </w:p>
        </w:tc>
        <w:tc>
          <w:tcPr>
            <w:tcW w:type="dxa" w:w="5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Weekly menu and high-tea highlights with buffet and interior shots. Moderate engagement, mostly group-dining focused.</w:t>
            </w:r>
          </w:p>
        </w:tc>
      </w:tr>
      <w:tr>
        <w:tc>
          <w:tcPr>
            <w:tcW w:type="dxa" w:w="1400"/>
            <w:shd w:fill="F4EDE7" w:val="clear"/>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Arcadian</w:t>
            </w:r>
          </w:p>
        </w:tc>
        <w:tc>
          <w:tcPr>
            <w:tcW w:type="dxa" w:w="29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Instagram, Facebook</w:t>
            </w:r>
          </w:p>
        </w:tc>
        <w:tc>
          <w:tcPr>
            <w:tcW w:type="dxa" w:w="53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Moderate frequency; polished, professional food photography. Strong engagement on premium, well-presented dishes.</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Cafe Zouk</w:t>
            </w:r>
          </w:p>
        </w:tc>
        <w:tc>
          <w:tcPr>
            <w:tcW w:type="dxa" w:w="29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Instagram, Facebook, Website, Order-online</w:t>
            </w:r>
          </w:p>
        </w:tc>
        <w:tc>
          <w:tcPr>
            <w:tcW w:type="dxa" w:w="5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Cozy, lifestyle-driven content — coffee, desserts, people socialising. Occasional low-key promotions.</w:t>
            </w:r>
          </w:p>
        </w:tc>
      </w:tr>
    </w:tbl>
    <w:p>
      <w:pPr>
        <w:spacing w:after="100" w:line="264"/>
      </w:pPr>
      <w:r>
        <w:rPr>
          <w:rFonts w:ascii="Calibri" w:cs="Calibri" w:eastAsia="Calibri" w:hAnsi="Calibri"/>
          <w:sz w:val="20"/>
          <w:szCs w:val="20"/>
        </w:rPr>
        <w:t xml:space="preserve">Across all five brands, food photography is the most powerful type of content — close-up, appetising images consistently get the strongest response. Brands aimed at younger audiences (Cheezious, Cafe Zouk) rely more on relatable, community-style posts, while premium brands (Arcadian, Al-Khan) favour polished, professional photography that reflects a more upscale image.</w:t>
      </w:r>
    </w:p>
    <w:p>
      <w:pPr>
        <w:pStyle w:val="Heading1"/>
        <w:pBdr>
          <w:bottom w:val="single" w:color="7A1F3D" w:sz="6" w:space="4"/>
        </w:pBdr>
        <w:spacing w:after="100" w:before="220"/>
      </w:pPr>
      <w:r>
        <w:rPr>
          <w:rFonts w:ascii="Calibri" w:cs="Calibri" w:eastAsia="Calibri" w:hAnsi="Calibri"/>
          <w:b/>
          <w:bCs/>
          <w:color w:val="7A1F3D"/>
          <w:sz w:val="25"/>
          <w:szCs w:val="25"/>
        </w:rPr>
        <w:t xml:space="preserve">4. Pricing &amp; Value Positioning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00"/>
      </w:tblGrid>
      <w:tr>
        <w:trPr>
          <w:tblHeader/>
        </w:trPr>
        <w:tc>
          <w:tcPr>
            <w:tcW w:type="dxa" w:w="14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Brand</w:t>
            </w:r>
          </w:p>
        </w:tc>
        <w:tc>
          <w:tcPr>
            <w:tcW w:type="dxa" w:w="26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Pricing Identity</w:t>
            </w:r>
          </w:p>
        </w:tc>
        <w:tc>
          <w:tcPr>
            <w:tcW w:type="dxa" w:w="56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Approach</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Cheezious</w:t>
            </w:r>
          </w:p>
        </w:tc>
        <w:tc>
          <w:tcPr>
            <w:tcW w:type="dxa" w:w="26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Value Hero</w:t>
            </w:r>
          </w:p>
        </w:tc>
        <w:tc>
          <w:tcPr>
            <w:tcW w:type="dxa" w:w="56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Combo deals, discount bundles, student offers — mass-market and youth-focused.</w:t>
            </w:r>
          </w:p>
        </w:tc>
      </w:tr>
      <w:tr>
        <w:tc>
          <w:tcPr>
            <w:tcW w:type="dxa" w:w="1400"/>
            <w:shd w:fill="F4EDE7" w:val="clear"/>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Al-Khan</w:t>
            </w:r>
          </w:p>
        </w:tc>
        <w:tc>
          <w:tcPr>
            <w:tcW w:type="dxa" w:w="26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Family Value Builder</w:t>
            </w:r>
          </w:p>
        </w:tc>
        <w:tc>
          <w:tcPr>
            <w:tcW w:type="dxa" w:w="56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Hi-tea promotions, group platters, seasonal offers for family dining.</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Butt Karahi</w:t>
            </w:r>
          </w:p>
        </w:tc>
        <w:tc>
          <w:tcPr>
            <w:tcW w:type="dxa" w:w="26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Cultural Value Anchor</w:t>
            </w:r>
          </w:p>
        </w:tc>
        <w:tc>
          <w:tcPr>
            <w:tcW w:type="dxa" w:w="56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Relies on heritage and reputation more than discounting.</w:t>
            </w:r>
          </w:p>
        </w:tc>
      </w:tr>
      <w:tr>
        <w:tc>
          <w:tcPr>
            <w:tcW w:type="dxa" w:w="1400"/>
            <w:shd w:fill="F4EDE7" w:val="clear"/>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Arcadian</w:t>
            </w:r>
          </w:p>
        </w:tc>
        <w:tc>
          <w:tcPr>
            <w:tcW w:type="dxa" w:w="26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Premium Dining</w:t>
            </w:r>
          </w:p>
        </w:tc>
        <w:tc>
          <w:tcPr>
            <w:tcW w:type="dxa" w:w="56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Steady luxury pricing; subtle seasonal menu changes, no discounting.</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Cafe Zouk</w:t>
            </w:r>
          </w:p>
        </w:tc>
        <w:tc>
          <w:tcPr>
            <w:tcW w:type="dxa" w:w="26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Experience-Based Pricing</w:t>
            </w:r>
          </w:p>
        </w:tc>
        <w:tc>
          <w:tcPr>
            <w:tcW w:type="dxa" w:w="56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Rare discounts — the cafe atmosphere and lifestyle are the real draw.</w:t>
            </w:r>
          </w:p>
        </w:tc>
      </w:tr>
    </w:tbl>
    <w:p>
      <w:pPr>
        <w:spacing w:after="100" w:line="264"/>
      </w:pPr>
      <w:r>
        <w:rPr>
          <w:rFonts w:ascii="Calibri" w:cs="Calibri" w:eastAsia="Calibri" w:hAnsi="Calibri"/>
          <w:sz w:val="20"/>
          <w:szCs w:val="20"/>
        </w:rPr>
        <w:t xml:space="preserve">Value-driven brands like Cheezious and Al-Khan compete mainly on price and deals. Premium brands like Arcadian and Cafe Zouk avoid discounting to protect their upscale image, while Butt Karahi leans on cultural heritage rather than price cuts to stay attractive.</w:t>
      </w:r>
    </w:p>
    <w:p>
      <w:pPr>
        <w:pStyle w:val="Heading1"/>
        <w:pBdr>
          <w:bottom w:val="single" w:color="7A1F3D" w:sz="6" w:space="4"/>
        </w:pBdr>
        <w:spacing w:after="100" w:before="220"/>
      </w:pPr>
      <w:r>
        <w:rPr>
          <w:rFonts w:ascii="Calibri" w:cs="Calibri" w:eastAsia="Calibri" w:hAnsi="Calibri"/>
          <w:b/>
          <w:bCs/>
          <w:color w:val="7A1F3D"/>
          <w:sz w:val="25"/>
          <w:szCs w:val="25"/>
        </w:rPr>
        <w:t xml:space="preserve">5. Menu &amp; Cuisine Highlights</w:t>
      </w:r>
    </w:p>
    <w:p>
      <w:pPr>
        <w:pStyle w:val="ListParagraph"/>
        <w:numPr>
          <w:ilvl w:val="0"/>
          <w:numId w:val="1"/>
        </w:numPr>
        <w:spacing w:after="50" w:line="254"/>
      </w:pPr>
      <w:r>
        <w:rPr>
          <w:rFonts w:ascii="Calibri" w:cs="Calibri" w:eastAsia="Calibri" w:hAnsi="Calibri"/>
          <w:sz w:val="20"/>
          <w:szCs w:val="20"/>
        </w:rPr>
        <w:t xml:space="preserve">Butt Karahi — Traditional Lahori karahi &amp; BBQ; menu shared mostly through photos/reels, not a structured online menu.</w:t>
      </w:r>
    </w:p>
    <w:p>
      <w:pPr>
        <w:pStyle w:val="ListParagraph"/>
        <w:numPr>
          <w:ilvl w:val="0"/>
          <w:numId w:val="1"/>
        </w:numPr>
        <w:spacing w:after="50" w:line="254"/>
      </w:pPr>
      <w:r>
        <w:rPr>
          <w:rFonts w:ascii="Calibri" w:cs="Calibri" w:eastAsia="Calibri" w:hAnsi="Calibri"/>
          <w:sz w:val="20"/>
          <w:szCs w:val="20"/>
        </w:rPr>
        <w:t xml:space="preserve">Cheezious — Western fast food (pizza, burgers, loaded fries); very easy-to-use app menu with clear combo pricing.</w:t>
      </w:r>
    </w:p>
    <w:p>
      <w:pPr>
        <w:pStyle w:val="ListParagraph"/>
        <w:numPr>
          <w:ilvl w:val="0"/>
          <w:numId w:val="1"/>
        </w:numPr>
        <w:spacing w:after="50" w:line="254"/>
      </w:pPr>
      <w:r>
        <w:rPr>
          <w:rFonts w:ascii="Calibri" w:cs="Calibri" w:eastAsia="Calibri" w:hAnsi="Calibri"/>
          <w:sz w:val="20"/>
          <w:szCs w:val="20"/>
        </w:rPr>
        <w:t xml:space="preserve">Al-Khan — Pakistani, Chinese &amp; Continental buffet and hi-tea menus, listed on the website and social pages.</w:t>
      </w:r>
    </w:p>
    <w:p>
      <w:pPr>
        <w:pStyle w:val="ListParagraph"/>
        <w:numPr>
          <w:ilvl w:val="0"/>
          <w:numId w:val="1"/>
        </w:numPr>
        <w:spacing w:after="50" w:line="254"/>
      </w:pPr>
      <w:r>
        <w:rPr>
          <w:rFonts w:ascii="Calibri" w:cs="Calibri" w:eastAsia="Calibri" w:hAnsi="Calibri"/>
          <w:sz w:val="20"/>
          <w:szCs w:val="20"/>
        </w:rPr>
        <w:t xml:space="preserve">Arcadian — Continental &amp; Asian-fusion dishes with a structured, easy-to-browse website menu.</w:t>
      </w:r>
    </w:p>
    <w:p>
      <w:pPr>
        <w:pStyle w:val="ListParagraph"/>
        <w:numPr>
          <w:ilvl w:val="0"/>
          <w:numId w:val="1"/>
        </w:numPr>
        <w:spacing w:after="50" w:line="254"/>
      </w:pPr>
      <w:r>
        <w:rPr>
          <w:rFonts w:ascii="Calibri" w:cs="Calibri" w:eastAsia="Calibri" w:hAnsi="Calibri"/>
          <w:sz w:val="20"/>
          <w:szCs w:val="20"/>
        </w:rPr>
        <w:t xml:space="preserve">Cafe Zouk — Coffee, pasta, sandwiches and desserts; menu available on both the website and delivery apps.</w:t>
      </w:r>
    </w:p>
    <w:p>
      <w:pPr>
        <w:spacing w:after="100" w:line="264"/>
      </w:pPr>
      <w:r>
        <w:rPr>
          <w:rFonts w:ascii="Calibri" w:cs="Calibri" w:eastAsia="Calibri" w:hAnsi="Calibri"/>
          <w:sz w:val="20"/>
          <w:szCs w:val="20"/>
        </w:rPr>
        <w:t xml:space="preserve">None of the five brands strongly market health-conscious or dietary-specific options (low-calorie, vegan, gluten-free) — this is a shared gap and an opportunity across the industry.</w:t>
      </w:r>
    </w:p>
    <w:p>
      <w:pPr>
        <w:pStyle w:val="Heading1"/>
        <w:pBdr>
          <w:bottom w:val="single" w:color="7A1F3D" w:sz="6" w:space="4"/>
        </w:pBdr>
        <w:spacing w:after="100" w:before="220"/>
      </w:pPr>
      <w:r>
        <w:rPr>
          <w:rFonts w:ascii="Calibri" w:cs="Calibri" w:eastAsia="Calibri" w:hAnsi="Calibri"/>
          <w:b/>
          <w:bCs/>
          <w:color w:val="7A1F3D"/>
          <w:sz w:val="25"/>
          <w:szCs w:val="25"/>
        </w:rPr>
        <w:t xml:space="preserve">6. Key Takeaways</w:t>
      </w:r>
    </w:p>
    <w:p>
      <w:pPr>
        <w:pStyle w:val="ListParagraph"/>
        <w:numPr>
          <w:ilvl w:val="0"/>
          <w:numId w:val="1"/>
        </w:numPr>
        <w:spacing w:after="50" w:line="254"/>
      </w:pPr>
      <w:r>
        <w:rPr>
          <w:rFonts w:ascii="Calibri" w:cs="Calibri" w:eastAsia="Calibri" w:hAnsi="Calibri"/>
          <w:sz w:val="20"/>
          <w:szCs w:val="20"/>
        </w:rPr>
        <w:t xml:space="preserve">Butt Karahi: Strong local/cultural appeal, but posting is inconsistent and digital storytelling is limited.</w:t>
      </w:r>
    </w:p>
    <w:p>
      <w:pPr>
        <w:pStyle w:val="ListParagraph"/>
        <w:numPr>
          <w:ilvl w:val="0"/>
          <w:numId w:val="1"/>
        </w:numPr>
        <w:spacing w:after="50" w:line="254"/>
      </w:pPr>
      <w:r>
        <w:rPr>
          <w:rFonts w:ascii="Calibri" w:cs="Calibri" w:eastAsia="Calibri" w:hAnsi="Calibri"/>
          <w:sz w:val="20"/>
          <w:szCs w:val="20"/>
        </w:rPr>
        <w:t xml:space="preserve">Cheezious: Great deals and food visuals drive orders, but customer replies and deeper engagement are rare.</w:t>
      </w:r>
    </w:p>
    <w:p>
      <w:pPr>
        <w:pStyle w:val="ListParagraph"/>
        <w:numPr>
          <w:ilvl w:val="0"/>
          <w:numId w:val="1"/>
        </w:numPr>
        <w:spacing w:after="50" w:line="254"/>
      </w:pPr>
      <w:r>
        <w:rPr>
          <w:rFonts w:ascii="Calibri" w:cs="Calibri" w:eastAsia="Calibri" w:hAnsi="Calibri"/>
          <w:sz w:val="20"/>
          <w:szCs w:val="20"/>
        </w:rPr>
        <w:t xml:space="preserve">Al-Khan: Elegant, consistent branding builds trust, but influencer use and behind-the-scenes content are minimal.</w:t>
      </w:r>
    </w:p>
    <w:p>
      <w:pPr>
        <w:pStyle w:val="ListParagraph"/>
        <w:numPr>
          <w:ilvl w:val="0"/>
          <w:numId w:val="1"/>
        </w:numPr>
        <w:spacing w:after="50" w:line="254"/>
      </w:pPr>
      <w:r>
        <w:rPr>
          <w:rFonts w:ascii="Calibri" w:cs="Calibri" w:eastAsia="Calibri" w:hAnsi="Calibri"/>
          <w:sz w:val="20"/>
          <w:szCs w:val="20"/>
        </w:rPr>
        <w:t xml:space="preserve">Arcadian: Beautiful, premium visuals, but overall engagement and relatable content are low.</w:t>
      </w:r>
    </w:p>
    <w:p>
      <w:pPr>
        <w:pStyle w:val="ListParagraph"/>
        <w:numPr>
          <w:ilvl w:val="0"/>
          <w:numId w:val="1"/>
        </w:numPr>
        <w:spacing w:after="50" w:line="254"/>
      </w:pPr>
      <w:r>
        <w:rPr>
          <w:rFonts w:ascii="Calibri" w:cs="Calibri" w:eastAsia="Calibri" w:hAnsi="Calibri"/>
          <w:sz w:val="20"/>
          <w:szCs w:val="20"/>
        </w:rPr>
        <w:t xml:space="preserve">Cafe Zouk: Strong lifestyle branding, but content variety and follower interaction could grow.</w:t>
      </w:r>
    </w:p>
    <w:p>
      <w:pPr>
        <w:pStyle w:val="Heading1"/>
        <w:pBdr>
          <w:bottom w:val="single" w:color="7A1F3D" w:sz="6" w:space="4"/>
        </w:pBdr>
        <w:spacing w:after="100" w:before="220"/>
      </w:pPr>
      <w:r>
        <w:rPr>
          <w:rFonts w:ascii="Calibri" w:cs="Calibri" w:eastAsia="Calibri" w:hAnsi="Calibri"/>
          <w:b/>
          <w:bCs/>
          <w:color w:val="7A1F3D"/>
          <w:sz w:val="25"/>
          <w:szCs w:val="25"/>
        </w:rPr>
        <w:t xml:space="preserve">7. Recommendations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Brand</w:t>
            </w:r>
          </w:p>
        </w:tc>
        <w:tc>
          <w:tcPr>
            <w:tcW w:type="dxa" w:w="8300"/>
            <w:shd w:fill="7A1F3D" w:val="clear"/>
            <w:tcMar>
              <w:top w:type="dxa" w:w="50"/>
              <w:left w:type="dxa" w:w="70"/>
              <w:bottom w:type="dxa" w:w="50"/>
              <w:right w:type="dxa" w:w="70"/>
            </w:tcMar>
            <w:vAlign w:val="center"/>
          </w:tcPr>
          <w:p>
            <w:pPr>
              <w:jc w:val="left"/>
            </w:pPr>
            <w:r>
              <w:rPr>
                <w:rFonts w:ascii="Calibri" w:cs="Calibri" w:eastAsia="Calibri" w:hAnsi="Calibri"/>
                <w:b/>
                <w:bCs/>
                <w:color w:val="FFFFFF"/>
                <w:sz w:val="17"/>
                <w:szCs w:val="17"/>
              </w:rPr>
              <w:t xml:space="preserve">Suggested Actions</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Butt Karahi</w:t>
            </w:r>
          </w:p>
        </w:tc>
        <w:tc>
          <w:tcPr>
            <w:tcW w:type="dxa" w:w="8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Start a TikTok account, use the website and LinkedIn more, add local hashtags and location tags, post consistently, and partner with local food influencers.</w:t>
            </w:r>
          </w:p>
        </w:tc>
      </w:tr>
      <w:tr>
        <w:tc>
          <w:tcPr>
            <w:tcW w:type="dxa" w:w="1400"/>
            <w:shd w:fill="F4EDE7" w:val="clear"/>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Cheezious</w:t>
            </w:r>
          </w:p>
        </w:tc>
        <w:tc>
          <w:tcPr>
            <w:tcW w:type="dxa" w:w="83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Launch limited-time flavours, run polls and challenges, share behind-the-scenes kitchen clips, reply to feedback faster, and work with more food influencers.</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Al-Khan</w:t>
            </w:r>
          </w:p>
        </w:tc>
        <w:tc>
          <w:tcPr>
            <w:tcW w:type="dxa" w:w="8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Offer discounts across all cuisines (not just desserts), speed up delivery, share short recipe videos, and expand to TikTok, Threads, and X.</w:t>
            </w:r>
          </w:p>
        </w:tc>
      </w:tr>
      <w:tr>
        <w:tc>
          <w:tcPr>
            <w:tcW w:type="dxa" w:w="1400"/>
            <w:shd w:fill="F4EDE7" w:val="clear"/>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Arcadian</w:t>
            </w:r>
          </w:p>
        </w:tc>
        <w:tc>
          <w:tcPr>
            <w:tcW w:type="dxa" w:w="8300"/>
            <w:shd w:fill="F4EDE7" w:val="clear"/>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Go beyond Instagram/Facebook, run interactive and user-generated campaigns, use storytelling in influencer posts, and improve the online ordering experience.</w:t>
            </w:r>
          </w:p>
        </w:tc>
      </w:tr>
      <w:tr>
        <w:tc>
          <w:tcPr>
            <w:tcW w:type="dxa" w:w="1400"/>
            <w:tcMar>
              <w:top w:type="dxa" w:w="50"/>
              <w:left w:type="dxa" w:w="70"/>
              <w:bottom w:type="dxa" w:w="50"/>
              <w:right w:type="dxa" w:w="70"/>
            </w:tcMar>
            <w:vAlign w:val="center"/>
          </w:tcPr>
          <w:p>
            <w:pPr>
              <w:spacing w:after="0"/>
            </w:pPr>
            <w:r>
              <w:rPr>
                <w:rFonts w:ascii="Calibri" w:cs="Calibri" w:eastAsia="Calibri" w:hAnsi="Calibri"/>
                <w:b/>
                <w:bCs/>
                <w:sz w:val="17"/>
                <w:szCs w:val="17"/>
              </w:rPr>
              <w:t xml:space="preserve">Cafe Zouk</w:t>
            </w:r>
          </w:p>
        </w:tc>
        <w:tc>
          <w:tcPr>
            <w:tcW w:type="dxa" w:w="8300"/>
            <w:tcMar>
              <w:top w:type="dxa" w:w="50"/>
              <w:left w:type="dxa" w:w="70"/>
              <w:bottom w:type="dxa" w:w="50"/>
              <w:right w:type="dxa" w:w="70"/>
            </w:tcMar>
            <w:vAlign w:val="center"/>
          </w:tcPr>
          <w:p>
            <w:pPr>
              <w:spacing w:after="0"/>
            </w:pPr>
            <w:r>
              <w:rPr>
                <w:rFonts w:ascii="Calibri" w:cs="Calibri" w:eastAsia="Calibri" w:hAnsi="Calibri"/>
                <w:b w:val="false"/>
                <w:bCs w:val="false"/>
                <w:sz w:val="17"/>
                <w:szCs w:val="17"/>
              </w:rPr>
              <w:t xml:space="preserve">Post more short-form video, build a loyalty/rewards programme, work with micro-influencers and student ambassadors, and promote sustainability.</w:t>
            </w:r>
          </w:p>
        </w:tc>
      </w:tr>
    </w:tbl>
    <w:p>
      <w:pPr>
        <w:pStyle w:val="Heading1"/>
        <w:pBdr>
          <w:bottom w:val="single" w:color="7A1F3D" w:sz="6" w:space="4"/>
        </w:pBdr>
        <w:spacing w:after="100" w:before="220"/>
      </w:pPr>
      <w:r>
        <w:rPr>
          <w:rFonts w:ascii="Calibri" w:cs="Calibri" w:eastAsia="Calibri" w:hAnsi="Calibri"/>
          <w:b/>
          <w:bCs/>
          <w:color w:val="7A1F3D"/>
          <w:sz w:val="25"/>
          <w:szCs w:val="25"/>
        </w:rPr>
        <w:t xml:space="preserve">8. Conclusion</w:t>
      </w:r>
    </w:p>
    <w:p>
      <w:pPr>
        <w:spacing w:after="100" w:line="264"/>
      </w:pPr>
      <w:r>
        <w:rPr>
          <w:rFonts w:ascii="Calibri" w:cs="Calibri" w:eastAsia="Calibri" w:hAnsi="Calibri"/>
          <w:sz w:val="20"/>
          <w:szCs w:val="20"/>
        </w:rPr>
        <w:t xml:space="preserve">Restaurants that blend authenticity, creativity, and consistent digital interaction stand out the most. Value-focused brands like Cheezious and Al-Khan win through deals and family appeal, while Arcadian and Cafe Zouk succeed through premium visuals and careful branding, and Butt Karahi through cultural authenticity. Going forward, all five brands can benefit from more consistent posting, stronger community engagement, wider influencer partnerships, and storytelling that goes beyond just promotions — building real relationships with customers online, not just visibility.</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5"/>
        <w:szCs w:val="15"/>
      </w:rPr>
      <w:t xml:space="preserve">Digital Marketing Analysis — Pakistani Restaurant Brands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2026-09-18T11:16:48.568Z</dcterms:created>
  <dcterms:modified xsi:type="dcterms:W3CDTF">2026-09-18T11:16:48.576Z</dcterms:modified>
</cp:coreProperties>
</file>

<file path=docProps/custom.xml><?xml version="1.0" encoding="utf-8"?>
<Properties xmlns="http://schemas.openxmlformats.org/officeDocument/2006/custom-properties" xmlns:vt="http://schemas.openxmlformats.org/officeDocument/2006/docPropsVTypes"/>
</file>