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8F9F1" w14:textId="64BB8036" w:rsidR="00E96B7D" w:rsidRPr="002B54CA" w:rsidRDefault="00FB2DBF" w:rsidP="005D6FC6">
      <w:pPr>
        <w:shd w:val="clear" w:color="auto" w:fill="FFFFFF"/>
        <w:spacing w:after="0" w:line="240" w:lineRule="auto"/>
        <w:jc w:val="both"/>
        <w:rPr>
          <w:rFonts w:ascii="Times New Roman" w:eastAsia="Times New Roman" w:hAnsi="Times New Roman" w:cs="Times New Roman"/>
          <w:b/>
          <w:bCs/>
          <w:color w:val="000000"/>
          <w:sz w:val="24"/>
          <w:szCs w:val="24"/>
          <w:lang w:val="en-US" w:eastAsia="fr-FR"/>
        </w:rPr>
      </w:pPr>
      <w:r w:rsidRPr="002B54CA">
        <w:rPr>
          <w:rFonts w:ascii="Times New Roman" w:eastAsia="Times New Roman" w:hAnsi="Times New Roman" w:cs="Times New Roman"/>
          <w:b/>
          <w:bCs/>
          <w:color w:val="000000"/>
          <w:sz w:val="24"/>
          <w:szCs w:val="24"/>
          <w:lang w:val="en-US" w:eastAsia="fr-FR"/>
        </w:rPr>
        <w:t xml:space="preserve">GUTTENSTEIN, </w:t>
      </w:r>
      <w:r w:rsidR="00E96B7D" w:rsidRPr="002B54CA">
        <w:rPr>
          <w:rFonts w:ascii="Times New Roman" w:eastAsia="Times New Roman" w:hAnsi="Times New Roman" w:cs="Times New Roman"/>
          <w:b/>
          <w:bCs/>
          <w:color w:val="000000"/>
          <w:sz w:val="24"/>
          <w:szCs w:val="24"/>
          <w:lang w:val="en-US" w:eastAsia="fr-FR"/>
        </w:rPr>
        <w:t>Camille</w:t>
      </w:r>
      <w:r w:rsidRPr="002B54CA">
        <w:rPr>
          <w:rFonts w:ascii="Times New Roman" w:eastAsia="Times New Roman" w:hAnsi="Times New Roman" w:cs="Times New Roman"/>
          <w:b/>
          <w:bCs/>
          <w:color w:val="000000"/>
          <w:sz w:val="24"/>
          <w:szCs w:val="24"/>
          <w:lang w:val="en-US" w:eastAsia="fr-FR"/>
        </w:rPr>
        <w:t xml:space="preserve"> </w:t>
      </w:r>
      <w:r w:rsidR="00470962" w:rsidRPr="002B54CA">
        <w:rPr>
          <w:rFonts w:ascii="Times New Roman" w:eastAsia="Times New Roman" w:hAnsi="Times New Roman" w:cs="Times New Roman"/>
          <w:b/>
          <w:bCs/>
          <w:color w:val="000000"/>
          <w:sz w:val="24"/>
          <w:szCs w:val="24"/>
          <w:lang w:val="en-US" w:eastAsia="fr-FR"/>
        </w:rPr>
        <w:t>Adolphe</w:t>
      </w:r>
      <w:r w:rsidRPr="002B54CA">
        <w:rPr>
          <w:rFonts w:ascii="Times New Roman" w:eastAsia="Times New Roman" w:hAnsi="Times New Roman" w:cs="Times New Roman"/>
          <w:b/>
          <w:bCs/>
          <w:color w:val="000000"/>
          <w:sz w:val="24"/>
          <w:szCs w:val="24"/>
          <w:lang w:val="en-US" w:eastAsia="fr-FR"/>
        </w:rPr>
        <w:t xml:space="preserve"> (known as Camille Gutt)</w:t>
      </w:r>
      <w:r w:rsidR="00E96B7D" w:rsidRPr="002B54CA">
        <w:rPr>
          <w:rFonts w:ascii="Times New Roman" w:eastAsia="Times New Roman" w:hAnsi="Times New Roman" w:cs="Times New Roman"/>
          <w:b/>
          <w:bCs/>
          <w:color w:val="000000"/>
          <w:sz w:val="24"/>
          <w:szCs w:val="24"/>
          <w:lang w:val="en-US" w:eastAsia="fr-FR"/>
        </w:rPr>
        <w:t xml:space="preserve">, Belgian </w:t>
      </w:r>
      <w:r w:rsidR="000E4C8D" w:rsidRPr="002B54CA">
        <w:rPr>
          <w:rFonts w:ascii="Times New Roman" w:eastAsia="Times New Roman" w:hAnsi="Times New Roman" w:cs="Times New Roman"/>
          <w:b/>
          <w:bCs/>
          <w:color w:val="000000"/>
          <w:sz w:val="24"/>
          <w:szCs w:val="24"/>
          <w:lang w:val="en-US" w:eastAsia="fr-FR"/>
        </w:rPr>
        <w:t xml:space="preserve">Minister of </w:t>
      </w:r>
      <w:r w:rsidR="00D24CD2" w:rsidRPr="002B54CA">
        <w:rPr>
          <w:rFonts w:ascii="Times New Roman" w:eastAsia="Times New Roman" w:hAnsi="Times New Roman" w:cs="Times New Roman"/>
          <w:b/>
          <w:bCs/>
          <w:color w:val="000000"/>
          <w:sz w:val="24"/>
          <w:szCs w:val="24"/>
          <w:lang w:val="en-US" w:eastAsia="fr-FR"/>
        </w:rPr>
        <w:t xml:space="preserve">Finance and </w:t>
      </w:r>
      <w:r w:rsidR="00E96B7D" w:rsidRPr="002B54CA">
        <w:rPr>
          <w:rFonts w:ascii="Times New Roman" w:eastAsia="Times New Roman" w:hAnsi="Times New Roman" w:cs="Times New Roman"/>
          <w:b/>
          <w:bCs/>
          <w:color w:val="000000"/>
          <w:sz w:val="24"/>
          <w:szCs w:val="24"/>
          <w:lang w:val="en-US" w:eastAsia="fr-FR"/>
        </w:rPr>
        <w:t>first Managing Director of the International Monetary Fund (IMF) 1946</w:t>
      </w:r>
      <w:r w:rsidRPr="002B54CA">
        <w:rPr>
          <w:rFonts w:ascii="Times New Roman" w:eastAsia="Times New Roman" w:hAnsi="Times New Roman" w:cs="Times New Roman"/>
          <w:b/>
          <w:bCs/>
          <w:color w:val="000000"/>
          <w:sz w:val="24"/>
          <w:szCs w:val="24"/>
          <w:lang w:val="en-US" w:eastAsia="fr-FR"/>
        </w:rPr>
        <w:t>-</w:t>
      </w:r>
      <w:r w:rsidR="00E96B7D" w:rsidRPr="002B54CA">
        <w:rPr>
          <w:rFonts w:ascii="Times New Roman" w:eastAsia="Times New Roman" w:hAnsi="Times New Roman" w:cs="Times New Roman"/>
          <w:b/>
          <w:bCs/>
          <w:color w:val="000000"/>
          <w:sz w:val="24"/>
          <w:szCs w:val="24"/>
          <w:lang w:val="en-US" w:eastAsia="fr-FR"/>
        </w:rPr>
        <w:t xml:space="preserve">1951, was born </w:t>
      </w:r>
      <w:r w:rsidRPr="002B54CA">
        <w:rPr>
          <w:rFonts w:ascii="Times New Roman" w:eastAsia="Times New Roman" w:hAnsi="Times New Roman" w:cs="Times New Roman"/>
          <w:b/>
          <w:bCs/>
          <w:color w:val="000000"/>
          <w:sz w:val="24"/>
          <w:szCs w:val="24"/>
          <w:lang w:val="en-US" w:eastAsia="fr-FR"/>
        </w:rPr>
        <w:t xml:space="preserve">14 </w:t>
      </w:r>
      <w:r w:rsidR="00E96B7D" w:rsidRPr="002B54CA">
        <w:rPr>
          <w:rFonts w:ascii="Times New Roman" w:eastAsia="Times New Roman" w:hAnsi="Times New Roman" w:cs="Times New Roman"/>
          <w:b/>
          <w:bCs/>
          <w:color w:val="000000"/>
          <w:sz w:val="24"/>
          <w:szCs w:val="24"/>
          <w:lang w:val="en-US" w:eastAsia="fr-FR"/>
        </w:rPr>
        <w:t>November</w:t>
      </w:r>
      <w:r w:rsidRPr="002B54CA">
        <w:rPr>
          <w:rFonts w:ascii="Times New Roman" w:eastAsia="Times New Roman" w:hAnsi="Times New Roman" w:cs="Times New Roman"/>
          <w:b/>
          <w:bCs/>
          <w:color w:val="000000"/>
          <w:sz w:val="24"/>
          <w:szCs w:val="24"/>
          <w:lang w:val="en-US" w:eastAsia="fr-FR"/>
        </w:rPr>
        <w:t xml:space="preserve"> </w:t>
      </w:r>
      <w:r w:rsidR="00E96B7D" w:rsidRPr="002B54CA">
        <w:rPr>
          <w:rFonts w:ascii="Times New Roman" w:eastAsia="Times New Roman" w:hAnsi="Times New Roman" w:cs="Times New Roman"/>
          <w:b/>
          <w:bCs/>
          <w:color w:val="000000"/>
          <w:sz w:val="24"/>
          <w:szCs w:val="24"/>
          <w:lang w:val="en-US" w:eastAsia="fr-FR"/>
        </w:rPr>
        <w:t xml:space="preserve">1884 in Brussels, Belgium and </w:t>
      </w:r>
      <w:r w:rsidRPr="002B54CA">
        <w:rPr>
          <w:rFonts w:ascii="Times New Roman" w:eastAsia="Times New Roman" w:hAnsi="Times New Roman" w:cs="Times New Roman"/>
          <w:b/>
          <w:bCs/>
          <w:color w:val="000000"/>
          <w:sz w:val="24"/>
          <w:szCs w:val="24"/>
          <w:lang w:val="en-US" w:eastAsia="fr-FR"/>
        </w:rPr>
        <w:t>died</w:t>
      </w:r>
      <w:r w:rsidR="00E96B7D" w:rsidRPr="002B54CA">
        <w:rPr>
          <w:rFonts w:ascii="Times New Roman" w:eastAsia="Times New Roman" w:hAnsi="Times New Roman" w:cs="Times New Roman"/>
          <w:b/>
          <w:bCs/>
          <w:color w:val="000000"/>
          <w:sz w:val="24"/>
          <w:szCs w:val="24"/>
          <w:lang w:val="en-US" w:eastAsia="fr-FR"/>
        </w:rPr>
        <w:t xml:space="preserve"> </w:t>
      </w:r>
      <w:r w:rsidRPr="002B54CA">
        <w:rPr>
          <w:rFonts w:ascii="Times New Roman" w:eastAsia="Times New Roman" w:hAnsi="Times New Roman" w:cs="Times New Roman"/>
          <w:b/>
          <w:bCs/>
          <w:color w:val="000000"/>
          <w:sz w:val="24"/>
          <w:szCs w:val="24"/>
          <w:lang w:val="en-US" w:eastAsia="fr-FR"/>
        </w:rPr>
        <w:t xml:space="preserve">7 June 1971 </w:t>
      </w:r>
      <w:r w:rsidR="00E96B7D" w:rsidRPr="002B54CA">
        <w:rPr>
          <w:rFonts w:ascii="Times New Roman" w:eastAsia="Times New Roman" w:hAnsi="Times New Roman" w:cs="Times New Roman"/>
          <w:b/>
          <w:bCs/>
          <w:color w:val="000000"/>
          <w:sz w:val="24"/>
          <w:szCs w:val="24"/>
          <w:lang w:val="en-US" w:eastAsia="fr-FR"/>
        </w:rPr>
        <w:t>in Brussels. He was the son of Max Guttenstein</w:t>
      </w:r>
      <w:r w:rsidRPr="002B54CA">
        <w:rPr>
          <w:rFonts w:ascii="Times New Roman" w:eastAsia="Times New Roman" w:hAnsi="Times New Roman" w:cs="Times New Roman"/>
          <w:b/>
          <w:bCs/>
          <w:color w:val="000000"/>
          <w:sz w:val="24"/>
          <w:szCs w:val="24"/>
          <w:lang w:val="en-US" w:eastAsia="fr-FR"/>
        </w:rPr>
        <w:t>,</w:t>
      </w:r>
      <w:r w:rsidR="00E96B7D" w:rsidRPr="002B54CA">
        <w:rPr>
          <w:rFonts w:ascii="Times New Roman" w:eastAsia="Times New Roman" w:hAnsi="Times New Roman" w:cs="Times New Roman"/>
          <w:b/>
          <w:bCs/>
          <w:color w:val="000000"/>
          <w:sz w:val="24"/>
          <w:szCs w:val="24"/>
          <w:lang w:val="en-US" w:eastAsia="fr-FR"/>
        </w:rPr>
        <w:t xml:space="preserve"> </w:t>
      </w:r>
      <w:r w:rsidRPr="002B54CA">
        <w:rPr>
          <w:rFonts w:ascii="Times New Roman" w:eastAsia="Times New Roman" w:hAnsi="Times New Roman" w:cs="Times New Roman"/>
          <w:b/>
          <w:bCs/>
          <w:color w:val="000000"/>
          <w:sz w:val="24"/>
          <w:szCs w:val="24"/>
          <w:lang w:val="en-US" w:eastAsia="fr-FR"/>
        </w:rPr>
        <w:t xml:space="preserve">journalist, </w:t>
      </w:r>
      <w:r w:rsidR="00E96B7D" w:rsidRPr="002B54CA">
        <w:rPr>
          <w:rFonts w:ascii="Times New Roman" w:eastAsia="Times New Roman" w:hAnsi="Times New Roman" w:cs="Times New Roman"/>
          <w:b/>
          <w:bCs/>
          <w:color w:val="000000"/>
          <w:sz w:val="24"/>
          <w:szCs w:val="24"/>
          <w:lang w:val="en-US" w:eastAsia="fr-FR"/>
        </w:rPr>
        <w:t xml:space="preserve">and Marie-Pauline Schweitzer. </w:t>
      </w:r>
      <w:r w:rsidRPr="002B54CA">
        <w:rPr>
          <w:rFonts w:ascii="Times New Roman" w:eastAsia="Times New Roman" w:hAnsi="Times New Roman" w:cs="Times New Roman"/>
          <w:b/>
          <w:bCs/>
          <w:color w:val="000000"/>
          <w:sz w:val="24"/>
          <w:szCs w:val="24"/>
          <w:lang w:val="en-US" w:eastAsia="fr-FR"/>
        </w:rPr>
        <w:t xml:space="preserve">On </w:t>
      </w:r>
      <w:r w:rsidR="003D0243" w:rsidRPr="002B54CA">
        <w:rPr>
          <w:rFonts w:ascii="Times New Roman" w:eastAsia="Times New Roman" w:hAnsi="Times New Roman" w:cs="Times New Roman"/>
          <w:b/>
          <w:bCs/>
          <w:color w:val="000000" w:themeColor="text1"/>
          <w:sz w:val="24"/>
          <w:szCs w:val="24"/>
          <w:lang w:val="en-US" w:eastAsia="fr-FR"/>
        </w:rPr>
        <w:t>28 August</w:t>
      </w:r>
      <w:r w:rsidR="00E96B7D" w:rsidRPr="002B54CA">
        <w:rPr>
          <w:rFonts w:ascii="Times New Roman" w:eastAsia="Times New Roman" w:hAnsi="Times New Roman" w:cs="Times New Roman"/>
          <w:b/>
          <w:bCs/>
          <w:color w:val="000000" w:themeColor="text1"/>
          <w:sz w:val="24"/>
          <w:szCs w:val="24"/>
          <w:lang w:val="en-US" w:eastAsia="fr-FR"/>
        </w:rPr>
        <w:t xml:space="preserve"> </w:t>
      </w:r>
      <w:r w:rsidR="00E96B7D" w:rsidRPr="002B54CA">
        <w:rPr>
          <w:rFonts w:ascii="Times New Roman" w:eastAsia="Times New Roman" w:hAnsi="Times New Roman" w:cs="Times New Roman"/>
          <w:b/>
          <w:bCs/>
          <w:color w:val="000000"/>
          <w:sz w:val="24"/>
          <w:szCs w:val="24"/>
          <w:lang w:val="en-US" w:eastAsia="fr-FR"/>
        </w:rPr>
        <w:t xml:space="preserve">1906 he married Claire </w:t>
      </w:r>
      <w:r w:rsidR="003D0243" w:rsidRPr="002B54CA">
        <w:rPr>
          <w:rFonts w:ascii="Times New Roman" w:eastAsia="Times New Roman" w:hAnsi="Times New Roman" w:cs="Times New Roman"/>
          <w:b/>
          <w:bCs/>
          <w:color w:val="000000"/>
          <w:sz w:val="24"/>
          <w:szCs w:val="24"/>
          <w:lang w:val="en-US" w:eastAsia="fr-FR"/>
        </w:rPr>
        <w:t xml:space="preserve">Marie </w:t>
      </w:r>
      <w:r w:rsidR="00E96B7D" w:rsidRPr="002B54CA">
        <w:rPr>
          <w:rFonts w:ascii="Times New Roman" w:eastAsia="Times New Roman" w:hAnsi="Times New Roman" w:cs="Times New Roman"/>
          <w:b/>
          <w:bCs/>
          <w:color w:val="000000"/>
          <w:sz w:val="24"/>
          <w:szCs w:val="24"/>
          <w:lang w:val="en-US" w:eastAsia="fr-FR"/>
        </w:rPr>
        <w:t>Frick, Olympi</w:t>
      </w:r>
      <w:r w:rsidRPr="002B54CA">
        <w:rPr>
          <w:rFonts w:ascii="Times New Roman" w:eastAsia="Times New Roman" w:hAnsi="Times New Roman" w:cs="Times New Roman"/>
          <w:b/>
          <w:bCs/>
          <w:color w:val="000000"/>
          <w:sz w:val="24"/>
          <w:szCs w:val="24"/>
          <w:lang w:val="en-US" w:eastAsia="fr-FR"/>
        </w:rPr>
        <w:t>c swimmer</w:t>
      </w:r>
      <w:r w:rsidR="00E96B7D" w:rsidRPr="002B54CA">
        <w:rPr>
          <w:rFonts w:ascii="Times New Roman" w:eastAsia="Times New Roman" w:hAnsi="Times New Roman" w:cs="Times New Roman"/>
          <w:b/>
          <w:bCs/>
          <w:color w:val="000000"/>
          <w:sz w:val="24"/>
          <w:szCs w:val="24"/>
          <w:lang w:val="en-US" w:eastAsia="fr-FR"/>
        </w:rPr>
        <w:t xml:space="preserve">, </w:t>
      </w:r>
      <w:r w:rsidRPr="002B54CA">
        <w:rPr>
          <w:rFonts w:ascii="Times New Roman" w:eastAsia="Times New Roman" w:hAnsi="Times New Roman" w:cs="Times New Roman"/>
          <w:b/>
          <w:bCs/>
          <w:color w:val="000000"/>
          <w:sz w:val="24"/>
          <w:szCs w:val="24"/>
          <w:lang w:val="en-US" w:eastAsia="fr-FR"/>
        </w:rPr>
        <w:t>with whom he</w:t>
      </w:r>
      <w:r w:rsidR="00E96B7D" w:rsidRPr="002B54CA">
        <w:rPr>
          <w:rFonts w:ascii="Times New Roman" w:eastAsia="Times New Roman" w:hAnsi="Times New Roman" w:cs="Times New Roman"/>
          <w:b/>
          <w:bCs/>
          <w:color w:val="000000"/>
          <w:sz w:val="24"/>
          <w:szCs w:val="24"/>
          <w:lang w:val="en-US" w:eastAsia="fr-FR"/>
        </w:rPr>
        <w:t xml:space="preserve"> had three sons</w:t>
      </w:r>
      <w:r w:rsidR="00E123D4" w:rsidRPr="002B54CA">
        <w:rPr>
          <w:rFonts w:ascii="Times New Roman" w:eastAsia="Times New Roman" w:hAnsi="Times New Roman" w:cs="Times New Roman"/>
          <w:b/>
          <w:bCs/>
          <w:color w:val="000000"/>
          <w:sz w:val="24"/>
          <w:szCs w:val="24"/>
          <w:lang w:val="en-US" w:eastAsia="fr-FR"/>
        </w:rPr>
        <w:t>.</w:t>
      </w:r>
    </w:p>
    <w:p w14:paraId="0F961C94" w14:textId="7D97F7BB" w:rsidR="00FB2DBF" w:rsidRPr="002B54CA" w:rsidRDefault="00FB2DBF" w:rsidP="005D6FC6">
      <w:pPr>
        <w:shd w:val="clear" w:color="auto" w:fill="FFFFFF"/>
        <w:spacing w:after="0" w:line="240" w:lineRule="auto"/>
        <w:jc w:val="both"/>
        <w:rPr>
          <w:rFonts w:ascii="Times New Roman" w:eastAsia="Times New Roman" w:hAnsi="Times New Roman" w:cs="Times New Roman"/>
          <w:b/>
          <w:bCs/>
          <w:color w:val="000000" w:themeColor="text1"/>
          <w:sz w:val="24"/>
          <w:szCs w:val="24"/>
          <w:lang w:val="en-US" w:eastAsia="fr-FR"/>
        </w:rPr>
      </w:pPr>
      <w:r w:rsidRPr="002B54CA">
        <w:rPr>
          <w:rFonts w:ascii="Times New Roman" w:eastAsia="Times New Roman" w:hAnsi="Times New Roman" w:cs="Times New Roman"/>
          <w:b/>
          <w:bCs/>
          <w:color w:val="000000"/>
          <w:sz w:val="24"/>
          <w:szCs w:val="24"/>
          <w:lang w:val="en-US" w:eastAsia="fr-FR"/>
        </w:rPr>
        <w:tab/>
      </w:r>
      <w:r w:rsidR="005577BD" w:rsidRPr="002B54CA">
        <w:rPr>
          <w:rFonts w:ascii="Times New Roman" w:eastAsia="Times New Roman" w:hAnsi="Times New Roman" w:cs="Times New Roman"/>
          <w:b/>
          <w:bCs/>
          <w:color w:val="000000"/>
          <w:sz w:val="24"/>
          <w:szCs w:val="24"/>
          <w:lang w:val="en-US" w:eastAsia="fr-FR"/>
        </w:rPr>
        <w:t xml:space="preserve">In </w:t>
      </w:r>
      <w:r w:rsidR="005577BD" w:rsidRPr="002B54CA">
        <w:rPr>
          <w:rFonts w:ascii="Times New Roman" w:eastAsia="Times New Roman" w:hAnsi="Times New Roman" w:cs="Times New Roman"/>
          <w:b/>
          <w:bCs/>
          <w:color w:val="000000" w:themeColor="text1"/>
          <w:sz w:val="24"/>
          <w:szCs w:val="24"/>
          <w:lang w:val="en-US" w:eastAsia="fr-FR"/>
        </w:rPr>
        <w:t>1922</w:t>
      </w:r>
      <w:r w:rsidR="005577BD" w:rsidRPr="002B54CA">
        <w:rPr>
          <w:rFonts w:ascii="Times New Roman" w:eastAsia="Times New Roman" w:hAnsi="Times New Roman" w:cs="Times New Roman"/>
          <w:b/>
          <w:bCs/>
          <w:color w:val="000000"/>
          <w:sz w:val="24"/>
          <w:szCs w:val="24"/>
          <w:lang w:val="en-US" w:eastAsia="fr-FR"/>
        </w:rPr>
        <w:t xml:space="preserve"> t</w:t>
      </w:r>
      <w:r w:rsidRPr="002B54CA">
        <w:rPr>
          <w:rFonts w:ascii="Times New Roman" w:eastAsia="Times New Roman" w:hAnsi="Times New Roman" w:cs="Times New Roman"/>
          <w:b/>
          <w:bCs/>
          <w:color w:val="000000"/>
          <w:sz w:val="24"/>
          <w:szCs w:val="24"/>
          <w:lang w:val="en-US" w:eastAsia="fr-FR"/>
        </w:rPr>
        <w:t>he family name Guttenstein</w:t>
      </w:r>
      <w:r w:rsidR="005577BD" w:rsidRPr="002B54CA">
        <w:rPr>
          <w:rFonts w:ascii="Times New Roman" w:eastAsia="Times New Roman" w:hAnsi="Times New Roman" w:cs="Times New Roman"/>
          <w:b/>
          <w:bCs/>
          <w:color w:val="000000"/>
          <w:sz w:val="24"/>
          <w:szCs w:val="24"/>
          <w:lang w:val="en-US" w:eastAsia="fr-FR"/>
        </w:rPr>
        <w:t>, which sounded too Germanic,</w:t>
      </w:r>
      <w:r w:rsidRPr="002B54CA">
        <w:rPr>
          <w:rFonts w:ascii="Times New Roman" w:eastAsia="Times New Roman" w:hAnsi="Times New Roman" w:cs="Times New Roman"/>
          <w:b/>
          <w:bCs/>
          <w:color w:val="000000"/>
          <w:sz w:val="24"/>
          <w:szCs w:val="24"/>
          <w:lang w:val="en-US" w:eastAsia="fr-FR"/>
        </w:rPr>
        <w:t xml:space="preserve"> was </w:t>
      </w:r>
      <w:r w:rsidR="00E23D09" w:rsidRPr="002B54CA">
        <w:rPr>
          <w:rFonts w:ascii="Times New Roman" w:eastAsia="Times New Roman" w:hAnsi="Times New Roman" w:cs="Times New Roman"/>
          <w:b/>
          <w:bCs/>
          <w:color w:val="000000"/>
          <w:sz w:val="24"/>
          <w:szCs w:val="24"/>
          <w:lang w:val="en-US" w:eastAsia="fr-FR"/>
        </w:rPr>
        <w:t>abbreviated</w:t>
      </w:r>
      <w:r w:rsidRPr="002B54CA">
        <w:rPr>
          <w:rFonts w:ascii="Times New Roman" w:eastAsia="Times New Roman" w:hAnsi="Times New Roman" w:cs="Times New Roman"/>
          <w:b/>
          <w:bCs/>
          <w:color w:val="000000"/>
          <w:sz w:val="24"/>
          <w:szCs w:val="24"/>
          <w:lang w:val="en-US" w:eastAsia="fr-FR"/>
        </w:rPr>
        <w:t xml:space="preserve"> to Gutt</w:t>
      </w:r>
      <w:r w:rsidRPr="002B54CA">
        <w:rPr>
          <w:rFonts w:ascii="Times New Roman" w:eastAsia="Times New Roman" w:hAnsi="Times New Roman" w:cs="Times New Roman"/>
          <w:b/>
          <w:bCs/>
          <w:color w:val="000000" w:themeColor="text1"/>
          <w:sz w:val="24"/>
          <w:szCs w:val="24"/>
          <w:lang w:val="en-US" w:eastAsia="fr-FR"/>
        </w:rPr>
        <w:t>.</w:t>
      </w:r>
    </w:p>
    <w:p w14:paraId="768273A7" w14:textId="77777777" w:rsidR="00CC4679" w:rsidRPr="002B54CA" w:rsidRDefault="00CC4679" w:rsidP="005D6FC6">
      <w:pPr>
        <w:shd w:val="clear" w:color="auto" w:fill="FFFFFF"/>
        <w:spacing w:after="0" w:line="240" w:lineRule="auto"/>
        <w:jc w:val="both"/>
        <w:rPr>
          <w:rFonts w:ascii="Times New Roman" w:eastAsia="Times New Roman" w:hAnsi="Times New Roman" w:cs="Times New Roman"/>
          <w:b/>
          <w:bCs/>
          <w:color w:val="000000"/>
          <w:sz w:val="24"/>
          <w:szCs w:val="24"/>
          <w:lang w:val="en-US" w:eastAsia="fr-FR"/>
        </w:rPr>
      </w:pPr>
    </w:p>
    <w:p w14:paraId="4D40220C" w14:textId="10DE5744" w:rsidR="00CC4679" w:rsidRPr="002B54CA" w:rsidRDefault="00CC4679" w:rsidP="005D6FC6">
      <w:pPr>
        <w:shd w:val="clear" w:color="auto" w:fill="FFFFFF"/>
        <w:spacing w:after="0" w:line="240" w:lineRule="auto"/>
        <w:jc w:val="both"/>
        <w:rPr>
          <w:rFonts w:ascii="Times New Roman" w:eastAsia="Times New Roman" w:hAnsi="Times New Roman" w:cs="Times New Roman"/>
          <w:color w:val="000000"/>
          <w:sz w:val="24"/>
          <w:szCs w:val="24"/>
          <w:lang w:val="en-US" w:eastAsia="fr-FR"/>
        </w:rPr>
      </w:pPr>
      <w:r w:rsidRPr="002B54CA">
        <w:rPr>
          <w:rFonts w:ascii="Times New Roman" w:hAnsi="Times New Roman" w:cs="Times New Roman"/>
          <w:sz w:val="24"/>
          <w:szCs w:val="24"/>
          <w:lang w:val="en-US"/>
        </w:rPr>
        <w:fldChar w:fldCharType="begin"/>
      </w:r>
      <w:r w:rsidRPr="002B54CA">
        <w:rPr>
          <w:rFonts w:ascii="Times New Roman" w:hAnsi="Times New Roman" w:cs="Times New Roman"/>
          <w:sz w:val="24"/>
          <w:szCs w:val="24"/>
          <w:lang w:val="en-US"/>
        </w:rPr>
        <w:instrText xml:space="preserve"> INCLUDEPICTURE "/Users/bobreinalda/Library/Group Containers/UBF8T346G9.ms/WebArchiveCopyPasteTempFiles/com.microsoft.Word/abfoqxyja15et2aj4q3530w175s5x6vc" \* MERGEFORMATINET </w:instrText>
      </w:r>
      <w:r w:rsidRPr="002B54CA">
        <w:rPr>
          <w:rFonts w:ascii="Times New Roman" w:hAnsi="Times New Roman" w:cs="Times New Roman"/>
          <w:sz w:val="24"/>
          <w:szCs w:val="24"/>
          <w:lang w:val="en-US"/>
        </w:rPr>
        <w:fldChar w:fldCharType="separate"/>
      </w:r>
      <w:r w:rsidRPr="002B54CA">
        <w:rPr>
          <w:rFonts w:ascii="Times New Roman" w:hAnsi="Times New Roman" w:cs="Times New Roman"/>
          <w:noProof/>
          <w:sz w:val="24"/>
          <w:szCs w:val="24"/>
          <w:lang w:val="en-US"/>
        </w:rPr>
        <w:drawing>
          <wp:inline distT="0" distB="0" distL="0" distR="0" wp14:anchorId="4EA8DBC1" wp14:editId="096C0DB5">
            <wp:extent cx="1822450" cy="2256864"/>
            <wp:effectExtent l="0" t="0" r="0" b="3810"/>
            <wp:docPr id="1314288150" name="Afbeelding 1" descr="Mr. Camille Gu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 Camille Gut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427" cy="2264266"/>
                    </a:xfrm>
                    <a:prstGeom prst="rect">
                      <a:avLst/>
                    </a:prstGeom>
                    <a:noFill/>
                    <a:ln>
                      <a:noFill/>
                    </a:ln>
                  </pic:spPr>
                </pic:pic>
              </a:graphicData>
            </a:graphic>
          </wp:inline>
        </w:drawing>
      </w:r>
      <w:r w:rsidRPr="002B54CA">
        <w:rPr>
          <w:rFonts w:ascii="Times New Roman" w:hAnsi="Times New Roman" w:cs="Times New Roman"/>
          <w:sz w:val="24"/>
          <w:szCs w:val="24"/>
          <w:lang w:val="en-US"/>
        </w:rPr>
        <w:fldChar w:fldCharType="end"/>
      </w:r>
      <w:r w:rsidR="00FD1EA5" w:rsidRPr="002B54CA">
        <w:rPr>
          <w:rFonts w:ascii="Times New Roman" w:hAnsi="Times New Roman" w:cs="Times New Roman"/>
          <w:sz w:val="24"/>
          <w:szCs w:val="24"/>
          <w:lang w:val="en-US"/>
        </w:rPr>
        <w:t xml:space="preserve"> </w:t>
      </w:r>
    </w:p>
    <w:p w14:paraId="051600A6" w14:textId="62D11052" w:rsidR="00CC4679" w:rsidRPr="002B54CA" w:rsidRDefault="00CC4679" w:rsidP="005D6FC6">
      <w:pPr>
        <w:shd w:val="clear" w:color="auto" w:fill="FFFFFF"/>
        <w:spacing w:after="0" w:line="240" w:lineRule="auto"/>
        <w:jc w:val="both"/>
        <w:rPr>
          <w:rFonts w:ascii="Times New Roman" w:eastAsia="Times New Roman" w:hAnsi="Times New Roman" w:cs="Times New Roman"/>
          <w:color w:val="000000"/>
          <w:sz w:val="24"/>
          <w:szCs w:val="24"/>
          <w:lang w:val="en-US" w:eastAsia="fr-FR"/>
        </w:rPr>
      </w:pPr>
      <w:r w:rsidRPr="002B54CA">
        <w:rPr>
          <w:rFonts w:ascii="Times New Roman" w:eastAsia="Times New Roman" w:hAnsi="Times New Roman" w:cs="Times New Roman"/>
          <w:color w:val="000000"/>
          <w:sz w:val="24"/>
          <w:szCs w:val="24"/>
          <w:lang w:val="en-US" w:eastAsia="fr-FR"/>
        </w:rPr>
        <w:t xml:space="preserve">Source: </w:t>
      </w:r>
      <w:r w:rsidR="009330E0" w:rsidRPr="001F4FE2">
        <w:rPr>
          <w:rFonts w:ascii="Times New Roman" w:hAnsi="Times New Roman" w:cs="Times New Roman"/>
          <w:sz w:val="24"/>
          <w:szCs w:val="24"/>
          <w:lang w:val="en-GB"/>
        </w:rPr>
        <w:t xml:space="preserve">Gutt, </w:t>
      </w:r>
      <w:r w:rsidR="009330E0" w:rsidRPr="001F4FE2">
        <w:rPr>
          <w:rFonts w:ascii="Times New Roman" w:hAnsi="Times New Roman" w:cs="Times New Roman"/>
          <w:color w:val="000000"/>
          <w:sz w:val="24"/>
          <w:szCs w:val="24"/>
          <w:lang w:val="en-US" w:eastAsia="fr-FR"/>
        </w:rPr>
        <w:t>1 January 1949, Photo, UN7742881</w:t>
      </w:r>
    </w:p>
    <w:p w14:paraId="497B9F39" w14:textId="77777777" w:rsidR="00CC4679" w:rsidRPr="002B54CA" w:rsidRDefault="00CC4679" w:rsidP="005D6FC6">
      <w:pPr>
        <w:shd w:val="clear" w:color="auto" w:fill="FFFFFF"/>
        <w:spacing w:after="0" w:line="240" w:lineRule="auto"/>
        <w:jc w:val="both"/>
        <w:rPr>
          <w:rFonts w:ascii="Times New Roman" w:eastAsia="Times New Roman" w:hAnsi="Times New Roman" w:cs="Times New Roman"/>
          <w:color w:val="000000"/>
          <w:sz w:val="24"/>
          <w:szCs w:val="24"/>
          <w:lang w:val="en-US" w:eastAsia="fr-FR"/>
        </w:rPr>
      </w:pPr>
    </w:p>
    <w:p w14:paraId="437AA18A" w14:textId="3C21CD10" w:rsidR="005577BD" w:rsidRPr="002B54CA" w:rsidRDefault="005577BD" w:rsidP="005D6FC6">
      <w:pPr>
        <w:shd w:val="clear" w:color="auto" w:fill="FFFFFF"/>
        <w:spacing w:after="0" w:line="240" w:lineRule="auto"/>
        <w:jc w:val="both"/>
        <w:rPr>
          <w:rFonts w:ascii="Times New Roman" w:eastAsia="Times New Roman" w:hAnsi="Times New Roman" w:cs="Times New Roman"/>
          <w:color w:val="000000"/>
          <w:sz w:val="24"/>
          <w:szCs w:val="24"/>
          <w:lang w:val="en-US" w:eastAsia="fr-FR"/>
        </w:rPr>
      </w:pPr>
      <w:r w:rsidRPr="002B54CA">
        <w:rPr>
          <w:rFonts w:ascii="Times New Roman" w:eastAsia="Times New Roman" w:hAnsi="Times New Roman" w:cs="Times New Roman"/>
          <w:color w:val="000000"/>
          <w:sz w:val="24"/>
          <w:szCs w:val="24"/>
          <w:lang w:val="en-US" w:eastAsia="fr-FR"/>
        </w:rPr>
        <w:t xml:space="preserve">Gutt’s father moved from the Bohemian city </w:t>
      </w:r>
      <w:proofErr w:type="spellStart"/>
      <w:r w:rsidRPr="002B54CA">
        <w:rPr>
          <w:rFonts w:ascii="Times New Roman" w:eastAsia="Times New Roman" w:hAnsi="Times New Roman" w:cs="Times New Roman"/>
          <w:color w:val="000000"/>
          <w:sz w:val="24"/>
          <w:szCs w:val="24"/>
          <w:lang w:val="en-US" w:eastAsia="fr-FR"/>
        </w:rPr>
        <w:t>Neuzedlish</w:t>
      </w:r>
      <w:proofErr w:type="spellEnd"/>
      <w:r w:rsidRPr="002B54CA">
        <w:rPr>
          <w:rFonts w:ascii="Times New Roman" w:eastAsia="Times New Roman" w:hAnsi="Times New Roman" w:cs="Times New Roman"/>
          <w:color w:val="000000"/>
          <w:sz w:val="24"/>
          <w:szCs w:val="24"/>
          <w:lang w:val="en-US" w:eastAsia="fr-FR"/>
        </w:rPr>
        <w:t xml:space="preserve">, then part of the Austrian Hungarian Empire, to Brussels in 1877, where he became director of the journal </w:t>
      </w:r>
      <w:r w:rsidRPr="002B54CA">
        <w:rPr>
          <w:rFonts w:ascii="Times New Roman" w:eastAsia="Times New Roman" w:hAnsi="Times New Roman" w:cs="Times New Roman"/>
          <w:i/>
          <w:iCs/>
          <w:color w:val="000000"/>
          <w:sz w:val="24"/>
          <w:szCs w:val="24"/>
          <w:lang w:val="en-US" w:eastAsia="fr-FR"/>
        </w:rPr>
        <w:t>Le Nord</w:t>
      </w:r>
      <w:r w:rsidRPr="002B54CA">
        <w:rPr>
          <w:rFonts w:ascii="Times New Roman" w:eastAsia="Times New Roman" w:hAnsi="Times New Roman" w:cs="Times New Roman"/>
          <w:color w:val="000000"/>
          <w:sz w:val="24"/>
          <w:szCs w:val="24"/>
          <w:lang w:val="en-US" w:eastAsia="fr-FR"/>
        </w:rPr>
        <w:t xml:space="preserve">, which Russia financed to restore </w:t>
      </w:r>
      <w:r w:rsidR="00C55BE2" w:rsidRPr="002B54CA">
        <w:rPr>
          <w:rFonts w:ascii="Times New Roman" w:eastAsia="Times New Roman" w:hAnsi="Times New Roman" w:cs="Times New Roman"/>
          <w:color w:val="000000"/>
          <w:sz w:val="24"/>
          <w:szCs w:val="24"/>
          <w:lang w:val="en-US" w:eastAsia="fr-FR"/>
        </w:rPr>
        <w:t>the country’s</w:t>
      </w:r>
      <w:r w:rsidRPr="002B54CA">
        <w:rPr>
          <w:rFonts w:ascii="Times New Roman" w:eastAsia="Times New Roman" w:hAnsi="Times New Roman" w:cs="Times New Roman"/>
          <w:color w:val="000000"/>
          <w:sz w:val="24"/>
          <w:szCs w:val="24"/>
          <w:lang w:val="en-US" w:eastAsia="fr-FR"/>
        </w:rPr>
        <w:t xml:space="preserve"> image after the Crimean War. He became a Belgian citizen in 1886. Gutt’s mother was from Alsace (French until 1871, when the German Empire annexed it). Although </w:t>
      </w:r>
      <w:r w:rsidR="00BF463C" w:rsidRPr="002B54CA">
        <w:rPr>
          <w:rFonts w:ascii="Times New Roman" w:eastAsia="Times New Roman" w:hAnsi="Times New Roman" w:cs="Times New Roman"/>
          <w:color w:val="000000"/>
          <w:sz w:val="24"/>
          <w:szCs w:val="24"/>
          <w:lang w:val="en-US" w:eastAsia="fr-FR"/>
        </w:rPr>
        <w:t xml:space="preserve">of </w:t>
      </w:r>
      <w:r w:rsidRPr="002B54CA">
        <w:rPr>
          <w:rFonts w:ascii="Times New Roman" w:eastAsia="Times New Roman" w:hAnsi="Times New Roman" w:cs="Times New Roman"/>
          <w:color w:val="000000"/>
          <w:sz w:val="24"/>
          <w:szCs w:val="24"/>
          <w:lang w:val="en-US" w:eastAsia="fr-FR"/>
        </w:rPr>
        <w:t>Jewish descent, both parents were Protestants</w:t>
      </w:r>
      <w:r w:rsidR="00470962" w:rsidRPr="002B54CA">
        <w:rPr>
          <w:rFonts w:ascii="Times New Roman" w:eastAsia="Times New Roman" w:hAnsi="Times New Roman" w:cs="Times New Roman"/>
          <w:color w:val="000000"/>
          <w:sz w:val="24"/>
          <w:szCs w:val="24"/>
          <w:lang w:val="en-US" w:eastAsia="fr-FR"/>
        </w:rPr>
        <w:t xml:space="preserve"> (while Gutt </w:t>
      </w:r>
      <w:r w:rsidR="00C55BE2" w:rsidRPr="002B54CA">
        <w:rPr>
          <w:rFonts w:ascii="Times New Roman" w:eastAsia="Times New Roman" w:hAnsi="Times New Roman" w:cs="Times New Roman"/>
          <w:color w:val="000000"/>
          <w:sz w:val="24"/>
          <w:szCs w:val="24"/>
          <w:lang w:val="en-US" w:eastAsia="fr-FR"/>
        </w:rPr>
        <w:t>turned to</w:t>
      </w:r>
      <w:r w:rsidR="00470962" w:rsidRPr="002B54CA">
        <w:rPr>
          <w:rFonts w:ascii="Times New Roman" w:eastAsia="Times New Roman" w:hAnsi="Times New Roman" w:cs="Times New Roman"/>
          <w:color w:val="000000"/>
          <w:sz w:val="24"/>
          <w:szCs w:val="24"/>
          <w:lang w:val="en-US" w:eastAsia="fr-FR"/>
        </w:rPr>
        <w:t xml:space="preserve"> atheis</w:t>
      </w:r>
      <w:r w:rsidR="00C55BE2" w:rsidRPr="002B54CA">
        <w:rPr>
          <w:rFonts w:ascii="Times New Roman" w:eastAsia="Times New Roman" w:hAnsi="Times New Roman" w:cs="Times New Roman"/>
          <w:color w:val="000000"/>
          <w:sz w:val="24"/>
          <w:szCs w:val="24"/>
          <w:lang w:val="en-US" w:eastAsia="fr-FR"/>
        </w:rPr>
        <w:t>m</w:t>
      </w:r>
      <w:r w:rsidR="00470962" w:rsidRPr="002B54CA">
        <w:rPr>
          <w:rFonts w:ascii="Times New Roman" w:eastAsia="Times New Roman" w:hAnsi="Times New Roman" w:cs="Times New Roman"/>
          <w:color w:val="000000"/>
          <w:sz w:val="24"/>
          <w:szCs w:val="24"/>
          <w:lang w:val="en-US" w:eastAsia="fr-FR"/>
        </w:rPr>
        <w:t>)</w:t>
      </w:r>
      <w:r w:rsidRPr="002B54CA">
        <w:rPr>
          <w:rFonts w:ascii="Times New Roman" w:eastAsia="Times New Roman" w:hAnsi="Times New Roman" w:cs="Times New Roman"/>
          <w:color w:val="000000"/>
          <w:sz w:val="24"/>
          <w:szCs w:val="24"/>
          <w:lang w:val="en-US" w:eastAsia="fr-FR"/>
        </w:rPr>
        <w:t>. After his father’s death in 1891, Gutt was left with his mother and half-sister</w:t>
      </w:r>
      <w:r w:rsidR="00FE2E79" w:rsidRPr="002B54CA">
        <w:rPr>
          <w:rFonts w:ascii="Times New Roman" w:eastAsia="Times New Roman" w:hAnsi="Times New Roman" w:cs="Times New Roman"/>
          <w:color w:val="000000"/>
          <w:sz w:val="24"/>
          <w:szCs w:val="24"/>
          <w:lang w:val="en-US" w:eastAsia="fr-FR"/>
        </w:rPr>
        <w:t xml:space="preserve"> (from</w:t>
      </w:r>
      <w:r w:rsidR="00A37ABC" w:rsidRPr="002B54CA">
        <w:rPr>
          <w:rFonts w:ascii="Times New Roman" w:eastAsia="Times New Roman" w:hAnsi="Times New Roman" w:cs="Times New Roman"/>
          <w:color w:val="000000"/>
          <w:sz w:val="24"/>
          <w:szCs w:val="24"/>
          <w:lang w:val="en-US" w:eastAsia="fr-FR"/>
        </w:rPr>
        <w:t xml:space="preserve"> </w:t>
      </w:r>
      <w:r w:rsidR="00FE2E79" w:rsidRPr="002B54CA">
        <w:rPr>
          <w:rFonts w:ascii="Times New Roman" w:eastAsia="Times New Roman" w:hAnsi="Times New Roman" w:cs="Times New Roman"/>
          <w:color w:val="000000"/>
          <w:sz w:val="24"/>
          <w:szCs w:val="24"/>
          <w:lang w:val="en-US" w:eastAsia="fr-FR"/>
        </w:rPr>
        <w:t>his father’s first marriage)</w:t>
      </w:r>
      <w:r w:rsidRPr="002B54CA">
        <w:rPr>
          <w:rFonts w:ascii="Times New Roman" w:eastAsia="Times New Roman" w:hAnsi="Times New Roman" w:cs="Times New Roman"/>
          <w:color w:val="000000"/>
          <w:sz w:val="24"/>
          <w:szCs w:val="24"/>
          <w:lang w:val="en-US" w:eastAsia="fr-FR"/>
        </w:rPr>
        <w:t>. He attended high school at the Royal Athenaeum in Ixelles and managed to pursue his studies through scholarships. He</w:t>
      </w:r>
      <w:r w:rsidR="00E96B7D" w:rsidRPr="002B54CA">
        <w:rPr>
          <w:rFonts w:ascii="Times New Roman" w:eastAsia="Times New Roman" w:hAnsi="Times New Roman" w:cs="Times New Roman"/>
          <w:color w:val="000000"/>
          <w:sz w:val="24"/>
          <w:szCs w:val="24"/>
          <w:lang w:val="en-US" w:eastAsia="fr-FR"/>
        </w:rPr>
        <w:t xml:space="preserve"> graduated from the Free University of Brussels with a </w:t>
      </w:r>
      <w:r w:rsidR="00621AF5" w:rsidRPr="002B54CA">
        <w:rPr>
          <w:rFonts w:ascii="Times New Roman" w:eastAsia="Times New Roman" w:hAnsi="Times New Roman" w:cs="Times New Roman"/>
          <w:color w:val="000000"/>
          <w:sz w:val="24"/>
          <w:szCs w:val="24"/>
          <w:lang w:val="en-US" w:eastAsia="fr-FR"/>
        </w:rPr>
        <w:t xml:space="preserve">master’s </w:t>
      </w:r>
      <w:r w:rsidR="00E96B7D" w:rsidRPr="002B54CA">
        <w:rPr>
          <w:rFonts w:ascii="Times New Roman" w:eastAsia="Times New Roman" w:hAnsi="Times New Roman" w:cs="Times New Roman"/>
          <w:color w:val="000000"/>
          <w:sz w:val="24"/>
          <w:szCs w:val="24"/>
          <w:lang w:val="en-US" w:eastAsia="fr-FR"/>
        </w:rPr>
        <w:t xml:space="preserve">degree in political and social sciences </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1904</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and a </w:t>
      </w:r>
      <w:r w:rsidR="00621AF5" w:rsidRPr="002B54CA">
        <w:rPr>
          <w:rFonts w:ascii="Times New Roman" w:eastAsia="Times New Roman" w:hAnsi="Times New Roman" w:cs="Times New Roman"/>
          <w:color w:val="000000"/>
          <w:sz w:val="24"/>
          <w:szCs w:val="24"/>
          <w:lang w:val="en-US" w:eastAsia="fr-FR"/>
        </w:rPr>
        <w:t xml:space="preserve">PhD </w:t>
      </w:r>
      <w:r w:rsidR="00E96B7D" w:rsidRPr="002B54CA">
        <w:rPr>
          <w:rFonts w:ascii="Times New Roman" w:eastAsia="Times New Roman" w:hAnsi="Times New Roman" w:cs="Times New Roman"/>
          <w:color w:val="000000"/>
          <w:sz w:val="24"/>
          <w:szCs w:val="24"/>
          <w:lang w:val="en-US" w:eastAsia="fr-FR"/>
        </w:rPr>
        <w:t>degree</w:t>
      </w:r>
      <w:r w:rsidR="00621AF5" w:rsidRPr="002B54CA">
        <w:rPr>
          <w:rFonts w:ascii="Times New Roman" w:eastAsia="Times New Roman" w:hAnsi="Times New Roman" w:cs="Times New Roman"/>
          <w:color w:val="000000"/>
          <w:sz w:val="24"/>
          <w:szCs w:val="24"/>
          <w:lang w:val="en-US" w:eastAsia="fr-FR"/>
        </w:rPr>
        <w:t xml:space="preserve"> in</w:t>
      </w:r>
      <w:r w:rsidR="00E96B7D" w:rsidRPr="002B54CA">
        <w:rPr>
          <w:rFonts w:ascii="Times New Roman" w:eastAsia="Times New Roman" w:hAnsi="Times New Roman" w:cs="Times New Roman"/>
          <w:color w:val="000000"/>
          <w:sz w:val="24"/>
          <w:szCs w:val="24"/>
          <w:lang w:val="en-US" w:eastAsia="fr-FR"/>
        </w:rPr>
        <w:t xml:space="preserve"> </w:t>
      </w:r>
      <w:r w:rsidR="00621AF5" w:rsidRPr="002B54CA">
        <w:rPr>
          <w:rFonts w:ascii="Times New Roman" w:eastAsia="Times New Roman" w:hAnsi="Times New Roman" w:cs="Times New Roman"/>
          <w:color w:val="000000"/>
          <w:sz w:val="24"/>
          <w:szCs w:val="24"/>
          <w:lang w:val="en-US" w:eastAsia="fr-FR"/>
        </w:rPr>
        <w:t xml:space="preserve">law </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1906</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In 1906 h</w:t>
      </w:r>
      <w:r w:rsidR="00E96B7D" w:rsidRPr="002B54CA">
        <w:rPr>
          <w:rFonts w:ascii="Times New Roman" w:eastAsia="Times New Roman" w:hAnsi="Times New Roman" w:cs="Times New Roman"/>
          <w:color w:val="000000"/>
          <w:sz w:val="24"/>
          <w:szCs w:val="24"/>
          <w:lang w:val="en-US" w:eastAsia="fr-FR"/>
        </w:rPr>
        <w:t xml:space="preserve">e </w:t>
      </w:r>
      <w:r w:rsidRPr="002B54CA">
        <w:rPr>
          <w:rFonts w:ascii="Times New Roman" w:eastAsia="Times New Roman" w:hAnsi="Times New Roman" w:cs="Times New Roman"/>
          <w:color w:val="000000"/>
          <w:sz w:val="24"/>
          <w:szCs w:val="24"/>
          <w:lang w:val="en-US" w:eastAsia="fr-FR"/>
        </w:rPr>
        <w:t xml:space="preserve">married the daughter of a liberal </w:t>
      </w:r>
      <w:r w:rsidR="00A37ABC" w:rsidRPr="002B54CA">
        <w:rPr>
          <w:rFonts w:ascii="Times New Roman" w:eastAsia="Times New Roman" w:hAnsi="Times New Roman" w:cs="Times New Roman"/>
          <w:color w:val="000000"/>
          <w:sz w:val="24"/>
          <w:szCs w:val="24"/>
          <w:lang w:val="en-US" w:eastAsia="fr-FR"/>
        </w:rPr>
        <w:t>political figure in Brussels</w:t>
      </w:r>
      <w:r w:rsidRPr="002B54CA">
        <w:rPr>
          <w:rFonts w:ascii="Times New Roman" w:eastAsia="Times New Roman" w:hAnsi="Times New Roman" w:cs="Times New Roman"/>
          <w:color w:val="000000"/>
          <w:sz w:val="24"/>
          <w:szCs w:val="24"/>
          <w:lang w:val="en-US" w:eastAsia="fr-FR"/>
        </w:rPr>
        <w:t xml:space="preserve">, who introduced him to </w:t>
      </w:r>
      <w:r w:rsidR="00A37ABC" w:rsidRPr="002B54CA">
        <w:rPr>
          <w:rFonts w:ascii="Times New Roman" w:eastAsia="Times New Roman" w:hAnsi="Times New Roman" w:cs="Times New Roman"/>
          <w:color w:val="000000"/>
          <w:sz w:val="24"/>
          <w:szCs w:val="24"/>
          <w:lang w:val="en-US" w:eastAsia="fr-FR"/>
        </w:rPr>
        <w:t xml:space="preserve">members of </w:t>
      </w:r>
      <w:r w:rsidRPr="002B54CA">
        <w:rPr>
          <w:rFonts w:ascii="Times New Roman" w:eastAsia="Times New Roman" w:hAnsi="Times New Roman" w:cs="Times New Roman"/>
          <w:color w:val="000000"/>
          <w:sz w:val="24"/>
          <w:szCs w:val="24"/>
          <w:lang w:val="en-US" w:eastAsia="fr-FR"/>
        </w:rPr>
        <w:t xml:space="preserve">the press. Gutt </w:t>
      </w:r>
      <w:r w:rsidR="00E96B7D" w:rsidRPr="002B54CA">
        <w:rPr>
          <w:rFonts w:ascii="Times New Roman" w:eastAsia="Times New Roman" w:hAnsi="Times New Roman" w:cs="Times New Roman"/>
          <w:color w:val="000000"/>
          <w:sz w:val="24"/>
          <w:szCs w:val="24"/>
          <w:lang w:val="en-US" w:eastAsia="fr-FR"/>
        </w:rPr>
        <w:t>began his professional career as a</w:t>
      </w:r>
      <w:r w:rsidR="005418B5" w:rsidRPr="002B54CA">
        <w:rPr>
          <w:rFonts w:ascii="Times New Roman" w:eastAsia="Times New Roman" w:hAnsi="Times New Roman" w:cs="Times New Roman"/>
          <w:color w:val="000000"/>
          <w:sz w:val="24"/>
          <w:szCs w:val="24"/>
          <w:lang w:val="en-US" w:eastAsia="fr-FR"/>
        </w:rPr>
        <w:t xml:space="preserve"> barrister and</w:t>
      </w:r>
      <w:r w:rsidR="00E96B7D" w:rsidRPr="002B54CA">
        <w:rPr>
          <w:rFonts w:ascii="Times New Roman" w:eastAsia="Times New Roman" w:hAnsi="Times New Roman" w:cs="Times New Roman"/>
          <w:color w:val="000000"/>
          <w:sz w:val="24"/>
          <w:szCs w:val="24"/>
          <w:lang w:val="en-US" w:eastAsia="fr-FR"/>
        </w:rPr>
        <w:t xml:space="preserve"> journalist and</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 xml:space="preserve">in 1911, </w:t>
      </w:r>
      <w:r w:rsidR="00E96B7D" w:rsidRPr="002B54CA">
        <w:rPr>
          <w:rFonts w:ascii="Times New Roman" w:eastAsia="Times New Roman" w:hAnsi="Times New Roman" w:cs="Times New Roman"/>
          <w:color w:val="000000"/>
          <w:sz w:val="24"/>
          <w:szCs w:val="24"/>
          <w:lang w:val="en-US" w:eastAsia="fr-FR"/>
        </w:rPr>
        <w:t xml:space="preserve">became the editor of the official reports on parliamentary debates for the Belgian Parliament. When </w:t>
      </w:r>
      <w:r w:rsidRPr="002B54CA">
        <w:rPr>
          <w:rFonts w:ascii="Times New Roman" w:eastAsia="Times New Roman" w:hAnsi="Times New Roman" w:cs="Times New Roman"/>
          <w:color w:val="000000"/>
          <w:sz w:val="24"/>
          <w:szCs w:val="24"/>
          <w:lang w:val="en-US" w:eastAsia="fr-FR"/>
        </w:rPr>
        <w:t xml:space="preserve">the First </w:t>
      </w:r>
      <w:r w:rsidR="00E96B7D" w:rsidRPr="002B54CA">
        <w:rPr>
          <w:rFonts w:ascii="Times New Roman" w:eastAsia="Times New Roman" w:hAnsi="Times New Roman" w:cs="Times New Roman"/>
          <w:color w:val="000000"/>
          <w:sz w:val="24"/>
          <w:szCs w:val="24"/>
          <w:lang w:val="en-US" w:eastAsia="fr-FR"/>
        </w:rPr>
        <w:t>World War broke out</w:t>
      </w:r>
      <w:r w:rsidRPr="002B54CA">
        <w:rPr>
          <w:rFonts w:ascii="Times New Roman" w:eastAsia="Times New Roman" w:hAnsi="Times New Roman" w:cs="Times New Roman"/>
          <w:color w:val="000000"/>
          <w:sz w:val="24"/>
          <w:szCs w:val="24"/>
          <w:lang w:val="en-US" w:eastAsia="fr-FR"/>
        </w:rPr>
        <w:t xml:space="preserve"> in 1914</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he</w:t>
      </w:r>
      <w:r w:rsidR="00E96B7D" w:rsidRPr="002B54CA">
        <w:rPr>
          <w:rFonts w:ascii="Times New Roman" w:eastAsia="Times New Roman" w:hAnsi="Times New Roman" w:cs="Times New Roman"/>
          <w:color w:val="000000"/>
          <w:sz w:val="24"/>
          <w:szCs w:val="24"/>
          <w:lang w:val="en-US" w:eastAsia="fr-FR"/>
        </w:rPr>
        <w:t xml:space="preserve"> volunteered for the Belgian armed forces. A few weeks later he joined the </w:t>
      </w:r>
      <w:r w:rsidR="00FB5881" w:rsidRPr="002B54CA">
        <w:rPr>
          <w:rFonts w:ascii="Times New Roman" w:eastAsia="Times New Roman" w:hAnsi="Times New Roman" w:cs="Times New Roman"/>
          <w:color w:val="000000"/>
          <w:sz w:val="24"/>
          <w:szCs w:val="24"/>
          <w:lang w:val="en-US" w:eastAsia="fr-FR"/>
        </w:rPr>
        <w:t xml:space="preserve">French army’s </w:t>
      </w:r>
      <w:r w:rsidR="00E96B7D" w:rsidRPr="002B54CA">
        <w:rPr>
          <w:rFonts w:ascii="Times New Roman" w:eastAsia="Times New Roman" w:hAnsi="Times New Roman" w:cs="Times New Roman"/>
          <w:color w:val="000000"/>
          <w:sz w:val="24"/>
          <w:szCs w:val="24"/>
          <w:lang w:val="en-US" w:eastAsia="fr-FR"/>
        </w:rPr>
        <w:t>Spahi regiment and fought at Ypres</w:t>
      </w:r>
      <w:r w:rsidRPr="002B54CA">
        <w:rPr>
          <w:rFonts w:ascii="Times New Roman" w:eastAsia="Times New Roman" w:hAnsi="Times New Roman" w:cs="Times New Roman"/>
          <w:color w:val="000000"/>
          <w:sz w:val="24"/>
          <w:szCs w:val="24"/>
          <w:lang w:val="en-US" w:eastAsia="fr-FR"/>
        </w:rPr>
        <w:t xml:space="preserve"> (April-May 1915)</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H</w:t>
      </w:r>
      <w:r w:rsidR="00E96B7D" w:rsidRPr="002B54CA">
        <w:rPr>
          <w:rFonts w:ascii="Times New Roman" w:eastAsia="Times New Roman" w:hAnsi="Times New Roman" w:cs="Times New Roman"/>
          <w:color w:val="000000"/>
          <w:sz w:val="24"/>
          <w:szCs w:val="24"/>
          <w:lang w:val="en-US" w:eastAsia="fr-FR"/>
        </w:rPr>
        <w:t xml:space="preserve">e </w:t>
      </w:r>
      <w:r w:rsidRPr="002B54CA">
        <w:rPr>
          <w:rFonts w:ascii="Times New Roman" w:eastAsia="Times New Roman" w:hAnsi="Times New Roman" w:cs="Times New Roman"/>
          <w:color w:val="000000"/>
          <w:sz w:val="24"/>
          <w:szCs w:val="24"/>
          <w:lang w:val="en-US" w:eastAsia="fr-FR"/>
        </w:rPr>
        <w:t xml:space="preserve">then </w:t>
      </w:r>
      <w:r w:rsidR="00E96B7D" w:rsidRPr="002B54CA">
        <w:rPr>
          <w:rFonts w:ascii="Times New Roman" w:eastAsia="Times New Roman" w:hAnsi="Times New Roman" w:cs="Times New Roman"/>
          <w:color w:val="000000"/>
          <w:sz w:val="24"/>
          <w:szCs w:val="24"/>
          <w:lang w:val="en-US" w:eastAsia="fr-FR"/>
        </w:rPr>
        <w:t>moved to Le Havre</w:t>
      </w:r>
      <w:r w:rsidR="00FB5881" w:rsidRPr="002B54CA">
        <w:rPr>
          <w:rFonts w:ascii="Times New Roman" w:eastAsia="Times New Roman" w:hAnsi="Times New Roman" w:cs="Times New Roman"/>
          <w:color w:val="000000"/>
          <w:sz w:val="24"/>
          <w:szCs w:val="24"/>
          <w:lang w:val="en-US" w:eastAsia="fr-FR"/>
        </w:rPr>
        <w:t xml:space="preserve"> in France</w:t>
      </w:r>
      <w:r w:rsidR="00E96B7D" w:rsidRPr="002B54CA">
        <w:rPr>
          <w:rFonts w:ascii="Times New Roman" w:eastAsia="Times New Roman" w:hAnsi="Times New Roman" w:cs="Times New Roman"/>
          <w:color w:val="000000"/>
          <w:sz w:val="24"/>
          <w:szCs w:val="24"/>
          <w:lang w:val="en-US" w:eastAsia="fr-FR"/>
        </w:rPr>
        <w:t xml:space="preserve">, where the Belgian government-in-exile was established. In October he was sent to London, where he met Georges Theunis, </w:t>
      </w:r>
      <w:r w:rsidR="00167888" w:rsidRPr="002B54CA">
        <w:rPr>
          <w:rFonts w:ascii="Times New Roman" w:eastAsia="Times New Roman" w:hAnsi="Times New Roman" w:cs="Times New Roman"/>
          <w:color w:val="000000"/>
          <w:sz w:val="24"/>
          <w:szCs w:val="24"/>
          <w:lang w:val="en-US" w:eastAsia="fr-FR"/>
        </w:rPr>
        <w:t>H</w:t>
      </w:r>
      <w:r w:rsidR="00E96B7D" w:rsidRPr="002B54CA">
        <w:rPr>
          <w:rFonts w:ascii="Times New Roman" w:eastAsia="Times New Roman" w:hAnsi="Times New Roman" w:cs="Times New Roman"/>
          <w:color w:val="000000"/>
          <w:sz w:val="24"/>
          <w:szCs w:val="24"/>
          <w:lang w:val="en-US" w:eastAsia="fr-FR"/>
        </w:rPr>
        <w:t>ead of the Belgian War Material Purchasing Commission, with whom he would develop a lasting friendship.</w:t>
      </w:r>
      <w:r w:rsidRPr="002B54CA">
        <w:rPr>
          <w:rFonts w:ascii="Times New Roman" w:eastAsia="Times New Roman" w:hAnsi="Times New Roman" w:cs="Times New Roman"/>
          <w:color w:val="000000"/>
          <w:sz w:val="24"/>
          <w:szCs w:val="24"/>
          <w:lang w:val="en-US" w:eastAsia="fr-FR"/>
        </w:rPr>
        <w:t xml:space="preserve"> </w:t>
      </w:r>
    </w:p>
    <w:p w14:paraId="4F506EE6" w14:textId="08327428" w:rsidR="00E96B7D" w:rsidRPr="002B54CA" w:rsidRDefault="005577BD" w:rsidP="005D6FC6">
      <w:pPr>
        <w:shd w:val="clear" w:color="auto" w:fill="FFFFFF"/>
        <w:spacing w:after="0" w:line="240" w:lineRule="auto"/>
        <w:ind w:firstLine="708"/>
        <w:jc w:val="both"/>
        <w:rPr>
          <w:rFonts w:ascii="Times New Roman" w:eastAsia="Times New Roman" w:hAnsi="Times New Roman" w:cs="Times New Roman"/>
          <w:color w:val="000000"/>
          <w:sz w:val="24"/>
          <w:szCs w:val="24"/>
          <w:lang w:val="en-US" w:eastAsia="fr-FR"/>
        </w:rPr>
      </w:pPr>
      <w:r w:rsidRPr="002B54CA">
        <w:rPr>
          <w:rFonts w:ascii="Times New Roman" w:eastAsia="Times New Roman" w:hAnsi="Times New Roman" w:cs="Times New Roman"/>
          <w:color w:val="000000"/>
          <w:sz w:val="24"/>
          <w:szCs w:val="24"/>
          <w:lang w:val="en-US" w:eastAsia="fr-FR"/>
        </w:rPr>
        <w:t>I</w:t>
      </w:r>
      <w:r w:rsidR="00E96B7D" w:rsidRPr="002B54CA">
        <w:rPr>
          <w:rFonts w:ascii="Times New Roman" w:eastAsia="Times New Roman" w:hAnsi="Times New Roman" w:cs="Times New Roman"/>
          <w:color w:val="000000"/>
          <w:sz w:val="24"/>
          <w:szCs w:val="24"/>
          <w:lang w:val="en-US" w:eastAsia="fr-FR"/>
        </w:rPr>
        <w:t xml:space="preserve">n August 1919 </w:t>
      </w:r>
      <w:r w:rsidRPr="002B54CA">
        <w:rPr>
          <w:rFonts w:ascii="Times New Roman" w:eastAsia="Times New Roman" w:hAnsi="Times New Roman" w:cs="Times New Roman"/>
          <w:color w:val="000000"/>
          <w:sz w:val="24"/>
          <w:szCs w:val="24"/>
          <w:lang w:val="en-US" w:eastAsia="fr-FR"/>
        </w:rPr>
        <w:t xml:space="preserve">Theunis </w:t>
      </w:r>
      <w:r w:rsidR="00E96B7D" w:rsidRPr="002B54CA">
        <w:rPr>
          <w:rFonts w:ascii="Times New Roman" w:eastAsia="Times New Roman" w:hAnsi="Times New Roman" w:cs="Times New Roman"/>
          <w:color w:val="000000"/>
          <w:sz w:val="24"/>
          <w:szCs w:val="24"/>
          <w:lang w:val="en-US" w:eastAsia="fr-FR"/>
        </w:rPr>
        <w:t xml:space="preserve">offered </w:t>
      </w:r>
      <w:r w:rsidRPr="002B54CA">
        <w:rPr>
          <w:rFonts w:ascii="Times New Roman" w:eastAsia="Times New Roman" w:hAnsi="Times New Roman" w:cs="Times New Roman"/>
          <w:color w:val="000000"/>
          <w:sz w:val="24"/>
          <w:szCs w:val="24"/>
          <w:lang w:val="en-US" w:eastAsia="fr-FR"/>
        </w:rPr>
        <w:t xml:space="preserve">Gutt </w:t>
      </w:r>
      <w:r w:rsidR="00E96B7D" w:rsidRPr="002B54CA">
        <w:rPr>
          <w:rFonts w:ascii="Times New Roman" w:eastAsia="Times New Roman" w:hAnsi="Times New Roman" w:cs="Times New Roman"/>
          <w:color w:val="000000"/>
          <w:sz w:val="24"/>
          <w:szCs w:val="24"/>
          <w:lang w:val="en-US" w:eastAsia="fr-FR"/>
        </w:rPr>
        <w:t xml:space="preserve">the position of </w:t>
      </w:r>
      <w:r w:rsidRPr="002B54CA">
        <w:rPr>
          <w:rFonts w:ascii="Times New Roman" w:eastAsia="Times New Roman" w:hAnsi="Times New Roman" w:cs="Times New Roman"/>
          <w:color w:val="000000"/>
          <w:sz w:val="24"/>
          <w:szCs w:val="24"/>
          <w:lang w:val="en-US" w:eastAsia="fr-FR"/>
        </w:rPr>
        <w:t>G</w:t>
      </w:r>
      <w:r w:rsidR="00E96B7D" w:rsidRPr="002B54CA">
        <w:rPr>
          <w:rFonts w:ascii="Times New Roman" w:eastAsia="Times New Roman" w:hAnsi="Times New Roman" w:cs="Times New Roman"/>
          <w:color w:val="000000"/>
          <w:sz w:val="24"/>
          <w:szCs w:val="24"/>
          <w:lang w:val="en-US" w:eastAsia="fr-FR"/>
        </w:rPr>
        <w:t xml:space="preserve">eneral </w:t>
      </w:r>
      <w:r w:rsidRPr="002B54CA">
        <w:rPr>
          <w:rFonts w:ascii="Times New Roman" w:eastAsia="Times New Roman" w:hAnsi="Times New Roman" w:cs="Times New Roman"/>
          <w:color w:val="000000"/>
          <w:sz w:val="24"/>
          <w:szCs w:val="24"/>
          <w:lang w:val="en-US" w:eastAsia="fr-FR"/>
        </w:rPr>
        <w:t>S</w:t>
      </w:r>
      <w:r w:rsidR="00E96B7D" w:rsidRPr="002B54CA">
        <w:rPr>
          <w:rFonts w:ascii="Times New Roman" w:eastAsia="Times New Roman" w:hAnsi="Times New Roman" w:cs="Times New Roman"/>
          <w:color w:val="000000"/>
          <w:sz w:val="24"/>
          <w:szCs w:val="24"/>
          <w:lang w:val="en-US" w:eastAsia="fr-FR"/>
        </w:rPr>
        <w:t>ecretary of the Belgian delegation to the Reparations Commission</w:t>
      </w:r>
      <w:r w:rsidR="00621AF5" w:rsidRPr="002B54CA">
        <w:rPr>
          <w:rFonts w:ascii="Times New Roman" w:eastAsia="Times New Roman" w:hAnsi="Times New Roman" w:cs="Times New Roman"/>
          <w:color w:val="000000"/>
          <w:sz w:val="24"/>
          <w:szCs w:val="24"/>
          <w:lang w:val="en-US" w:eastAsia="fr-FR"/>
        </w:rPr>
        <w:t xml:space="preserve"> created by the Treaty of Versailles</w:t>
      </w:r>
      <w:r w:rsidR="00E96B7D" w:rsidRPr="002B54CA">
        <w:rPr>
          <w:rFonts w:ascii="Times New Roman" w:eastAsia="Times New Roman" w:hAnsi="Times New Roman" w:cs="Times New Roman"/>
          <w:color w:val="000000"/>
          <w:sz w:val="24"/>
          <w:szCs w:val="24"/>
          <w:lang w:val="en-US" w:eastAsia="fr-FR"/>
        </w:rPr>
        <w:t>. This role became central to inter-Allied discussions about the reparations imposed on Germany. In 1921</w:t>
      </w:r>
      <w:r w:rsidR="00904D62" w:rsidRPr="002B54CA">
        <w:rPr>
          <w:rFonts w:ascii="Times New Roman" w:eastAsia="Times New Roman" w:hAnsi="Times New Roman" w:cs="Times New Roman"/>
          <w:color w:val="000000"/>
          <w:sz w:val="24"/>
          <w:szCs w:val="24"/>
          <w:lang w:val="en-US" w:eastAsia="fr-FR"/>
        </w:rPr>
        <w:t>, as</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 xml:space="preserve">Prime Minister and Minister of Finance </w:t>
      </w:r>
      <w:r w:rsidR="00E96B7D" w:rsidRPr="002B54CA">
        <w:rPr>
          <w:rFonts w:ascii="Times New Roman" w:eastAsia="Times New Roman" w:hAnsi="Times New Roman" w:cs="Times New Roman"/>
          <w:color w:val="000000"/>
          <w:sz w:val="24"/>
          <w:szCs w:val="24"/>
          <w:lang w:val="en-US" w:eastAsia="fr-FR"/>
        </w:rPr>
        <w:t>Theunis appointed Gutt as his chief of staff</w:t>
      </w:r>
      <w:r w:rsidRPr="002B54CA">
        <w:rPr>
          <w:rFonts w:ascii="Times New Roman" w:eastAsia="Times New Roman" w:hAnsi="Times New Roman" w:cs="Times New Roman"/>
          <w:color w:val="000000"/>
          <w:sz w:val="24"/>
          <w:szCs w:val="24"/>
          <w:lang w:val="en-US" w:eastAsia="fr-FR"/>
        </w:rPr>
        <w:t xml:space="preserve"> and,</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 xml:space="preserve">in 1924, </w:t>
      </w:r>
      <w:r w:rsidR="00E96B7D" w:rsidRPr="002B54CA">
        <w:rPr>
          <w:rFonts w:ascii="Times New Roman" w:eastAsia="Times New Roman" w:hAnsi="Times New Roman" w:cs="Times New Roman"/>
          <w:color w:val="000000"/>
          <w:sz w:val="24"/>
          <w:szCs w:val="24"/>
          <w:lang w:val="en-US" w:eastAsia="fr-FR"/>
        </w:rPr>
        <w:t xml:space="preserve">sent </w:t>
      </w:r>
      <w:r w:rsidRPr="002B54CA">
        <w:rPr>
          <w:rFonts w:ascii="Times New Roman" w:eastAsia="Times New Roman" w:hAnsi="Times New Roman" w:cs="Times New Roman"/>
          <w:color w:val="000000"/>
          <w:sz w:val="24"/>
          <w:szCs w:val="24"/>
          <w:lang w:val="en-US" w:eastAsia="fr-FR"/>
        </w:rPr>
        <w:t>him</w:t>
      </w:r>
      <w:r w:rsidR="00E96B7D" w:rsidRPr="002B54CA">
        <w:rPr>
          <w:rFonts w:ascii="Times New Roman" w:eastAsia="Times New Roman" w:hAnsi="Times New Roman" w:cs="Times New Roman"/>
          <w:color w:val="000000"/>
          <w:sz w:val="24"/>
          <w:szCs w:val="24"/>
          <w:lang w:val="en-US" w:eastAsia="fr-FR"/>
        </w:rPr>
        <w:t xml:space="preserve"> to Paris to serve as Belgium’s </w:t>
      </w:r>
      <w:r w:rsidRPr="002B54CA">
        <w:rPr>
          <w:rFonts w:ascii="Times New Roman" w:eastAsia="Times New Roman" w:hAnsi="Times New Roman" w:cs="Times New Roman"/>
          <w:color w:val="000000"/>
          <w:sz w:val="24"/>
          <w:szCs w:val="24"/>
          <w:lang w:val="en-US" w:eastAsia="fr-FR"/>
        </w:rPr>
        <w:t>D</w:t>
      </w:r>
      <w:r w:rsidR="00E96B7D" w:rsidRPr="002B54CA">
        <w:rPr>
          <w:rFonts w:ascii="Times New Roman" w:eastAsia="Times New Roman" w:hAnsi="Times New Roman" w:cs="Times New Roman"/>
          <w:color w:val="000000"/>
          <w:sz w:val="24"/>
          <w:szCs w:val="24"/>
          <w:lang w:val="en-US" w:eastAsia="fr-FR"/>
        </w:rPr>
        <w:t xml:space="preserve">eputy </w:t>
      </w:r>
      <w:r w:rsidRPr="002B54CA">
        <w:rPr>
          <w:rFonts w:ascii="Times New Roman" w:eastAsia="Times New Roman" w:hAnsi="Times New Roman" w:cs="Times New Roman"/>
          <w:color w:val="000000"/>
          <w:sz w:val="24"/>
          <w:szCs w:val="24"/>
          <w:lang w:val="en-US" w:eastAsia="fr-FR"/>
        </w:rPr>
        <w:t>D</w:t>
      </w:r>
      <w:r w:rsidR="00E96B7D" w:rsidRPr="002B54CA">
        <w:rPr>
          <w:rFonts w:ascii="Times New Roman" w:eastAsia="Times New Roman" w:hAnsi="Times New Roman" w:cs="Times New Roman"/>
          <w:color w:val="000000"/>
          <w:sz w:val="24"/>
          <w:szCs w:val="24"/>
          <w:lang w:val="en-US" w:eastAsia="fr-FR"/>
        </w:rPr>
        <w:t>elegate to the Reparations Commission</w:t>
      </w:r>
      <w:r w:rsidR="00904D62"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w:t>
      </w:r>
      <w:r w:rsidR="00904D62" w:rsidRPr="002B54CA">
        <w:rPr>
          <w:rFonts w:ascii="Times New Roman" w:eastAsia="Times New Roman" w:hAnsi="Times New Roman" w:cs="Times New Roman"/>
          <w:color w:val="000000"/>
          <w:sz w:val="24"/>
          <w:szCs w:val="24"/>
          <w:lang w:val="en-US" w:eastAsia="fr-FR"/>
        </w:rPr>
        <w:t xml:space="preserve">There Gutt </w:t>
      </w:r>
      <w:r w:rsidR="00E96B7D" w:rsidRPr="002B54CA">
        <w:rPr>
          <w:rFonts w:ascii="Times New Roman" w:eastAsia="Times New Roman" w:hAnsi="Times New Roman" w:cs="Times New Roman"/>
          <w:color w:val="000000"/>
          <w:sz w:val="24"/>
          <w:szCs w:val="24"/>
          <w:lang w:val="en-US" w:eastAsia="fr-FR"/>
        </w:rPr>
        <w:t xml:space="preserve">contributed to discussions leading to the approval of the </w:t>
      </w:r>
      <w:r w:rsidRPr="002B54CA">
        <w:rPr>
          <w:rFonts w:ascii="Times New Roman" w:eastAsia="Times New Roman" w:hAnsi="Times New Roman" w:cs="Times New Roman"/>
          <w:color w:val="000000"/>
          <w:sz w:val="24"/>
          <w:szCs w:val="24"/>
          <w:lang w:val="en-US" w:eastAsia="fr-FR"/>
        </w:rPr>
        <w:t xml:space="preserve">so-called </w:t>
      </w:r>
      <w:r w:rsidR="00E96B7D" w:rsidRPr="002B54CA">
        <w:rPr>
          <w:rFonts w:ascii="Times New Roman" w:eastAsia="Times New Roman" w:hAnsi="Times New Roman" w:cs="Times New Roman"/>
          <w:color w:val="000000"/>
          <w:sz w:val="24"/>
          <w:szCs w:val="24"/>
          <w:lang w:val="en-US" w:eastAsia="fr-FR"/>
        </w:rPr>
        <w:t>Dawes Plan</w:t>
      </w:r>
      <w:r w:rsidRPr="002B54CA">
        <w:rPr>
          <w:rFonts w:ascii="Times New Roman" w:eastAsia="Times New Roman" w:hAnsi="Times New Roman" w:cs="Times New Roman"/>
          <w:color w:val="000000"/>
          <w:sz w:val="24"/>
          <w:szCs w:val="24"/>
          <w:lang w:val="en-US" w:eastAsia="fr-FR"/>
        </w:rPr>
        <w:t>, which temporarily solved the reparations issue</w:t>
      </w:r>
      <w:r w:rsidR="00E96B7D" w:rsidRPr="002B54CA">
        <w:rPr>
          <w:rFonts w:ascii="Times New Roman" w:eastAsia="Times New Roman" w:hAnsi="Times New Roman" w:cs="Times New Roman"/>
          <w:color w:val="000000"/>
          <w:sz w:val="24"/>
          <w:szCs w:val="24"/>
          <w:lang w:val="en-US" w:eastAsia="fr-FR"/>
        </w:rPr>
        <w:t>.</w:t>
      </w:r>
      <w:r w:rsidRPr="002B54CA">
        <w:rPr>
          <w:rFonts w:ascii="Times New Roman" w:eastAsia="Times New Roman" w:hAnsi="Times New Roman" w:cs="Times New Roman"/>
          <w:color w:val="000000"/>
          <w:sz w:val="24"/>
          <w:szCs w:val="24"/>
          <w:lang w:val="en-US" w:eastAsia="fr-FR"/>
        </w:rPr>
        <w:t xml:space="preserve"> In 1926 Belgian businessman Emile Francqui became Minister without portfolio tasked with resolving Belgium’s financial situation. He invited </w:t>
      </w:r>
      <w:r w:rsidR="00E96B7D" w:rsidRPr="002B54CA">
        <w:rPr>
          <w:rFonts w:ascii="Times New Roman" w:eastAsia="Times New Roman" w:hAnsi="Times New Roman" w:cs="Times New Roman"/>
          <w:color w:val="000000"/>
          <w:sz w:val="24"/>
          <w:szCs w:val="24"/>
          <w:lang w:val="en-US" w:eastAsia="fr-FR"/>
        </w:rPr>
        <w:t>Gutt</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with whom he had worked in Paris, to serve as adviser and</w:t>
      </w:r>
      <w:r w:rsidR="00E96B7D" w:rsidRPr="002B54CA">
        <w:rPr>
          <w:rFonts w:ascii="Times New Roman" w:eastAsia="Times New Roman" w:hAnsi="Times New Roman" w:cs="Times New Roman"/>
          <w:color w:val="000000"/>
          <w:sz w:val="24"/>
          <w:szCs w:val="24"/>
          <w:lang w:val="en-US" w:eastAsia="fr-FR"/>
        </w:rPr>
        <w:t xml:space="preserve"> sent </w:t>
      </w:r>
      <w:r w:rsidRPr="002B54CA">
        <w:rPr>
          <w:rFonts w:ascii="Times New Roman" w:eastAsia="Times New Roman" w:hAnsi="Times New Roman" w:cs="Times New Roman"/>
          <w:color w:val="000000"/>
          <w:sz w:val="24"/>
          <w:szCs w:val="24"/>
          <w:lang w:val="en-US" w:eastAsia="fr-FR"/>
        </w:rPr>
        <w:t xml:space="preserve">him </w:t>
      </w:r>
      <w:r w:rsidR="00E96B7D" w:rsidRPr="002B54CA">
        <w:rPr>
          <w:rFonts w:ascii="Times New Roman" w:eastAsia="Times New Roman" w:hAnsi="Times New Roman" w:cs="Times New Roman"/>
          <w:color w:val="000000"/>
          <w:sz w:val="24"/>
          <w:szCs w:val="24"/>
          <w:lang w:val="en-US" w:eastAsia="fr-FR"/>
        </w:rPr>
        <w:t xml:space="preserve">to London to negotiate a </w:t>
      </w:r>
      <w:r w:rsidR="00E96B7D" w:rsidRPr="002B54CA">
        <w:rPr>
          <w:rFonts w:ascii="Times New Roman" w:eastAsia="Times New Roman" w:hAnsi="Times New Roman" w:cs="Times New Roman"/>
          <w:color w:val="000000"/>
          <w:sz w:val="24"/>
          <w:szCs w:val="24"/>
          <w:lang w:val="en-US" w:eastAsia="fr-FR"/>
        </w:rPr>
        <w:lastRenderedPageBreak/>
        <w:t>loan with British and American banks to stabilize the Belgian currency. Following the completion of this mission and the government</w:t>
      </w:r>
      <w:r w:rsidR="00621AF5"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s resignation, Gutt left politics to join the boards of several important Belgian companies operating in the promising non-ferrous metals sector. In 1929 he was appointed</w:t>
      </w:r>
      <w:r w:rsidRPr="002B54CA">
        <w:rPr>
          <w:rFonts w:ascii="Times New Roman" w:eastAsia="Times New Roman" w:hAnsi="Times New Roman" w:cs="Times New Roman"/>
          <w:color w:val="000000"/>
          <w:sz w:val="24"/>
          <w:szCs w:val="24"/>
          <w:lang w:val="en-US" w:eastAsia="fr-FR"/>
        </w:rPr>
        <w:t>, alongside Francqui,</w:t>
      </w:r>
      <w:r w:rsidR="00E96B7D" w:rsidRPr="002B54CA">
        <w:rPr>
          <w:rFonts w:ascii="Times New Roman" w:eastAsia="Times New Roman" w:hAnsi="Times New Roman" w:cs="Times New Roman"/>
          <w:color w:val="000000"/>
          <w:sz w:val="24"/>
          <w:szCs w:val="24"/>
          <w:lang w:val="en-US" w:eastAsia="fr-FR"/>
        </w:rPr>
        <w:t xml:space="preserve"> to the Committee of Experts for the renegotiation of the Dawes Plan</w:t>
      </w:r>
      <w:r w:rsidR="002E5D1C" w:rsidRPr="002B54CA">
        <w:rPr>
          <w:rFonts w:ascii="Times New Roman" w:eastAsia="Times New Roman" w:hAnsi="Times New Roman" w:cs="Times New Roman"/>
          <w:color w:val="000000"/>
          <w:sz w:val="24"/>
          <w:szCs w:val="24"/>
          <w:lang w:val="en-US" w:eastAsia="fr-FR"/>
        </w:rPr>
        <w:t>,</w:t>
      </w:r>
      <w:r w:rsidRPr="002B54CA">
        <w:rPr>
          <w:rFonts w:ascii="Times New Roman" w:eastAsia="Times New Roman" w:hAnsi="Times New Roman" w:cs="Times New Roman"/>
          <w:color w:val="000000"/>
          <w:sz w:val="24"/>
          <w:szCs w:val="24"/>
          <w:lang w:val="en-US" w:eastAsia="fr-FR"/>
        </w:rPr>
        <w:t xml:space="preserve"> followed by</w:t>
      </w:r>
      <w:r w:rsidR="00E96B7D" w:rsidRPr="002B54CA">
        <w:rPr>
          <w:rFonts w:ascii="Times New Roman" w:eastAsia="Times New Roman" w:hAnsi="Times New Roman" w:cs="Times New Roman"/>
          <w:color w:val="000000"/>
          <w:sz w:val="24"/>
          <w:szCs w:val="24"/>
          <w:lang w:val="en-US" w:eastAsia="fr-FR"/>
        </w:rPr>
        <w:t xml:space="preserve"> the </w:t>
      </w:r>
      <w:r w:rsidR="002E5D1C" w:rsidRPr="002B54CA">
        <w:rPr>
          <w:rFonts w:ascii="Times New Roman" w:eastAsia="Times New Roman" w:hAnsi="Times New Roman" w:cs="Times New Roman"/>
          <w:color w:val="000000"/>
          <w:sz w:val="24"/>
          <w:szCs w:val="24"/>
          <w:lang w:val="en-US" w:eastAsia="fr-FR"/>
        </w:rPr>
        <w:t xml:space="preserve">1931 </w:t>
      </w:r>
      <w:r w:rsidR="00E96B7D" w:rsidRPr="002B54CA">
        <w:rPr>
          <w:rFonts w:ascii="Times New Roman" w:eastAsia="Times New Roman" w:hAnsi="Times New Roman" w:cs="Times New Roman"/>
          <w:color w:val="000000"/>
          <w:sz w:val="24"/>
          <w:szCs w:val="24"/>
          <w:lang w:val="en-US" w:eastAsia="fr-FR"/>
        </w:rPr>
        <w:t xml:space="preserve">Hoover </w:t>
      </w:r>
      <w:r w:rsidRPr="002B54CA">
        <w:rPr>
          <w:rFonts w:ascii="Times New Roman" w:eastAsia="Times New Roman" w:hAnsi="Times New Roman" w:cs="Times New Roman"/>
          <w:color w:val="000000"/>
          <w:sz w:val="24"/>
          <w:szCs w:val="24"/>
          <w:lang w:val="en-US" w:eastAsia="fr-FR"/>
        </w:rPr>
        <w:t>M</w:t>
      </w:r>
      <w:r w:rsidR="00E96B7D" w:rsidRPr="002B54CA">
        <w:rPr>
          <w:rFonts w:ascii="Times New Roman" w:eastAsia="Times New Roman" w:hAnsi="Times New Roman" w:cs="Times New Roman"/>
          <w:color w:val="000000"/>
          <w:sz w:val="24"/>
          <w:szCs w:val="24"/>
          <w:lang w:val="en-US" w:eastAsia="fr-FR"/>
        </w:rPr>
        <w:t>oratorium on German reparations</w:t>
      </w:r>
      <w:r w:rsidR="00D621FD" w:rsidRPr="002B54CA">
        <w:rPr>
          <w:rFonts w:ascii="Times New Roman" w:eastAsia="Times New Roman" w:hAnsi="Times New Roman" w:cs="Times New Roman"/>
          <w:color w:val="000000"/>
          <w:sz w:val="24"/>
          <w:szCs w:val="24"/>
          <w:lang w:val="en-US" w:eastAsia="fr-FR"/>
        </w:rPr>
        <w:t>. I</w:t>
      </w:r>
      <w:r w:rsidR="00E96B7D" w:rsidRPr="002B54CA">
        <w:rPr>
          <w:rFonts w:ascii="Times New Roman" w:eastAsia="Times New Roman" w:hAnsi="Times New Roman" w:cs="Times New Roman"/>
          <w:color w:val="000000"/>
          <w:sz w:val="24"/>
          <w:szCs w:val="24"/>
          <w:lang w:val="en-US" w:eastAsia="fr-FR"/>
        </w:rPr>
        <w:t xml:space="preserve">n 1934 King Leopold III </w:t>
      </w:r>
      <w:r w:rsidRPr="002B54CA">
        <w:rPr>
          <w:rFonts w:ascii="Times New Roman" w:eastAsia="Times New Roman" w:hAnsi="Times New Roman" w:cs="Times New Roman"/>
          <w:color w:val="000000"/>
          <w:sz w:val="24"/>
          <w:szCs w:val="24"/>
          <w:lang w:val="en-US" w:eastAsia="fr-FR"/>
        </w:rPr>
        <w:t xml:space="preserve">asked him </w:t>
      </w:r>
      <w:r w:rsidR="00B4058E" w:rsidRPr="002B54CA">
        <w:rPr>
          <w:rFonts w:ascii="Times New Roman" w:eastAsia="Times New Roman" w:hAnsi="Times New Roman" w:cs="Times New Roman"/>
          <w:color w:val="000000"/>
          <w:sz w:val="24"/>
          <w:szCs w:val="24"/>
          <w:lang w:val="en-US" w:eastAsia="fr-FR"/>
        </w:rPr>
        <w:t xml:space="preserve">to serve </w:t>
      </w:r>
      <w:r w:rsidR="00E96B7D" w:rsidRPr="002B54CA">
        <w:rPr>
          <w:rFonts w:ascii="Times New Roman" w:eastAsia="Times New Roman" w:hAnsi="Times New Roman" w:cs="Times New Roman"/>
          <w:color w:val="000000"/>
          <w:sz w:val="24"/>
          <w:szCs w:val="24"/>
          <w:lang w:val="en-US" w:eastAsia="fr-FR"/>
        </w:rPr>
        <w:t xml:space="preserve">as </w:t>
      </w:r>
      <w:r w:rsidR="00A37ABC" w:rsidRPr="002B54CA">
        <w:rPr>
          <w:rFonts w:ascii="Times New Roman" w:eastAsia="Times New Roman" w:hAnsi="Times New Roman" w:cs="Times New Roman"/>
          <w:color w:val="000000"/>
          <w:sz w:val="24"/>
          <w:szCs w:val="24"/>
          <w:lang w:val="en-US" w:eastAsia="fr-FR"/>
        </w:rPr>
        <w:t>M</w:t>
      </w:r>
      <w:r w:rsidR="00E96B7D" w:rsidRPr="002B54CA">
        <w:rPr>
          <w:rFonts w:ascii="Times New Roman" w:eastAsia="Times New Roman" w:hAnsi="Times New Roman" w:cs="Times New Roman"/>
          <w:color w:val="000000"/>
          <w:sz w:val="24"/>
          <w:szCs w:val="24"/>
          <w:lang w:val="en-US" w:eastAsia="fr-FR"/>
        </w:rPr>
        <w:t xml:space="preserve">inister of </w:t>
      </w:r>
      <w:r w:rsidR="00A37ABC" w:rsidRPr="002B54CA">
        <w:rPr>
          <w:rFonts w:ascii="Times New Roman" w:eastAsia="Times New Roman" w:hAnsi="Times New Roman" w:cs="Times New Roman"/>
          <w:color w:val="000000"/>
          <w:sz w:val="24"/>
          <w:szCs w:val="24"/>
          <w:lang w:val="en-US" w:eastAsia="fr-FR"/>
        </w:rPr>
        <w:t>F</w:t>
      </w:r>
      <w:r w:rsidR="00E96B7D" w:rsidRPr="002B54CA">
        <w:rPr>
          <w:rFonts w:ascii="Times New Roman" w:eastAsia="Times New Roman" w:hAnsi="Times New Roman" w:cs="Times New Roman"/>
          <w:color w:val="000000"/>
          <w:sz w:val="24"/>
          <w:szCs w:val="24"/>
          <w:lang w:val="en-US" w:eastAsia="fr-FR"/>
        </w:rPr>
        <w:t>inance in a special cabinet meant to address the Great Depression</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s impact on the Belgian economy. This government, often disparagingly referred to as </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government of bankers</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marked the last significant attempt by prominent Belgian businessmen to steer the Belgian economy.</w:t>
      </w:r>
      <w:r w:rsidR="002E5D1C" w:rsidRPr="002B54CA">
        <w:rPr>
          <w:rFonts w:ascii="Times New Roman" w:eastAsia="Times New Roman" w:hAnsi="Times New Roman" w:cs="Times New Roman"/>
          <w:color w:val="000000"/>
          <w:sz w:val="24"/>
          <w:szCs w:val="24"/>
          <w:lang w:val="en-US" w:eastAsia="fr-FR"/>
        </w:rPr>
        <w:t xml:space="preserve"> Gutt, who resumed his private sector activities in 1935, was invited </w:t>
      </w:r>
      <w:r w:rsidR="00B4058E" w:rsidRPr="002B54CA">
        <w:rPr>
          <w:rFonts w:ascii="Times New Roman" w:eastAsia="Times New Roman" w:hAnsi="Times New Roman" w:cs="Times New Roman"/>
          <w:color w:val="000000"/>
          <w:sz w:val="24"/>
          <w:szCs w:val="24"/>
          <w:lang w:val="en-US" w:eastAsia="fr-FR"/>
        </w:rPr>
        <w:t>to return as</w:t>
      </w:r>
      <w:r w:rsidR="002E5D1C" w:rsidRPr="002B54CA">
        <w:rPr>
          <w:rFonts w:ascii="Times New Roman" w:eastAsia="Times New Roman" w:hAnsi="Times New Roman" w:cs="Times New Roman"/>
          <w:color w:val="000000"/>
          <w:sz w:val="24"/>
          <w:szCs w:val="24"/>
          <w:lang w:val="en-US" w:eastAsia="fr-FR"/>
        </w:rPr>
        <w:t xml:space="preserve"> </w:t>
      </w:r>
      <w:r w:rsidR="00A37ABC" w:rsidRPr="002B54CA">
        <w:rPr>
          <w:rFonts w:ascii="Times New Roman" w:eastAsia="Times New Roman" w:hAnsi="Times New Roman" w:cs="Times New Roman"/>
          <w:color w:val="000000"/>
          <w:sz w:val="24"/>
          <w:szCs w:val="24"/>
          <w:lang w:val="en-US" w:eastAsia="fr-FR"/>
        </w:rPr>
        <w:t>Minister of F</w:t>
      </w:r>
      <w:r w:rsidR="002E5D1C" w:rsidRPr="002B54CA">
        <w:rPr>
          <w:rFonts w:ascii="Times New Roman" w:eastAsia="Times New Roman" w:hAnsi="Times New Roman" w:cs="Times New Roman"/>
          <w:color w:val="000000"/>
          <w:sz w:val="24"/>
          <w:szCs w:val="24"/>
          <w:lang w:val="en-US" w:eastAsia="fr-FR"/>
        </w:rPr>
        <w:t>inance i</w:t>
      </w:r>
      <w:r w:rsidR="00E96B7D" w:rsidRPr="002B54CA">
        <w:rPr>
          <w:rFonts w:ascii="Times New Roman" w:eastAsia="Times New Roman" w:hAnsi="Times New Roman" w:cs="Times New Roman"/>
          <w:color w:val="000000"/>
          <w:sz w:val="24"/>
          <w:szCs w:val="24"/>
          <w:lang w:val="en-US" w:eastAsia="fr-FR"/>
        </w:rPr>
        <w:t xml:space="preserve">n 1939, </w:t>
      </w:r>
      <w:r w:rsidRPr="002B54CA">
        <w:rPr>
          <w:rFonts w:ascii="Times New Roman" w:eastAsia="Times New Roman" w:hAnsi="Times New Roman" w:cs="Times New Roman"/>
          <w:color w:val="000000"/>
          <w:sz w:val="24"/>
          <w:szCs w:val="24"/>
          <w:lang w:val="en-US" w:eastAsia="fr-FR"/>
        </w:rPr>
        <w:t>when</w:t>
      </w:r>
      <w:r w:rsidR="00E96B7D" w:rsidRPr="002B54CA">
        <w:rPr>
          <w:rFonts w:ascii="Times New Roman" w:eastAsia="Times New Roman" w:hAnsi="Times New Roman" w:cs="Times New Roman"/>
          <w:color w:val="000000"/>
          <w:sz w:val="24"/>
          <w:szCs w:val="24"/>
          <w:lang w:val="en-US" w:eastAsia="fr-FR"/>
        </w:rPr>
        <w:t xml:space="preserve"> Belgium faced another political crisis coupled with financial difficulties. As the threat of war loomed, Gutt warned his fellow ministers of the need to prepare for conflict and proposed measures </w:t>
      </w:r>
      <w:proofErr w:type="gramStart"/>
      <w:r w:rsidR="00E96B7D" w:rsidRPr="002B54CA">
        <w:rPr>
          <w:rFonts w:ascii="Times New Roman" w:eastAsia="Times New Roman" w:hAnsi="Times New Roman" w:cs="Times New Roman"/>
          <w:color w:val="000000"/>
          <w:sz w:val="24"/>
          <w:szCs w:val="24"/>
          <w:lang w:val="en-US" w:eastAsia="fr-FR"/>
        </w:rPr>
        <w:t>similar to</w:t>
      </w:r>
      <w:proofErr w:type="gramEnd"/>
      <w:r w:rsidR="00E96B7D" w:rsidRPr="002B54CA">
        <w:rPr>
          <w:rFonts w:ascii="Times New Roman" w:eastAsia="Times New Roman" w:hAnsi="Times New Roman" w:cs="Times New Roman"/>
          <w:color w:val="000000"/>
          <w:sz w:val="24"/>
          <w:szCs w:val="24"/>
          <w:lang w:val="en-US" w:eastAsia="fr-FR"/>
        </w:rPr>
        <w:t xml:space="preserve"> those suggested </w:t>
      </w:r>
      <w:r w:rsidR="002E5D1C" w:rsidRPr="002B54CA">
        <w:rPr>
          <w:rFonts w:ascii="Times New Roman" w:eastAsia="Times New Roman" w:hAnsi="Times New Roman" w:cs="Times New Roman"/>
          <w:color w:val="000000"/>
          <w:sz w:val="24"/>
          <w:szCs w:val="24"/>
          <w:lang w:val="en-US" w:eastAsia="fr-FR"/>
        </w:rPr>
        <w:t xml:space="preserve">in Britain </w:t>
      </w:r>
      <w:r w:rsidR="00E96B7D" w:rsidRPr="002B54CA">
        <w:rPr>
          <w:rFonts w:ascii="Times New Roman" w:eastAsia="Times New Roman" w:hAnsi="Times New Roman" w:cs="Times New Roman"/>
          <w:color w:val="000000"/>
          <w:sz w:val="24"/>
          <w:szCs w:val="24"/>
          <w:lang w:val="en-US" w:eastAsia="fr-FR"/>
        </w:rPr>
        <w:t xml:space="preserve">by </w:t>
      </w:r>
      <w:r w:rsidR="00142C1A" w:rsidRPr="002B54CA">
        <w:rPr>
          <w:rFonts w:ascii="Times New Roman" w:eastAsia="Times New Roman" w:hAnsi="Times New Roman" w:cs="Times New Roman"/>
          <w:color w:val="000000"/>
          <w:sz w:val="24"/>
          <w:szCs w:val="24"/>
          <w:lang w:val="en-US" w:eastAsia="fr-FR"/>
        </w:rPr>
        <w:t xml:space="preserve">economist </w:t>
      </w:r>
      <w:r w:rsidR="00E96B7D" w:rsidRPr="002B54CA">
        <w:rPr>
          <w:rFonts w:ascii="Times New Roman" w:eastAsia="Times New Roman" w:hAnsi="Times New Roman" w:cs="Times New Roman"/>
          <w:color w:val="000000"/>
          <w:sz w:val="24"/>
          <w:szCs w:val="24"/>
          <w:lang w:val="en-US" w:eastAsia="fr-FR"/>
        </w:rPr>
        <w:t>John Maynard Keynes.</w:t>
      </w:r>
    </w:p>
    <w:p w14:paraId="587FD9B0" w14:textId="3F832F9F" w:rsidR="00E96B7D" w:rsidRPr="002B54CA" w:rsidRDefault="00D621FD" w:rsidP="005D6FC6">
      <w:pPr>
        <w:shd w:val="clear" w:color="auto" w:fill="FFFFFF"/>
        <w:spacing w:after="0" w:line="240" w:lineRule="auto"/>
        <w:ind w:firstLine="708"/>
        <w:jc w:val="both"/>
        <w:rPr>
          <w:rFonts w:ascii="Times New Roman" w:eastAsia="Times New Roman" w:hAnsi="Times New Roman" w:cs="Times New Roman"/>
          <w:color w:val="000000"/>
          <w:sz w:val="24"/>
          <w:szCs w:val="24"/>
          <w:lang w:val="en-US" w:eastAsia="fr-FR"/>
        </w:rPr>
      </w:pPr>
      <w:r w:rsidRPr="002B54CA">
        <w:rPr>
          <w:rFonts w:ascii="Times New Roman" w:eastAsia="Times New Roman" w:hAnsi="Times New Roman" w:cs="Times New Roman"/>
          <w:color w:val="000000"/>
          <w:sz w:val="24"/>
          <w:szCs w:val="24"/>
          <w:lang w:val="en-US" w:eastAsia="fr-FR"/>
        </w:rPr>
        <w:t>Due to the rapid German military offensive on Belgium</w:t>
      </w:r>
      <w:r w:rsidR="00173F8A" w:rsidRPr="002B54CA">
        <w:rPr>
          <w:rFonts w:ascii="Times New Roman" w:eastAsia="Times New Roman" w:hAnsi="Times New Roman" w:cs="Times New Roman"/>
          <w:color w:val="000000"/>
          <w:sz w:val="24"/>
          <w:szCs w:val="24"/>
          <w:lang w:val="en-US" w:eastAsia="fr-FR"/>
        </w:rPr>
        <w:t>,</w:t>
      </w:r>
      <w:r w:rsidRPr="002B54CA">
        <w:rPr>
          <w:rFonts w:ascii="Times New Roman" w:eastAsia="Times New Roman" w:hAnsi="Times New Roman" w:cs="Times New Roman"/>
          <w:color w:val="000000"/>
          <w:sz w:val="24"/>
          <w:szCs w:val="24"/>
          <w:lang w:val="en-US" w:eastAsia="fr-FR"/>
        </w:rPr>
        <w:t xml:space="preserve"> </w:t>
      </w:r>
      <w:r w:rsidR="00E96B7D" w:rsidRPr="002B54CA">
        <w:rPr>
          <w:rFonts w:ascii="Times New Roman" w:eastAsia="Times New Roman" w:hAnsi="Times New Roman" w:cs="Times New Roman"/>
          <w:color w:val="000000"/>
          <w:sz w:val="24"/>
          <w:szCs w:val="24"/>
          <w:lang w:val="en-US" w:eastAsia="fr-FR"/>
        </w:rPr>
        <w:t xml:space="preserve">Gutt </w:t>
      </w:r>
      <w:r w:rsidRPr="002B54CA">
        <w:rPr>
          <w:rFonts w:ascii="Times New Roman" w:eastAsia="Times New Roman" w:hAnsi="Times New Roman" w:cs="Times New Roman"/>
          <w:color w:val="000000"/>
          <w:sz w:val="24"/>
          <w:szCs w:val="24"/>
          <w:lang w:val="en-US" w:eastAsia="fr-FR"/>
        </w:rPr>
        <w:t>and</w:t>
      </w:r>
      <w:r w:rsidR="00E96B7D" w:rsidRPr="002B54CA">
        <w:rPr>
          <w:rFonts w:ascii="Times New Roman" w:eastAsia="Times New Roman" w:hAnsi="Times New Roman" w:cs="Times New Roman"/>
          <w:color w:val="000000"/>
          <w:sz w:val="24"/>
          <w:szCs w:val="24"/>
          <w:lang w:val="en-US" w:eastAsia="fr-FR"/>
        </w:rPr>
        <w:t xml:space="preserve"> the other ministers </w:t>
      </w:r>
      <w:r w:rsidRPr="002B54CA">
        <w:rPr>
          <w:rFonts w:ascii="Times New Roman" w:eastAsia="Times New Roman" w:hAnsi="Times New Roman" w:cs="Times New Roman"/>
          <w:color w:val="000000"/>
          <w:sz w:val="24"/>
          <w:szCs w:val="24"/>
          <w:lang w:val="en-US" w:eastAsia="fr-FR"/>
        </w:rPr>
        <w:t xml:space="preserve">fled </w:t>
      </w:r>
      <w:r w:rsidR="00E96B7D" w:rsidRPr="002B54CA">
        <w:rPr>
          <w:rFonts w:ascii="Times New Roman" w:eastAsia="Times New Roman" w:hAnsi="Times New Roman" w:cs="Times New Roman"/>
          <w:color w:val="000000"/>
          <w:sz w:val="24"/>
          <w:szCs w:val="24"/>
          <w:lang w:val="en-US" w:eastAsia="fr-FR"/>
        </w:rPr>
        <w:t>to France</w:t>
      </w:r>
      <w:r w:rsidRPr="002B54CA">
        <w:rPr>
          <w:rFonts w:ascii="Times New Roman" w:eastAsia="Times New Roman" w:hAnsi="Times New Roman" w:cs="Times New Roman"/>
          <w:color w:val="000000"/>
          <w:sz w:val="24"/>
          <w:szCs w:val="24"/>
          <w:lang w:val="en-US" w:eastAsia="fr-FR"/>
        </w:rPr>
        <w:t xml:space="preserve"> in May 1940</w:t>
      </w:r>
      <w:r w:rsidR="00E96B7D" w:rsidRPr="002B54CA">
        <w:rPr>
          <w:rFonts w:ascii="Times New Roman" w:eastAsia="Times New Roman" w:hAnsi="Times New Roman" w:cs="Times New Roman"/>
          <w:color w:val="000000"/>
          <w:sz w:val="24"/>
          <w:szCs w:val="24"/>
          <w:lang w:val="en-US" w:eastAsia="fr-FR"/>
        </w:rPr>
        <w:t xml:space="preserve"> while </w:t>
      </w:r>
      <w:r w:rsidR="002E5D1C" w:rsidRPr="002B54CA">
        <w:rPr>
          <w:rFonts w:ascii="Times New Roman" w:eastAsia="Times New Roman" w:hAnsi="Times New Roman" w:cs="Times New Roman"/>
          <w:color w:val="000000"/>
          <w:sz w:val="24"/>
          <w:szCs w:val="24"/>
          <w:lang w:val="en-US" w:eastAsia="fr-FR"/>
        </w:rPr>
        <w:t xml:space="preserve">the </w:t>
      </w:r>
      <w:r w:rsidR="00E96B7D" w:rsidRPr="002B54CA">
        <w:rPr>
          <w:rFonts w:ascii="Times New Roman" w:eastAsia="Times New Roman" w:hAnsi="Times New Roman" w:cs="Times New Roman"/>
          <w:color w:val="000000"/>
          <w:sz w:val="24"/>
          <w:szCs w:val="24"/>
          <w:lang w:val="en-US" w:eastAsia="fr-FR"/>
        </w:rPr>
        <w:t xml:space="preserve">King chose to remain in occupied Belgium. Over the summer Gutt decided to </w:t>
      </w:r>
      <w:r w:rsidRPr="002B54CA">
        <w:rPr>
          <w:rFonts w:ascii="Times New Roman" w:eastAsia="Times New Roman" w:hAnsi="Times New Roman" w:cs="Times New Roman"/>
          <w:color w:val="000000"/>
          <w:sz w:val="24"/>
          <w:szCs w:val="24"/>
          <w:lang w:val="en-US" w:eastAsia="fr-FR"/>
        </w:rPr>
        <w:t>move</w:t>
      </w:r>
      <w:r w:rsidR="00E96B7D" w:rsidRPr="002B54CA">
        <w:rPr>
          <w:rFonts w:ascii="Times New Roman" w:eastAsia="Times New Roman" w:hAnsi="Times New Roman" w:cs="Times New Roman"/>
          <w:color w:val="000000"/>
          <w:sz w:val="24"/>
          <w:szCs w:val="24"/>
          <w:lang w:val="en-US" w:eastAsia="fr-FR"/>
        </w:rPr>
        <w:t xml:space="preserve"> to London to ensure that Belgium and its resource-rich colony, the Belgian Congo, continued to support the war </w:t>
      </w:r>
      <w:r w:rsidRPr="002B54CA">
        <w:rPr>
          <w:rFonts w:ascii="Times New Roman" w:eastAsia="Times New Roman" w:hAnsi="Times New Roman" w:cs="Times New Roman"/>
          <w:color w:val="000000"/>
          <w:sz w:val="24"/>
          <w:szCs w:val="24"/>
          <w:lang w:val="en-US" w:eastAsia="fr-FR"/>
        </w:rPr>
        <w:t>effort a</w:t>
      </w:r>
      <w:r w:rsidR="00E96B7D" w:rsidRPr="002B54CA">
        <w:rPr>
          <w:rFonts w:ascii="Times New Roman" w:eastAsia="Times New Roman" w:hAnsi="Times New Roman" w:cs="Times New Roman"/>
          <w:color w:val="000000"/>
          <w:sz w:val="24"/>
          <w:szCs w:val="24"/>
          <w:lang w:val="en-US" w:eastAsia="fr-FR"/>
        </w:rPr>
        <w:t>longside the British.</w:t>
      </w:r>
      <w:r w:rsidR="00E123D4" w:rsidRPr="002B54CA">
        <w:rPr>
          <w:rFonts w:ascii="Times New Roman" w:eastAsia="Times New Roman" w:hAnsi="Times New Roman" w:cs="Times New Roman"/>
          <w:color w:val="000000"/>
          <w:sz w:val="24"/>
          <w:szCs w:val="24"/>
          <w:lang w:val="en-US" w:eastAsia="fr-FR"/>
        </w:rPr>
        <w:t xml:space="preserve"> </w:t>
      </w:r>
      <w:r w:rsidRPr="002B54CA">
        <w:rPr>
          <w:rFonts w:ascii="Times New Roman" w:eastAsia="Times New Roman" w:hAnsi="Times New Roman" w:cs="Times New Roman"/>
          <w:color w:val="000000"/>
          <w:sz w:val="24"/>
          <w:szCs w:val="24"/>
          <w:lang w:val="en-US" w:eastAsia="fr-FR"/>
        </w:rPr>
        <w:t>T</w:t>
      </w:r>
      <w:r w:rsidR="00E123D4" w:rsidRPr="002B54CA">
        <w:rPr>
          <w:rFonts w:ascii="Times New Roman" w:eastAsia="Times New Roman" w:hAnsi="Times New Roman" w:cs="Times New Roman"/>
          <w:color w:val="000000"/>
          <w:sz w:val="24"/>
          <w:szCs w:val="24"/>
          <w:lang w:val="en-US" w:eastAsia="fr-FR"/>
        </w:rPr>
        <w:t xml:space="preserve">hree ministers </w:t>
      </w:r>
      <w:r w:rsidRPr="002B54CA">
        <w:rPr>
          <w:rFonts w:ascii="Times New Roman" w:eastAsia="Times New Roman" w:hAnsi="Times New Roman" w:cs="Times New Roman"/>
          <w:color w:val="000000"/>
          <w:sz w:val="24"/>
          <w:szCs w:val="24"/>
          <w:lang w:val="en-US" w:eastAsia="fr-FR"/>
        </w:rPr>
        <w:t xml:space="preserve">joined him and </w:t>
      </w:r>
      <w:r w:rsidR="00E123D4" w:rsidRPr="002B54CA">
        <w:rPr>
          <w:rFonts w:ascii="Times New Roman" w:eastAsia="Times New Roman" w:hAnsi="Times New Roman" w:cs="Times New Roman"/>
          <w:color w:val="000000"/>
          <w:sz w:val="24"/>
          <w:szCs w:val="24"/>
          <w:lang w:val="en-US" w:eastAsia="fr-FR"/>
        </w:rPr>
        <w:t>form</w:t>
      </w:r>
      <w:r w:rsidRPr="002B54CA">
        <w:rPr>
          <w:rFonts w:ascii="Times New Roman" w:eastAsia="Times New Roman" w:hAnsi="Times New Roman" w:cs="Times New Roman"/>
          <w:color w:val="000000"/>
          <w:sz w:val="24"/>
          <w:szCs w:val="24"/>
          <w:lang w:val="en-US" w:eastAsia="fr-FR"/>
        </w:rPr>
        <w:t>ed</w:t>
      </w:r>
      <w:r w:rsidR="00E123D4" w:rsidRPr="002B54CA">
        <w:rPr>
          <w:rFonts w:ascii="Times New Roman" w:eastAsia="Times New Roman" w:hAnsi="Times New Roman" w:cs="Times New Roman"/>
          <w:color w:val="000000"/>
          <w:sz w:val="24"/>
          <w:szCs w:val="24"/>
          <w:lang w:val="en-US" w:eastAsia="fr-FR"/>
        </w:rPr>
        <w:t xml:space="preserve"> the core of the </w:t>
      </w:r>
      <w:r w:rsidRPr="002B54CA">
        <w:rPr>
          <w:rFonts w:ascii="Times New Roman" w:eastAsia="Times New Roman" w:hAnsi="Times New Roman" w:cs="Times New Roman"/>
          <w:color w:val="000000"/>
          <w:sz w:val="24"/>
          <w:szCs w:val="24"/>
          <w:lang w:val="en-US" w:eastAsia="fr-FR"/>
        </w:rPr>
        <w:t xml:space="preserve">London-based </w:t>
      </w:r>
      <w:r w:rsidR="00E123D4" w:rsidRPr="002B54CA">
        <w:rPr>
          <w:rFonts w:ascii="Times New Roman" w:eastAsia="Times New Roman" w:hAnsi="Times New Roman" w:cs="Times New Roman"/>
          <w:color w:val="000000"/>
          <w:sz w:val="24"/>
          <w:szCs w:val="24"/>
          <w:lang w:val="en-US" w:eastAsia="fr-FR"/>
        </w:rPr>
        <w:t>government-in-exile.</w:t>
      </w:r>
      <w:r w:rsidRPr="002B54CA">
        <w:rPr>
          <w:rFonts w:ascii="Times New Roman" w:eastAsia="Times New Roman" w:hAnsi="Times New Roman" w:cs="Times New Roman"/>
          <w:color w:val="000000"/>
          <w:sz w:val="24"/>
          <w:szCs w:val="24"/>
          <w:lang w:val="en-US" w:eastAsia="fr-FR"/>
        </w:rPr>
        <w:t xml:space="preserve"> </w:t>
      </w:r>
      <w:r w:rsidR="00E96B7D" w:rsidRPr="002B54CA">
        <w:rPr>
          <w:rFonts w:ascii="Times New Roman" w:eastAsia="Times New Roman" w:hAnsi="Times New Roman" w:cs="Times New Roman"/>
          <w:color w:val="000000"/>
          <w:sz w:val="24"/>
          <w:szCs w:val="24"/>
          <w:lang w:val="en-US" w:eastAsia="fr-FR"/>
        </w:rPr>
        <w:t>Gutt was responsible for designing Belgium</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s immediate postwar monetary policy, which involved limited devaluation and addressing the financial legacy of the occupation. These </w:t>
      </w:r>
      <w:r w:rsidR="003D0243" w:rsidRPr="002B54CA">
        <w:rPr>
          <w:rFonts w:ascii="Times New Roman" w:eastAsia="Times New Roman" w:hAnsi="Times New Roman" w:cs="Times New Roman"/>
          <w:color w:val="000000"/>
          <w:sz w:val="24"/>
          <w:szCs w:val="24"/>
          <w:lang w:val="en-US" w:eastAsia="fr-FR"/>
        </w:rPr>
        <w:t xml:space="preserve">monetary restructuring </w:t>
      </w:r>
      <w:r w:rsidR="00E96B7D" w:rsidRPr="002B54CA">
        <w:rPr>
          <w:rFonts w:ascii="Times New Roman" w:eastAsia="Times New Roman" w:hAnsi="Times New Roman" w:cs="Times New Roman"/>
          <w:color w:val="000000"/>
          <w:sz w:val="24"/>
          <w:szCs w:val="24"/>
          <w:lang w:val="en-US" w:eastAsia="fr-FR"/>
        </w:rPr>
        <w:t>principles</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embodied in the </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Gutt operation</w:t>
      </w:r>
      <w:r w:rsidRPr="002B54CA">
        <w:rPr>
          <w:rFonts w:ascii="Times New Roman" w:eastAsia="Times New Roman" w:hAnsi="Times New Roman" w:cs="Times New Roman"/>
          <w:color w:val="000000"/>
          <w:sz w:val="24"/>
          <w:szCs w:val="24"/>
          <w:lang w:val="en-US" w:eastAsia="fr-FR"/>
        </w:rPr>
        <w:t>’ of</w:t>
      </w:r>
      <w:r w:rsidR="00E96B7D" w:rsidRPr="002B54CA">
        <w:rPr>
          <w:rFonts w:ascii="Times New Roman" w:eastAsia="Times New Roman" w:hAnsi="Times New Roman" w:cs="Times New Roman"/>
          <w:color w:val="000000"/>
          <w:sz w:val="24"/>
          <w:szCs w:val="24"/>
          <w:lang w:val="en-US" w:eastAsia="fr-FR"/>
        </w:rPr>
        <w:t xml:space="preserve"> early spring 1945, helped curb postwar inflationary pressures. </w:t>
      </w:r>
      <w:r w:rsidR="00142C1A" w:rsidRPr="002B54CA">
        <w:rPr>
          <w:rFonts w:ascii="Times New Roman" w:eastAsia="Times New Roman" w:hAnsi="Times New Roman" w:cs="Times New Roman"/>
          <w:color w:val="000000"/>
          <w:sz w:val="24"/>
          <w:szCs w:val="24"/>
          <w:lang w:val="en-US" w:eastAsia="fr-FR"/>
        </w:rPr>
        <w:t xml:space="preserve">Since 1940 </w:t>
      </w:r>
      <w:r w:rsidR="00E96B7D" w:rsidRPr="002B54CA">
        <w:rPr>
          <w:rFonts w:ascii="Times New Roman" w:eastAsia="Times New Roman" w:hAnsi="Times New Roman" w:cs="Times New Roman"/>
          <w:color w:val="000000"/>
          <w:sz w:val="24"/>
          <w:szCs w:val="24"/>
          <w:lang w:val="en-US" w:eastAsia="fr-FR"/>
        </w:rPr>
        <w:t xml:space="preserve">Gutt </w:t>
      </w:r>
      <w:r w:rsidR="00871886" w:rsidRPr="002B54CA">
        <w:rPr>
          <w:rFonts w:ascii="Times New Roman" w:eastAsia="Times New Roman" w:hAnsi="Times New Roman" w:cs="Times New Roman"/>
          <w:color w:val="000000"/>
          <w:sz w:val="24"/>
          <w:szCs w:val="24"/>
          <w:lang w:val="en-US" w:eastAsia="fr-FR"/>
        </w:rPr>
        <w:t xml:space="preserve">had </w:t>
      </w:r>
      <w:r w:rsidR="00E96B7D" w:rsidRPr="002B54CA">
        <w:rPr>
          <w:rFonts w:ascii="Times New Roman" w:eastAsia="Times New Roman" w:hAnsi="Times New Roman" w:cs="Times New Roman"/>
          <w:color w:val="000000"/>
          <w:sz w:val="24"/>
          <w:szCs w:val="24"/>
          <w:lang w:val="en-US" w:eastAsia="fr-FR"/>
        </w:rPr>
        <w:t>actively participated in inter-</w:t>
      </w:r>
      <w:r w:rsidRPr="002B54CA">
        <w:rPr>
          <w:rFonts w:ascii="Times New Roman" w:eastAsia="Times New Roman" w:hAnsi="Times New Roman" w:cs="Times New Roman"/>
          <w:color w:val="000000"/>
          <w:sz w:val="24"/>
          <w:szCs w:val="24"/>
          <w:lang w:val="en-US" w:eastAsia="fr-FR"/>
        </w:rPr>
        <w:t>A</w:t>
      </w:r>
      <w:r w:rsidR="00E96B7D" w:rsidRPr="002B54CA">
        <w:rPr>
          <w:rFonts w:ascii="Times New Roman" w:eastAsia="Times New Roman" w:hAnsi="Times New Roman" w:cs="Times New Roman"/>
          <w:color w:val="000000"/>
          <w:sz w:val="24"/>
          <w:szCs w:val="24"/>
          <w:lang w:val="en-US" w:eastAsia="fr-FR"/>
        </w:rPr>
        <w:t xml:space="preserve">llied discussions regarding the postwar monetary and economic order </w:t>
      </w:r>
      <w:r w:rsidRPr="002B54CA">
        <w:rPr>
          <w:rFonts w:ascii="Times New Roman" w:eastAsia="Times New Roman" w:hAnsi="Times New Roman" w:cs="Times New Roman"/>
          <w:color w:val="000000"/>
          <w:sz w:val="24"/>
          <w:szCs w:val="24"/>
          <w:lang w:val="en-US" w:eastAsia="fr-FR"/>
        </w:rPr>
        <w:t>in</w:t>
      </w:r>
      <w:r w:rsidR="00E96B7D" w:rsidRPr="002B54CA">
        <w:rPr>
          <w:rFonts w:ascii="Times New Roman" w:eastAsia="Times New Roman" w:hAnsi="Times New Roman" w:cs="Times New Roman"/>
          <w:color w:val="000000"/>
          <w:sz w:val="24"/>
          <w:szCs w:val="24"/>
          <w:lang w:val="en-US" w:eastAsia="fr-FR"/>
        </w:rPr>
        <w:t xml:space="preserve"> the </w:t>
      </w:r>
      <w:r w:rsidRPr="002B54CA">
        <w:rPr>
          <w:rFonts w:ascii="Times New Roman" w:eastAsia="Times New Roman" w:hAnsi="Times New Roman" w:cs="Times New Roman"/>
          <w:color w:val="000000"/>
          <w:sz w:val="24"/>
          <w:szCs w:val="24"/>
          <w:lang w:val="en-US" w:eastAsia="fr-FR"/>
        </w:rPr>
        <w:t xml:space="preserve">committee led by Frederick </w:t>
      </w:r>
      <w:r w:rsidR="00E96B7D" w:rsidRPr="002B54CA">
        <w:rPr>
          <w:rFonts w:ascii="Times New Roman" w:eastAsia="Times New Roman" w:hAnsi="Times New Roman" w:cs="Times New Roman"/>
          <w:color w:val="000000"/>
          <w:sz w:val="24"/>
          <w:szCs w:val="24"/>
          <w:lang w:val="en-US" w:eastAsia="fr-FR"/>
        </w:rPr>
        <w:t>Leith-Ross</w:t>
      </w:r>
      <w:r w:rsidRPr="002B54CA">
        <w:rPr>
          <w:rFonts w:ascii="Times New Roman" w:eastAsia="Times New Roman" w:hAnsi="Times New Roman" w:cs="Times New Roman"/>
          <w:color w:val="000000"/>
          <w:sz w:val="24"/>
          <w:szCs w:val="24"/>
          <w:lang w:val="en-US" w:eastAsia="fr-FR"/>
        </w:rPr>
        <w:t>, where</w:t>
      </w:r>
      <w:r w:rsidR="00E96B7D" w:rsidRPr="002B54CA">
        <w:rPr>
          <w:rFonts w:ascii="Times New Roman" w:eastAsia="Times New Roman" w:hAnsi="Times New Roman" w:cs="Times New Roman"/>
          <w:color w:val="000000"/>
          <w:sz w:val="24"/>
          <w:szCs w:val="24"/>
          <w:lang w:val="en-US" w:eastAsia="fr-FR"/>
        </w:rPr>
        <w:t xml:space="preserve"> </w:t>
      </w:r>
      <w:r w:rsidR="00142C1A" w:rsidRPr="002B54CA">
        <w:rPr>
          <w:rFonts w:ascii="Times New Roman" w:eastAsia="Times New Roman" w:hAnsi="Times New Roman" w:cs="Times New Roman"/>
          <w:color w:val="000000"/>
          <w:sz w:val="24"/>
          <w:szCs w:val="24"/>
          <w:lang w:val="en-US" w:eastAsia="fr-FR"/>
        </w:rPr>
        <w:t>Gutt</w:t>
      </w:r>
      <w:r w:rsidR="00E96B7D" w:rsidRPr="002B54CA">
        <w:rPr>
          <w:rFonts w:ascii="Times New Roman" w:eastAsia="Times New Roman" w:hAnsi="Times New Roman" w:cs="Times New Roman"/>
          <w:color w:val="000000"/>
          <w:sz w:val="24"/>
          <w:szCs w:val="24"/>
          <w:lang w:val="en-US" w:eastAsia="fr-FR"/>
        </w:rPr>
        <w:t xml:space="preserve"> advocated for orthodox financial policies based on the gold standard, contrasting with the new ideas advanced by Keynes. When these discussions shifted to Washington </w:t>
      </w:r>
      <w:r w:rsidRPr="002B54CA">
        <w:rPr>
          <w:rFonts w:ascii="Times New Roman" w:eastAsia="Times New Roman" w:hAnsi="Times New Roman" w:cs="Times New Roman"/>
          <w:color w:val="000000"/>
          <w:sz w:val="24"/>
          <w:szCs w:val="24"/>
          <w:lang w:val="en-US" w:eastAsia="fr-FR"/>
        </w:rPr>
        <w:t xml:space="preserve">DC </w:t>
      </w:r>
      <w:r w:rsidR="00E96B7D" w:rsidRPr="002B54CA">
        <w:rPr>
          <w:rFonts w:ascii="Times New Roman" w:eastAsia="Times New Roman" w:hAnsi="Times New Roman" w:cs="Times New Roman"/>
          <w:color w:val="000000"/>
          <w:sz w:val="24"/>
          <w:szCs w:val="24"/>
          <w:lang w:val="en-US" w:eastAsia="fr-FR"/>
        </w:rPr>
        <w:t xml:space="preserve">in 1943 and 1944, Gutt supported </w:t>
      </w:r>
      <w:r w:rsidRPr="002B54CA">
        <w:rPr>
          <w:rFonts w:ascii="Times New Roman" w:eastAsia="Times New Roman" w:hAnsi="Times New Roman" w:cs="Times New Roman"/>
          <w:color w:val="000000"/>
          <w:sz w:val="24"/>
          <w:szCs w:val="24"/>
          <w:lang w:val="en-US" w:eastAsia="fr-FR"/>
        </w:rPr>
        <w:t xml:space="preserve">Harry Dexter White’s plan for a stabilization fund </w:t>
      </w:r>
      <w:r w:rsidR="00E96B7D" w:rsidRPr="002B54CA">
        <w:rPr>
          <w:rFonts w:ascii="Times New Roman" w:eastAsia="Times New Roman" w:hAnsi="Times New Roman" w:cs="Times New Roman"/>
          <w:color w:val="000000"/>
          <w:sz w:val="24"/>
          <w:szCs w:val="24"/>
          <w:lang w:val="en-US" w:eastAsia="fr-FR"/>
        </w:rPr>
        <w:t xml:space="preserve">and </w:t>
      </w:r>
      <w:r w:rsidRPr="002B54CA">
        <w:rPr>
          <w:rFonts w:ascii="Times New Roman" w:eastAsia="Times New Roman" w:hAnsi="Times New Roman" w:cs="Times New Roman"/>
          <w:color w:val="000000"/>
          <w:sz w:val="24"/>
          <w:szCs w:val="24"/>
          <w:lang w:val="en-US" w:eastAsia="fr-FR"/>
        </w:rPr>
        <w:t xml:space="preserve">international bank, </w:t>
      </w:r>
      <w:r w:rsidR="00E96B7D" w:rsidRPr="002B54CA">
        <w:rPr>
          <w:rFonts w:ascii="Times New Roman" w:eastAsia="Times New Roman" w:hAnsi="Times New Roman" w:cs="Times New Roman"/>
          <w:color w:val="000000"/>
          <w:sz w:val="24"/>
          <w:szCs w:val="24"/>
          <w:lang w:val="en-US" w:eastAsia="fr-FR"/>
        </w:rPr>
        <w:t xml:space="preserve">instead of Keynes’ proposal </w:t>
      </w:r>
      <w:r w:rsidRPr="002B54CA">
        <w:rPr>
          <w:rFonts w:ascii="Times New Roman" w:eastAsia="Times New Roman" w:hAnsi="Times New Roman" w:cs="Times New Roman"/>
          <w:color w:val="000000"/>
          <w:sz w:val="24"/>
          <w:szCs w:val="24"/>
          <w:lang w:val="en-US" w:eastAsia="fr-FR"/>
        </w:rPr>
        <w:t xml:space="preserve">for </w:t>
      </w:r>
      <w:r w:rsidR="00E96B7D" w:rsidRPr="002B54CA">
        <w:rPr>
          <w:rFonts w:ascii="Times New Roman" w:eastAsia="Times New Roman" w:hAnsi="Times New Roman" w:cs="Times New Roman"/>
          <w:color w:val="000000"/>
          <w:sz w:val="24"/>
          <w:szCs w:val="24"/>
          <w:lang w:val="en-US" w:eastAsia="fr-FR"/>
        </w:rPr>
        <w:t xml:space="preserve">an </w:t>
      </w:r>
      <w:r w:rsidRPr="002B54CA">
        <w:rPr>
          <w:rFonts w:ascii="Times New Roman" w:eastAsia="Times New Roman" w:hAnsi="Times New Roman" w:cs="Times New Roman"/>
          <w:color w:val="000000"/>
          <w:sz w:val="24"/>
          <w:szCs w:val="24"/>
          <w:lang w:val="en-US" w:eastAsia="fr-FR"/>
        </w:rPr>
        <w:t>international clearing union</w:t>
      </w:r>
      <w:r w:rsidR="00E96B7D" w:rsidRPr="002B54CA">
        <w:rPr>
          <w:rFonts w:ascii="Times New Roman" w:eastAsia="Times New Roman" w:hAnsi="Times New Roman" w:cs="Times New Roman"/>
          <w:color w:val="000000"/>
          <w:sz w:val="24"/>
          <w:szCs w:val="24"/>
          <w:lang w:val="en-US" w:eastAsia="fr-FR"/>
        </w:rPr>
        <w:t>. Gutt believed that Keynes</w:t>
      </w:r>
      <w:r w:rsidRPr="002B54CA">
        <w:rPr>
          <w:rFonts w:ascii="Times New Roman" w:eastAsia="Times New Roman" w:hAnsi="Times New Roman" w:cs="Times New Roman"/>
          <w:color w:val="000000"/>
          <w:sz w:val="24"/>
          <w:szCs w:val="24"/>
          <w:lang w:val="en-US" w:eastAsia="fr-FR"/>
        </w:rPr>
        <w:t>’</w:t>
      </w:r>
      <w:r w:rsidR="00E96B7D" w:rsidRPr="002B54CA">
        <w:rPr>
          <w:rFonts w:ascii="Times New Roman" w:eastAsia="Times New Roman" w:hAnsi="Times New Roman" w:cs="Times New Roman"/>
          <w:color w:val="000000"/>
          <w:sz w:val="24"/>
          <w:szCs w:val="24"/>
          <w:lang w:val="en-US" w:eastAsia="fr-FR"/>
        </w:rPr>
        <w:t xml:space="preserve"> plan had a significant weakness due to its unlimited liability. </w:t>
      </w:r>
      <w:r w:rsidR="00D24CD2" w:rsidRPr="002B54CA">
        <w:rPr>
          <w:rFonts w:ascii="Times New Roman" w:eastAsia="Times New Roman" w:hAnsi="Times New Roman" w:cs="Times New Roman"/>
          <w:color w:val="000000"/>
          <w:sz w:val="24"/>
          <w:szCs w:val="24"/>
          <w:lang w:val="en-US" w:eastAsia="fr-FR"/>
        </w:rPr>
        <w:t>However, hi</w:t>
      </w:r>
      <w:r w:rsidR="00E96B7D" w:rsidRPr="002B54CA">
        <w:rPr>
          <w:rFonts w:ascii="Times New Roman" w:eastAsia="Times New Roman" w:hAnsi="Times New Roman" w:cs="Times New Roman"/>
          <w:color w:val="000000"/>
          <w:sz w:val="24"/>
          <w:szCs w:val="24"/>
          <w:lang w:val="en-US" w:eastAsia="fr-FR"/>
        </w:rPr>
        <w:t xml:space="preserve">s interwar experience in negotiating international monetary solutions led him to favor a gradual regional approach that would involve countries following the same postwar anti-inflation policies. </w:t>
      </w:r>
      <w:r w:rsidR="00E96B7D" w:rsidRPr="002B54CA">
        <w:rPr>
          <w:rFonts w:ascii="Times New Roman" w:hAnsi="Times New Roman" w:cs="Times New Roman"/>
          <w:color w:val="000000"/>
          <w:sz w:val="24"/>
          <w:szCs w:val="24"/>
          <w:lang w:val="en-US"/>
        </w:rPr>
        <w:t>This approach led to the negotiation of the Benelux monetary and customs union with the Dutch and Luxembourg governments</w:t>
      </w:r>
      <w:r w:rsidRPr="002B54CA">
        <w:rPr>
          <w:rFonts w:ascii="Times New Roman" w:hAnsi="Times New Roman" w:cs="Times New Roman"/>
          <w:color w:val="000000"/>
          <w:sz w:val="24"/>
          <w:szCs w:val="24"/>
          <w:lang w:val="en-US"/>
        </w:rPr>
        <w:t xml:space="preserve"> during the war</w:t>
      </w:r>
      <w:r w:rsidR="00E96B7D" w:rsidRPr="002B54CA">
        <w:rPr>
          <w:rFonts w:ascii="Times New Roman" w:hAnsi="Times New Roman" w:cs="Times New Roman"/>
          <w:color w:val="000000"/>
          <w:sz w:val="24"/>
          <w:szCs w:val="24"/>
          <w:lang w:val="en-US"/>
        </w:rPr>
        <w:t xml:space="preserve">. The agreement was intended to </w:t>
      </w:r>
      <w:r w:rsidRPr="002B54CA">
        <w:rPr>
          <w:rFonts w:ascii="Times New Roman" w:hAnsi="Times New Roman" w:cs="Times New Roman"/>
          <w:color w:val="000000"/>
          <w:sz w:val="24"/>
          <w:szCs w:val="24"/>
          <w:lang w:val="en-US"/>
        </w:rPr>
        <w:t>later</w:t>
      </w:r>
      <w:r w:rsidR="00E96B7D" w:rsidRPr="002B54CA">
        <w:rPr>
          <w:rFonts w:ascii="Times New Roman" w:hAnsi="Times New Roman" w:cs="Times New Roman"/>
          <w:color w:val="000000"/>
          <w:sz w:val="24"/>
          <w:szCs w:val="24"/>
          <w:lang w:val="en-US"/>
        </w:rPr>
        <w:t xml:space="preserve"> include Britain and France. However, Britain refused, prioritizing discussions on the postwar economic order with the Americans, while an agreement with France proved impossible due to the ongoing dispute over the Belgian gold reserves</w:t>
      </w:r>
      <w:r w:rsidRPr="002B54CA">
        <w:rPr>
          <w:rFonts w:ascii="Times New Roman" w:hAnsi="Times New Roman" w:cs="Times New Roman"/>
          <w:color w:val="000000"/>
          <w:sz w:val="24"/>
          <w:szCs w:val="24"/>
          <w:lang w:val="en-US"/>
        </w:rPr>
        <w:t>,</w:t>
      </w:r>
      <w:r w:rsidR="00E96B7D" w:rsidRPr="002B54CA">
        <w:rPr>
          <w:rFonts w:ascii="Times New Roman" w:hAnsi="Times New Roman" w:cs="Times New Roman"/>
          <w:color w:val="000000"/>
          <w:sz w:val="24"/>
          <w:szCs w:val="24"/>
          <w:lang w:val="en-US"/>
        </w:rPr>
        <w:t xml:space="preserve"> seized by Fr</w:t>
      </w:r>
      <w:r w:rsidR="00F03D48" w:rsidRPr="002B54CA">
        <w:rPr>
          <w:rFonts w:ascii="Times New Roman" w:hAnsi="Times New Roman" w:cs="Times New Roman"/>
          <w:color w:val="000000"/>
          <w:sz w:val="24"/>
          <w:szCs w:val="24"/>
          <w:lang w:val="en-US"/>
        </w:rPr>
        <w:t>ance</w:t>
      </w:r>
      <w:r w:rsidR="00E96B7D" w:rsidRPr="002B54CA">
        <w:rPr>
          <w:rFonts w:ascii="Times New Roman" w:hAnsi="Times New Roman" w:cs="Times New Roman"/>
          <w:color w:val="000000"/>
          <w:sz w:val="24"/>
          <w:szCs w:val="24"/>
          <w:lang w:val="en-US"/>
        </w:rPr>
        <w:t xml:space="preserve"> in early summer 1940</w:t>
      </w:r>
      <w:r w:rsidRPr="002B54CA">
        <w:rPr>
          <w:rFonts w:ascii="Times New Roman" w:hAnsi="Times New Roman" w:cs="Times New Roman"/>
          <w:color w:val="000000"/>
          <w:sz w:val="24"/>
          <w:szCs w:val="24"/>
          <w:lang w:val="en-US"/>
        </w:rPr>
        <w:t>,</w:t>
      </w:r>
      <w:r w:rsidR="00E96B7D" w:rsidRPr="002B54CA">
        <w:rPr>
          <w:rFonts w:ascii="Times New Roman" w:hAnsi="Times New Roman" w:cs="Times New Roman"/>
          <w:color w:val="000000"/>
          <w:sz w:val="24"/>
          <w:szCs w:val="24"/>
          <w:lang w:val="en-US"/>
        </w:rPr>
        <w:t xml:space="preserve"> and the uncertainties surrounding French postwar financial and monetary policy.</w:t>
      </w:r>
      <w:r w:rsidRPr="002B54CA">
        <w:rPr>
          <w:rFonts w:ascii="Times New Roman" w:hAnsi="Times New Roman" w:cs="Times New Roman"/>
          <w:color w:val="000000"/>
          <w:sz w:val="24"/>
          <w:szCs w:val="24"/>
          <w:lang w:val="en-US"/>
        </w:rPr>
        <w:t xml:space="preserve"> </w:t>
      </w:r>
      <w:r w:rsidR="00E96B7D" w:rsidRPr="002B54CA">
        <w:rPr>
          <w:rFonts w:ascii="Times New Roman" w:hAnsi="Times New Roman" w:cs="Times New Roman"/>
          <w:color w:val="000000"/>
          <w:sz w:val="24"/>
          <w:szCs w:val="24"/>
          <w:lang w:val="en-US"/>
        </w:rPr>
        <w:t xml:space="preserve">When the </w:t>
      </w:r>
      <w:r w:rsidR="00F03D48" w:rsidRPr="002B54CA">
        <w:rPr>
          <w:rFonts w:ascii="Times New Roman" w:hAnsi="Times New Roman" w:cs="Times New Roman"/>
          <w:color w:val="000000"/>
          <w:sz w:val="24"/>
          <w:szCs w:val="24"/>
          <w:lang w:val="en-US"/>
        </w:rPr>
        <w:t xml:space="preserve">44 </w:t>
      </w:r>
      <w:r w:rsidR="00E96B7D" w:rsidRPr="002B54CA">
        <w:rPr>
          <w:rFonts w:ascii="Times New Roman" w:hAnsi="Times New Roman" w:cs="Times New Roman"/>
          <w:color w:val="000000"/>
          <w:sz w:val="24"/>
          <w:szCs w:val="24"/>
          <w:lang w:val="en-US"/>
        </w:rPr>
        <w:t xml:space="preserve">Allied and neutral </w:t>
      </w:r>
      <w:r w:rsidR="00BA1669" w:rsidRPr="002B54CA">
        <w:rPr>
          <w:rFonts w:ascii="Times New Roman" w:hAnsi="Times New Roman" w:cs="Times New Roman"/>
          <w:color w:val="000000"/>
          <w:sz w:val="24"/>
          <w:szCs w:val="24"/>
          <w:lang w:val="en-US"/>
        </w:rPr>
        <w:t xml:space="preserve">countries </w:t>
      </w:r>
      <w:r w:rsidR="00E96B7D" w:rsidRPr="002B54CA">
        <w:rPr>
          <w:rFonts w:ascii="Times New Roman" w:hAnsi="Times New Roman" w:cs="Times New Roman"/>
          <w:color w:val="000000"/>
          <w:sz w:val="24"/>
          <w:szCs w:val="24"/>
          <w:lang w:val="en-US"/>
        </w:rPr>
        <w:t xml:space="preserve">met in Bretton Woods </w:t>
      </w:r>
      <w:r w:rsidR="00142C1A" w:rsidRPr="002B54CA">
        <w:rPr>
          <w:rFonts w:ascii="Times New Roman" w:hAnsi="Times New Roman" w:cs="Times New Roman"/>
          <w:color w:val="000000"/>
          <w:sz w:val="24"/>
          <w:szCs w:val="24"/>
          <w:lang w:val="en-US"/>
        </w:rPr>
        <w:t xml:space="preserve">(1944) </w:t>
      </w:r>
      <w:r w:rsidR="00E96B7D" w:rsidRPr="002B54CA">
        <w:rPr>
          <w:rFonts w:ascii="Times New Roman" w:hAnsi="Times New Roman" w:cs="Times New Roman"/>
          <w:color w:val="000000"/>
          <w:sz w:val="24"/>
          <w:szCs w:val="24"/>
          <w:lang w:val="en-US"/>
        </w:rPr>
        <w:t xml:space="preserve">to discuss the establishment of the International Monetary Fund </w:t>
      </w:r>
      <w:r w:rsidRPr="002B54CA">
        <w:rPr>
          <w:rFonts w:ascii="Times New Roman" w:hAnsi="Times New Roman" w:cs="Times New Roman"/>
          <w:color w:val="000000"/>
          <w:sz w:val="24"/>
          <w:szCs w:val="24"/>
          <w:lang w:val="en-US"/>
        </w:rPr>
        <w:t xml:space="preserve">(IMF) </w:t>
      </w:r>
      <w:r w:rsidR="00E96B7D" w:rsidRPr="002B54CA">
        <w:rPr>
          <w:rFonts w:ascii="Times New Roman" w:hAnsi="Times New Roman" w:cs="Times New Roman"/>
          <w:color w:val="000000"/>
          <w:sz w:val="24"/>
          <w:szCs w:val="24"/>
          <w:lang w:val="en-US"/>
        </w:rPr>
        <w:t>and the International Bank</w:t>
      </w:r>
      <w:r w:rsidRPr="002B54CA">
        <w:rPr>
          <w:rFonts w:ascii="Times New Roman" w:hAnsi="Times New Roman" w:cs="Times New Roman"/>
          <w:color w:val="000000"/>
          <w:sz w:val="24"/>
          <w:szCs w:val="24"/>
          <w:lang w:val="en-US"/>
        </w:rPr>
        <w:t xml:space="preserve"> for Reconstruction and Development (IBRD)</w:t>
      </w:r>
      <w:r w:rsidR="00E96B7D" w:rsidRPr="002B54CA">
        <w:rPr>
          <w:rFonts w:ascii="Times New Roman" w:hAnsi="Times New Roman" w:cs="Times New Roman"/>
          <w:color w:val="000000"/>
          <w:sz w:val="24"/>
          <w:szCs w:val="24"/>
          <w:lang w:val="en-US"/>
        </w:rPr>
        <w:t xml:space="preserve">, Gutt was appointed </w:t>
      </w:r>
      <w:r w:rsidRPr="002B54CA">
        <w:rPr>
          <w:rFonts w:ascii="Times New Roman" w:hAnsi="Times New Roman" w:cs="Times New Roman"/>
          <w:color w:val="000000"/>
          <w:sz w:val="24"/>
          <w:szCs w:val="24"/>
          <w:lang w:val="en-US"/>
        </w:rPr>
        <w:t>C</w:t>
      </w:r>
      <w:r w:rsidR="00E96B7D" w:rsidRPr="002B54CA">
        <w:rPr>
          <w:rFonts w:ascii="Times New Roman" w:hAnsi="Times New Roman" w:cs="Times New Roman"/>
          <w:color w:val="000000"/>
          <w:sz w:val="24"/>
          <w:szCs w:val="24"/>
          <w:lang w:val="en-US"/>
        </w:rPr>
        <w:t xml:space="preserve">hair of the Belgian delegation, which included Theunis and other Belgian diplomats and businessmen. </w:t>
      </w:r>
      <w:r w:rsidRPr="002B54CA">
        <w:rPr>
          <w:rFonts w:ascii="Times New Roman" w:hAnsi="Times New Roman" w:cs="Times New Roman"/>
          <w:color w:val="000000"/>
          <w:sz w:val="24"/>
          <w:szCs w:val="24"/>
          <w:lang w:val="en-US"/>
        </w:rPr>
        <w:t>During</w:t>
      </w:r>
      <w:r w:rsidR="00E96B7D" w:rsidRPr="002B54CA">
        <w:rPr>
          <w:rFonts w:ascii="Times New Roman" w:hAnsi="Times New Roman" w:cs="Times New Roman"/>
          <w:color w:val="000000"/>
          <w:sz w:val="24"/>
          <w:szCs w:val="24"/>
          <w:lang w:val="en-US"/>
        </w:rPr>
        <w:t xml:space="preserve"> the negotiations Gutt mainly addressed discussions related to the future </w:t>
      </w:r>
      <w:r w:rsidRPr="002B54CA">
        <w:rPr>
          <w:rFonts w:ascii="Times New Roman" w:hAnsi="Times New Roman" w:cs="Times New Roman"/>
          <w:color w:val="000000"/>
          <w:sz w:val="24"/>
          <w:szCs w:val="24"/>
          <w:lang w:val="en-US"/>
        </w:rPr>
        <w:t>IMF,</w:t>
      </w:r>
      <w:r w:rsidR="00E96B7D" w:rsidRPr="002B54CA">
        <w:rPr>
          <w:rFonts w:ascii="Times New Roman" w:hAnsi="Times New Roman" w:cs="Times New Roman"/>
          <w:color w:val="000000"/>
          <w:sz w:val="24"/>
          <w:szCs w:val="24"/>
          <w:lang w:val="en-US"/>
        </w:rPr>
        <w:t xml:space="preserve"> believ</w:t>
      </w:r>
      <w:r w:rsidRPr="002B54CA">
        <w:rPr>
          <w:rFonts w:ascii="Times New Roman" w:hAnsi="Times New Roman" w:cs="Times New Roman"/>
          <w:color w:val="000000"/>
          <w:sz w:val="24"/>
          <w:szCs w:val="24"/>
          <w:lang w:val="en-US"/>
        </w:rPr>
        <w:t>ing</w:t>
      </w:r>
      <w:r w:rsidR="00E96B7D" w:rsidRPr="002B54CA">
        <w:rPr>
          <w:rFonts w:ascii="Times New Roman" w:hAnsi="Times New Roman" w:cs="Times New Roman"/>
          <w:color w:val="000000"/>
          <w:sz w:val="24"/>
          <w:szCs w:val="24"/>
          <w:lang w:val="en-US"/>
        </w:rPr>
        <w:t xml:space="preserve"> that Belgium had achieved its primary objectives</w:t>
      </w:r>
      <w:r w:rsidRPr="002B54CA">
        <w:rPr>
          <w:rFonts w:ascii="Times New Roman" w:hAnsi="Times New Roman" w:cs="Times New Roman"/>
          <w:color w:val="000000"/>
          <w:sz w:val="24"/>
          <w:szCs w:val="24"/>
          <w:lang w:val="en-US"/>
        </w:rPr>
        <w:t xml:space="preserve"> by</w:t>
      </w:r>
      <w:r w:rsidR="00E96B7D" w:rsidRPr="002B54CA">
        <w:rPr>
          <w:rFonts w:ascii="Times New Roman" w:hAnsi="Times New Roman" w:cs="Times New Roman"/>
          <w:color w:val="000000"/>
          <w:sz w:val="24"/>
          <w:szCs w:val="24"/>
          <w:lang w:val="en-US"/>
        </w:rPr>
        <w:t xml:space="preserve"> ensuring that the quota of the Benelux countries would secure them one Executive Director and reduc</w:t>
      </w:r>
      <w:r w:rsidRPr="002B54CA">
        <w:rPr>
          <w:rFonts w:ascii="Times New Roman" w:hAnsi="Times New Roman" w:cs="Times New Roman"/>
          <w:color w:val="000000"/>
          <w:sz w:val="24"/>
          <w:szCs w:val="24"/>
          <w:lang w:val="en-US"/>
        </w:rPr>
        <w:t>e</w:t>
      </w:r>
      <w:r w:rsidR="00E96B7D" w:rsidRPr="002B54CA">
        <w:rPr>
          <w:rFonts w:ascii="Times New Roman" w:hAnsi="Times New Roman" w:cs="Times New Roman"/>
          <w:color w:val="000000"/>
          <w:sz w:val="24"/>
          <w:szCs w:val="24"/>
          <w:lang w:val="en-US"/>
        </w:rPr>
        <w:t xml:space="preserve"> the future </w:t>
      </w:r>
      <w:r w:rsidRPr="002B54CA">
        <w:rPr>
          <w:rFonts w:ascii="Times New Roman" w:hAnsi="Times New Roman" w:cs="Times New Roman"/>
          <w:color w:val="000000"/>
          <w:sz w:val="24"/>
          <w:szCs w:val="24"/>
          <w:lang w:val="en-US"/>
        </w:rPr>
        <w:t>IBRD</w:t>
      </w:r>
      <w:r w:rsidR="00E96B7D" w:rsidRPr="002B54CA">
        <w:rPr>
          <w:rFonts w:ascii="Times New Roman" w:hAnsi="Times New Roman" w:cs="Times New Roman"/>
          <w:color w:val="000000"/>
          <w:sz w:val="24"/>
          <w:szCs w:val="24"/>
          <w:lang w:val="en-US"/>
        </w:rPr>
        <w:t>’s lending capacity to 100</w:t>
      </w:r>
      <w:r w:rsidRPr="002B54CA">
        <w:rPr>
          <w:rFonts w:ascii="Times New Roman" w:hAnsi="Times New Roman" w:cs="Times New Roman"/>
          <w:color w:val="000000"/>
          <w:sz w:val="24"/>
          <w:szCs w:val="24"/>
          <w:lang w:val="en-US"/>
        </w:rPr>
        <w:t xml:space="preserve"> </w:t>
      </w:r>
      <w:r w:rsidR="00E96B7D" w:rsidRPr="002B54CA">
        <w:rPr>
          <w:rFonts w:ascii="Times New Roman" w:hAnsi="Times New Roman" w:cs="Times New Roman"/>
          <w:color w:val="000000"/>
          <w:sz w:val="24"/>
          <w:szCs w:val="24"/>
          <w:lang w:val="en-US"/>
        </w:rPr>
        <w:t>instead of 300</w:t>
      </w:r>
      <w:r w:rsidRPr="002B54CA">
        <w:rPr>
          <w:rFonts w:ascii="Times New Roman" w:hAnsi="Times New Roman" w:cs="Times New Roman"/>
          <w:color w:val="000000"/>
          <w:sz w:val="24"/>
          <w:szCs w:val="24"/>
          <w:lang w:val="en-US"/>
        </w:rPr>
        <w:t xml:space="preserve"> percent</w:t>
      </w:r>
      <w:r w:rsidR="00E96B7D" w:rsidRPr="002B54CA">
        <w:rPr>
          <w:rFonts w:ascii="Times New Roman" w:hAnsi="Times New Roman" w:cs="Times New Roman"/>
          <w:color w:val="000000"/>
          <w:sz w:val="24"/>
          <w:szCs w:val="24"/>
          <w:lang w:val="en-US"/>
        </w:rPr>
        <w:t xml:space="preserve"> of its capital.</w:t>
      </w:r>
    </w:p>
    <w:p w14:paraId="3BCF251B" w14:textId="1922131A" w:rsidR="00E96B7D" w:rsidRPr="002B54CA" w:rsidRDefault="00E96B7D" w:rsidP="005D6FC6">
      <w:pPr>
        <w:pStyle w:val="Normaalweb"/>
        <w:shd w:val="clear" w:color="auto" w:fill="FFFFFF"/>
        <w:spacing w:before="0" w:beforeAutospacing="0" w:after="0" w:afterAutospacing="0"/>
        <w:ind w:firstLine="708"/>
        <w:jc w:val="both"/>
        <w:rPr>
          <w:color w:val="000000"/>
          <w:lang w:val="en-US"/>
        </w:rPr>
      </w:pPr>
      <w:r w:rsidRPr="002B54CA">
        <w:rPr>
          <w:color w:val="000000"/>
          <w:lang w:val="en-US"/>
        </w:rPr>
        <w:t xml:space="preserve">After </w:t>
      </w:r>
      <w:r w:rsidR="00D621FD" w:rsidRPr="002B54CA">
        <w:rPr>
          <w:color w:val="000000"/>
          <w:lang w:val="en-US"/>
        </w:rPr>
        <w:t>the w</w:t>
      </w:r>
      <w:r w:rsidRPr="002B54CA">
        <w:rPr>
          <w:color w:val="000000"/>
          <w:lang w:val="en-US"/>
        </w:rPr>
        <w:t xml:space="preserve">ar Gutt resigned from his ministerial position alongside the rest of the Belgian government. </w:t>
      </w:r>
      <w:r w:rsidR="00D621FD" w:rsidRPr="002B54CA">
        <w:rPr>
          <w:color w:val="000000"/>
          <w:lang w:val="en-US"/>
        </w:rPr>
        <w:t>T</w:t>
      </w:r>
      <w:r w:rsidRPr="002B54CA">
        <w:rPr>
          <w:color w:val="000000"/>
          <w:lang w:val="en-US"/>
        </w:rPr>
        <w:t>he new</w:t>
      </w:r>
      <w:r w:rsidR="00795DAC" w:rsidRPr="002B54CA">
        <w:rPr>
          <w:color w:val="000000"/>
          <w:lang w:val="en-US"/>
        </w:rPr>
        <w:t xml:space="preserve"> Minister of F</w:t>
      </w:r>
      <w:r w:rsidRPr="002B54CA">
        <w:rPr>
          <w:color w:val="000000"/>
          <w:lang w:val="en-US"/>
        </w:rPr>
        <w:t xml:space="preserve">inance </w:t>
      </w:r>
      <w:r w:rsidR="00D621FD" w:rsidRPr="002B54CA">
        <w:rPr>
          <w:color w:val="000000"/>
          <w:lang w:val="en-US"/>
        </w:rPr>
        <w:t xml:space="preserve">sent him </w:t>
      </w:r>
      <w:r w:rsidRPr="002B54CA">
        <w:rPr>
          <w:color w:val="000000"/>
          <w:lang w:val="en-US"/>
        </w:rPr>
        <w:t xml:space="preserve">to negotiate the end of the Lend-Lease </w:t>
      </w:r>
      <w:r w:rsidR="00871886" w:rsidRPr="002B54CA">
        <w:rPr>
          <w:color w:val="000000"/>
          <w:lang w:val="en-US"/>
        </w:rPr>
        <w:t>Act</w:t>
      </w:r>
      <w:r w:rsidRPr="002B54CA">
        <w:rPr>
          <w:color w:val="000000"/>
          <w:lang w:val="en-US"/>
        </w:rPr>
        <w:t xml:space="preserve"> with the U</w:t>
      </w:r>
      <w:r w:rsidR="00D621FD" w:rsidRPr="002B54CA">
        <w:rPr>
          <w:color w:val="000000"/>
          <w:lang w:val="en-US"/>
        </w:rPr>
        <w:t>nited States (US).</w:t>
      </w:r>
      <w:r w:rsidRPr="002B54CA">
        <w:rPr>
          <w:color w:val="000000"/>
          <w:lang w:val="en-US"/>
        </w:rPr>
        <w:t xml:space="preserve"> </w:t>
      </w:r>
      <w:r w:rsidR="00D621FD" w:rsidRPr="002B54CA">
        <w:rPr>
          <w:color w:val="000000"/>
          <w:lang w:val="en-US"/>
        </w:rPr>
        <w:t>Due to the Belgian Congo’s contributions to the war effort Belgium emerged as a creditor of the US</w:t>
      </w:r>
      <w:r w:rsidR="00794652" w:rsidRPr="002B54CA">
        <w:rPr>
          <w:color w:val="000000"/>
          <w:lang w:val="en-US"/>
        </w:rPr>
        <w:t xml:space="preserve"> in 1944</w:t>
      </w:r>
      <w:r w:rsidR="00D621FD" w:rsidRPr="002B54CA">
        <w:rPr>
          <w:color w:val="000000"/>
          <w:lang w:val="en-US"/>
        </w:rPr>
        <w:t>, unlike the</w:t>
      </w:r>
      <w:r w:rsidRPr="002B54CA">
        <w:rPr>
          <w:color w:val="000000"/>
          <w:lang w:val="en-US"/>
        </w:rPr>
        <w:t xml:space="preserve"> other </w:t>
      </w:r>
      <w:r w:rsidR="00D621FD" w:rsidRPr="002B54CA">
        <w:rPr>
          <w:color w:val="000000"/>
          <w:lang w:val="en-US"/>
        </w:rPr>
        <w:t>Allied</w:t>
      </w:r>
      <w:r w:rsidRPr="002B54CA">
        <w:rPr>
          <w:color w:val="000000"/>
          <w:lang w:val="en-US"/>
        </w:rPr>
        <w:t xml:space="preserve"> countries. Gutt was part of the Belgian delegation </w:t>
      </w:r>
      <w:r w:rsidR="00D621FD" w:rsidRPr="002B54CA">
        <w:rPr>
          <w:color w:val="000000"/>
          <w:lang w:val="en-US"/>
        </w:rPr>
        <w:t>to</w:t>
      </w:r>
      <w:r w:rsidRPr="002B54CA">
        <w:rPr>
          <w:color w:val="000000"/>
          <w:lang w:val="en-US"/>
        </w:rPr>
        <w:t xml:space="preserve"> the </w:t>
      </w:r>
      <w:r w:rsidR="00D621FD" w:rsidRPr="002B54CA">
        <w:rPr>
          <w:color w:val="000000"/>
          <w:lang w:val="en-US"/>
        </w:rPr>
        <w:t xml:space="preserve">1946 </w:t>
      </w:r>
      <w:r w:rsidRPr="002B54CA">
        <w:rPr>
          <w:color w:val="000000"/>
          <w:lang w:val="en-US"/>
        </w:rPr>
        <w:t xml:space="preserve">inaugural meeting of IMF </w:t>
      </w:r>
      <w:r w:rsidR="00D621FD" w:rsidRPr="002B54CA">
        <w:rPr>
          <w:color w:val="000000"/>
          <w:lang w:val="en-US"/>
        </w:rPr>
        <w:t>and IBRD G</w:t>
      </w:r>
      <w:r w:rsidRPr="002B54CA">
        <w:rPr>
          <w:color w:val="000000"/>
          <w:lang w:val="en-US"/>
        </w:rPr>
        <w:t>overnors. During discussions leading to the meeting</w:t>
      </w:r>
      <w:r w:rsidR="00D621FD" w:rsidRPr="002B54CA">
        <w:rPr>
          <w:color w:val="000000"/>
          <w:lang w:val="en-US"/>
        </w:rPr>
        <w:t xml:space="preserve"> in Savannah</w:t>
      </w:r>
      <w:r w:rsidRPr="002B54CA">
        <w:rPr>
          <w:color w:val="000000"/>
          <w:lang w:val="en-US"/>
        </w:rPr>
        <w:t xml:space="preserve">, </w:t>
      </w:r>
      <w:r w:rsidR="00D621FD" w:rsidRPr="002B54CA">
        <w:rPr>
          <w:color w:val="000000"/>
          <w:lang w:val="en-US"/>
        </w:rPr>
        <w:t>Georgia</w:t>
      </w:r>
      <w:r w:rsidR="00142C1A" w:rsidRPr="002B54CA">
        <w:rPr>
          <w:color w:val="000000"/>
          <w:lang w:val="en-US"/>
        </w:rPr>
        <w:t>,</w:t>
      </w:r>
      <w:r w:rsidR="00D621FD" w:rsidRPr="002B54CA">
        <w:rPr>
          <w:color w:val="000000"/>
          <w:lang w:val="en-US"/>
        </w:rPr>
        <w:t xml:space="preserve"> </w:t>
      </w:r>
      <w:r w:rsidRPr="002B54CA">
        <w:rPr>
          <w:color w:val="000000"/>
          <w:lang w:val="en-US"/>
        </w:rPr>
        <w:t xml:space="preserve">Gutt appeared to share </w:t>
      </w:r>
      <w:r w:rsidRPr="002B54CA">
        <w:rPr>
          <w:color w:val="000000"/>
          <w:lang w:val="en-US"/>
        </w:rPr>
        <w:lastRenderedPageBreak/>
        <w:t>Keynes’ view that IMF Executive Directors should not be permanently based in Washington</w:t>
      </w:r>
      <w:r w:rsidR="00D621FD" w:rsidRPr="002B54CA">
        <w:rPr>
          <w:color w:val="000000"/>
          <w:lang w:val="en-US"/>
        </w:rPr>
        <w:t xml:space="preserve"> DC</w:t>
      </w:r>
      <w:r w:rsidRPr="002B54CA">
        <w:rPr>
          <w:color w:val="000000"/>
          <w:lang w:val="en-US"/>
        </w:rPr>
        <w:t xml:space="preserve">. However, the key point of discussion </w:t>
      </w:r>
      <w:r w:rsidR="00142C1A" w:rsidRPr="002B54CA">
        <w:rPr>
          <w:color w:val="000000"/>
          <w:lang w:val="en-US"/>
        </w:rPr>
        <w:t xml:space="preserve">on the IMF </w:t>
      </w:r>
      <w:r w:rsidRPr="002B54CA">
        <w:rPr>
          <w:color w:val="000000"/>
          <w:lang w:val="en-US"/>
        </w:rPr>
        <w:t xml:space="preserve">at Savannah was the appointment of the first Managing Director. </w:t>
      </w:r>
      <w:r w:rsidR="00D621FD" w:rsidRPr="002B54CA">
        <w:rPr>
          <w:color w:val="000000"/>
          <w:lang w:val="en-US"/>
        </w:rPr>
        <w:t xml:space="preserve">White </w:t>
      </w:r>
      <w:r w:rsidRPr="002B54CA">
        <w:rPr>
          <w:color w:val="000000"/>
          <w:lang w:val="en-US"/>
        </w:rPr>
        <w:t>was</w:t>
      </w:r>
      <w:r w:rsidR="00D621FD" w:rsidRPr="002B54CA">
        <w:rPr>
          <w:color w:val="000000"/>
          <w:lang w:val="en-US"/>
        </w:rPr>
        <w:t xml:space="preserve"> the natural </w:t>
      </w:r>
      <w:r w:rsidR="00794652" w:rsidRPr="002B54CA">
        <w:rPr>
          <w:color w:val="000000"/>
          <w:lang w:val="en-US"/>
        </w:rPr>
        <w:t>choice,</w:t>
      </w:r>
      <w:r w:rsidR="00D621FD" w:rsidRPr="002B54CA">
        <w:rPr>
          <w:color w:val="000000"/>
          <w:lang w:val="en-US"/>
        </w:rPr>
        <w:t xml:space="preserve"> </w:t>
      </w:r>
      <w:r w:rsidRPr="002B54CA">
        <w:rPr>
          <w:color w:val="000000"/>
          <w:lang w:val="en-US"/>
        </w:rPr>
        <w:t xml:space="preserve">but he unexpectedly withdrew his application. Various options were considered, including </w:t>
      </w:r>
      <w:r w:rsidR="00D621FD" w:rsidRPr="002B54CA">
        <w:rPr>
          <w:color w:val="000000"/>
          <w:lang w:val="en-US"/>
        </w:rPr>
        <w:t xml:space="preserve">Bank of Canada Governor </w:t>
      </w:r>
      <w:r w:rsidRPr="002B54CA">
        <w:rPr>
          <w:color w:val="000000"/>
          <w:lang w:val="en-US"/>
        </w:rPr>
        <w:t>Graham Towers, who declined because he opposed Washington</w:t>
      </w:r>
      <w:r w:rsidR="00D621FD" w:rsidRPr="002B54CA">
        <w:rPr>
          <w:color w:val="000000"/>
          <w:lang w:val="en-US"/>
        </w:rPr>
        <w:t xml:space="preserve"> </w:t>
      </w:r>
      <w:r w:rsidRPr="002B54CA">
        <w:rPr>
          <w:color w:val="000000"/>
          <w:lang w:val="en-US"/>
        </w:rPr>
        <w:t>DC as the IMF</w:t>
      </w:r>
      <w:r w:rsidR="00D621FD" w:rsidRPr="002B54CA">
        <w:rPr>
          <w:color w:val="000000"/>
          <w:lang w:val="en-US"/>
        </w:rPr>
        <w:t>’</w:t>
      </w:r>
      <w:r w:rsidRPr="002B54CA">
        <w:rPr>
          <w:color w:val="000000"/>
          <w:lang w:val="en-US"/>
        </w:rPr>
        <w:t xml:space="preserve">s headquarters. Another option was </w:t>
      </w:r>
      <w:r w:rsidR="00D621FD" w:rsidRPr="002B54CA">
        <w:rPr>
          <w:color w:val="000000"/>
          <w:lang w:val="en-US"/>
        </w:rPr>
        <w:t xml:space="preserve">Dutch </w:t>
      </w:r>
      <w:r w:rsidR="00CA6BD3" w:rsidRPr="002B54CA">
        <w:rPr>
          <w:color w:val="000000"/>
          <w:lang w:val="en-US"/>
        </w:rPr>
        <w:t xml:space="preserve">Minister of </w:t>
      </w:r>
      <w:r w:rsidR="00D621FD" w:rsidRPr="002B54CA">
        <w:rPr>
          <w:color w:val="000000"/>
          <w:lang w:val="en-US"/>
        </w:rPr>
        <w:t xml:space="preserve">Finance Johan </w:t>
      </w:r>
      <w:r w:rsidRPr="002B54CA">
        <w:rPr>
          <w:color w:val="000000"/>
          <w:lang w:val="en-US"/>
        </w:rPr>
        <w:t xml:space="preserve">Beyen, </w:t>
      </w:r>
      <w:r w:rsidR="00D621FD" w:rsidRPr="002B54CA">
        <w:rPr>
          <w:color w:val="000000"/>
          <w:lang w:val="en-US"/>
        </w:rPr>
        <w:t>who</w:t>
      </w:r>
      <w:r w:rsidRPr="002B54CA">
        <w:rPr>
          <w:color w:val="000000"/>
          <w:lang w:val="en-US"/>
        </w:rPr>
        <w:t xml:space="preserve"> </w:t>
      </w:r>
      <w:r w:rsidR="00794652" w:rsidRPr="002B54CA">
        <w:rPr>
          <w:color w:val="000000"/>
          <w:lang w:val="en-US"/>
        </w:rPr>
        <w:t xml:space="preserve">the British </w:t>
      </w:r>
      <w:r w:rsidRPr="002B54CA">
        <w:rPr>
          <w:color w:val="000000"/>
          <w:lang w:val="en-US"/>
        </w:rPr>
        <w:t>rejected. Ultimately, attention turned to Gutt who received support from the British, Canadian</w:t>
      </w:r>
      <w:r w:rsidR="00D621FD" w:rsidRPr="002B54CA">
        <w:rPr>
          <w:color w:val="000000"/>
          <w:lang w:val="en-US"/>
        </w:rPr>
        <w:t>,</w:t>
      </w:r>
      <w:r w:rsidRPr="002B54CA">
        <w:rPr>
          <w:color w:val="000000"/>
          <w:lang w:val="en-US"/>
        </w:rPr>
        <w:t xml:space="preserve"> </w:t>
      </w:r>
      <w:r w:rsidR="00D621FD" w:rsidRPr="002B54CA">
        <w:rPr>
          <w:color w:val="000000"/>
          <w:lang w:val="en-US"/>
        </w:rPr>
        <w:t xml:space="preserve">Dutch </w:t>
      </w:r>
      <w:r w:rsidRPr="002B54CA">
        <w:rPr>
          <w:color w:val="000000"/>
          <w:lang w:val="en-US"/>
        </w:rPr>
        <w:t>and French delegations, while the US delegation did not object</w:t>
      </w:r>
      <w:r w:rsidR="00794652" w:rsidRPr="002B54CA">
        <w:rPr>
          <w:color w:val="000000"/>
          <w:lang w:val="en-US"/>
        </w:rPr>
        <w:t>.</w:t>
      </w:r>
      <w:r w:rsidR="00D621FD" w:rsidRPr="002B54CA">
        <w:rPr>
          <w:color w:val="000000"/>
          <w:lang w:val="en-US"/>
        </w:rPr>
        <w:t xml:space="preserve"> Gutt accepted a</w:t>
      </w:r>
      <w:r w:rsidRPr="002B54CA">
        <w:rPr>
          <w:color w:val="000000"/>
          <w:lang w:val="en-US"/>
        </w:rPr>
        <w:t>fter discussions with Keynes</w:t>
      </w:r>
      <w:r w:rsidR="00D621FD" w:rsidRPr="002B54CA">
        <w:rPr>
          <w:color w:val="000000"/>
          <w:lang w:val="en-US"/>
        </w:rPr>
        <w:t xml:space="preserve">. </w:t>
      </w:r>
    </w:p>
    <w:p w14:paraId="70C05589" w14:textId="26839043" w:rsidR="00E96B7D" w:rsidRPr="002B54CA" w:rsidRDefault="00E96B7D" w:rsidP="005D6FC6">
      <w:pPr>
        <w:pStyle w:val="Normaalweb"/>
        <w:shd w:val="clear" w:color="auto" w:fill="FFFFFF"/>
        <w:spacing w:before="0" w:beforeAutospacing="0" w:after="0" w:afterAutospacing="0"/>
        <w:ind w:firstLine="708"/>
        <w:jc w:val="both"/>
        <w:rPr>
          <w:color w:val="000000"/>
          <w:lang w:val="en-US"/>
        </w:rPr>
      </w:pPr>
      <w:r w:rsidRPr="002B54CA">
        <w:rPr>
          <w:color w:val="000000"/>
          <w:lang w:val="en-US"/>
        </w:rPr>
        <w:t>As Managing Director</w:t>
      </w:r>
      <w:r w:rsidR="00142C1A" w:rsidRPr="002B54CA">
        <w:rPr>
          <w:color w:val="000000"/>
          <w:lang w:val="en-US"/>
        </w:rPr>
        <w:t>,</w:t>
      </w:r>
      <w:r w:rsidRPr="002B54CA">
        <w:rPr>
          <w:color w:val="000000"/>
          <w:lang w:val="en-US"/>
        </w:rPr>
        <w:t xml:space="preserve"> </w:t>
      </w:r>
      <w:r w:rsidR="00D621FD" w:rsidRPr="002B54CA">
        <w:rPr>
          <w:color w:val="000000"/>
          <w:lang w:val="en-US"/>
        </w:rPr>
        <w:t>starting 6 May 1946</w:t>
      </w:r>
      <w:r w:rsidR="00142C1A" w:rsidRPr="002B54CA">
        <w:rPr>
          <w:color w:val="000000"/>
          <w:lang w:val="en-US"/>
        </w:rPr>
        <w:t>,</w:t>
      </w:r>
      <w:r w:rsidR="00794652" w:rsidRPr="002B54CA">
        <w:rPr>
          <w:color w:val="000000"/>
          <w:lang w:val="en-US"/>
        </w:rPr>
        <w:t xml:space="preserve"> </w:t>
      </w:r>
      <w:r w:rsidRPr="002B54CA">
        <w:rPr>
          <w:color w:val="000000"/>
          <w:lang w:val="en-US"/>
        </w:rPr>
        <w:t>Gutt faced the challenge of making the new organization effective</w:t>
      </w:r>
      <w:r w:rsidR="00142C1A" w:rsidRPr="002B54CA">
        <w:rPr>
          <w:color w:val="000000"/>
          <w:lang w:val="en-US"/>
        </w:rPr>
        <w:t>,</w:t>
      </w:r>
      <w:r w:rsidRPr="002B54CA">
        <w:rPr>
          <w:color w:val="000000"/>
          <w:lang w:val="en-US"/>
        </w:rPr>
        <w:t xml:space="preserve"> while also dealing with the gradual erosion of the postwar consensus and growing transformation of the international order amid the nascent Cold War. At a macro level Gutt confronted the challenges of Europe’s postwar reconstruction during a time of changing US administration, as </w:t>
      </w:r>
      <w:r w:rsidR="00142C1A" w:rsidRPr="002B54CA">
        <w:rPr>
          <w:color w:val="000000"/>
          <w:lang w:val="en-US"/>
        </w:rPr>
        <w:t xml:space="preserve">President </w:t>
      </w:r>
      <w:r w:rsidRPr="002B54CA">
        <w:rPr>
          <w:color w:val="000000"/>
          <w:lang w:val="en-US"/>
        </w:rPr>
        <w:t xml:space="preserve">Harry Truman </w:t>
      </w:r>
      <w:r w:rsidR="00142C1A" w:rsidRPr="002B54CA">
        <w:rPr>
          <w:color w:val="000000"/>
          <w:lang w:val="en-US"/>
        </w:rPr>
        <w:t xml:space="preserve">had </w:t>
      </w:r>
      <w:r w:rsidRPr="002B54CA">
        <w:rPr>
          <w:color w:val="000000"/>
          <w:lang w:val="en-US"/>
        </w:rPr>
        <w:t xml:space="preserve">replaced the late </w:t>
      </w:r>
      <w:r w:rsidR="00142C1A" w:rsidRPr="002B54CA">
        <w:rPr>
          <w:color w:val="000000"/>
          <w:lang w:val="en-US"/>
        </w:rPr>
        <w:t xml:space="preserve">Franklin </w:t>
      </w:r>
      <w:r w:rsidRPr="002B54CA">
        <w:rPr>
          <w:color w:val="000000"/>
          <w:lang w:val="en-US"/>
        </w:rPr>
        <w:t>Roosevelt.</w:t>
      </w:r>
      <w:r w:rsidR="00A65DD8" w:rsidRPr="002B54CA">
        <w:rPr>
          <w:color w:val="000000"/>
          <w:lang w:val="en-US"/>
        </w:rPr>
        <w:t xml:space="preserve"> </w:t>
      </w:r>
      <w:r w:rsidR="00142C1A" w:rsidRPr="002B54CA">
        <w:rPr>
          <w:color w:val="000000"/>
          <w:lang w:val="en-US"/>
        </w:rPr>
        <w:t>Gutt</w:t>
      </w:r>
      <w:r w:rsidR="00A65DD8" w:rsidRPr="002B54CA">
        <w:rPr>
          <w:color w:val="000000"/>
          <w:lang w:val="en-US"/>
        </w:rPr>
        <w:t xml:space="preserve"> had to deal with four major issues that would have a significant impact on the </w:t>
      </w:r>
      <w:r w:rsidR="00142C1A" w:rsidRPr="002B54CA">
        <w:rPr>
          <w:color w:val="000000"/>
          <w:lang w:val="en-US"/>
        </w:rPr>
        <w:t xml:space="preserve">IMF’s </w:t>
      </w:r>
      <w:r w:rsidR="00A65DD8" w:rsidRPr="002B54CA">
        <w:rPr>
          <w:color w:val="000000"/>
          <w:lang w:val="en-US"/>
        </w:rPr>
        <w:t>future</w:t>
      </w:r>
      <w:r w:rsidR="00142C1A" w:rsidRPr="002B54CA">
        <w:rPr>
          <w:color w:val="000000"/>
          <w:lang w:val="en-US"/>
        </w:rPr>
        <w:t>:</w:t>
      </w:r>
      <w:r w:rsidR="00A65DD8" w:rsidRPr="002B54CA">
        <w:rPr>
          <w:color w:val="000000"/>
          <w:lang w:val="en-US"/>
        </w:rPr>
        <w:t xml:space="preserve"> the scarcity clause to US dollar</w:t>
      </w:r>
      <w:r w:rsidR="00142C1A" w:rsidRPr="002B54CA">
        <w:rPr>
          <w:color w:val="000000"/>
          <w:lang w:val="en-US"/>
        </w:rPr>
        <w:t>s,</w:t>
      </w:r>
      <w:r w:rsidR="00A65DD8" w:rsidRPr="002B54CA">
        <w:rPr>
          <w:color w:val="000000"/>
          <w:lang w:val="en-US"/>
        </w:rPr>
        <w:t xml:space="preserve"> the determination of exchange rates of the members’ currencies</w:t>
      </w:r>
      <w:r w:rsidR="00142C1A" w:rsidRPr="002B54CA">
        <w:rPr>
          <w:color w:val="000000"/>
          <w:lang w:val="en-US"/>
        </w:rPr>
        <w:t xml:space="preserve"> (</w:t>
      </w:r>
      <w:r w:rsidR="00A65DD8" w:rsidRPr="002B54CA">
        <w:rPr>
          <w:color w:val="000000"/>
          <w:lang w:val="en-US"/>
        </w:rPr>
        <w:t>particular</w:t>
      </w:r>
      <w:r w:rsidR="00142C1A" w:rsidRPr="002B54CA">
        <w:rPr>
          <w:color w:val="000000"/>
          <w:lang w:val="en-US"/>
        </w:rPr>
        <w:t>ly</w:t>
      </w:r>
      <w:r w:rsidR="00A65DD8" w:rsidRPr="002B54CA">
        <w:rPr>
          <w:color w:val="000000"/>
          <w:lang w:val="en-US"/>
        </w:rPr>
        <w:t xml:space="preserve"> </w:t>
      </w:r>
      <w:r w:rsidR="00C55BE2" w:rsidRPr="002B54CA">
        <w:rPr>
          <w:color w:val="000000"/>
          <w:lang w:val="en-US"/>
        </w:rPr>
        <w:t>for</w:t>
      </w:r>
      <w:r w:rsidR="00A65DD8" w:rsidRPr="002B54CA">
        <w:rPr>
          <w:color w:val="000000"/>
          <w:lang w:val="en-US"/>
        </w:rPr>
        <w:t xml:space="preserve"> France</w:t>
      </w:r>
      <w:r w:rsidR="00142C1A" w:rsidRPr="002B54CA">
        <w:rPr>
          <w:color w:val="000000"/>
          <w:lang w:val="en-US"/>
        </w:rPr>
        <w:t>),</w:t>
      </w:r>
      <w:r w:rsidR="00A65DD8" w:rsidRPr="002B54CA">
        <w:rPr>
          <w:color w:val="000000"/>
          <w:lang w:val="en-US"/>
        </w:rPr>
        <w:t xml:space="preserve"> the relations</w:t>
      </w:r>
      <w:r w:rsidR="00142C1A" w:rsidRPr="002B54CA">
        <w:rPr>
          <w:color w:val="000000"/>
          <w:lang w:val="en-US"/>
        </w:rPr>
        <w:t>hip</w:t>
      </w:r>
      <w:r w:rsidR="00A65DD8" w:rsidRPr="002B54CA">
        <w:rPr>
          <w:color w:val="000000"/>
          <w:lang w:val="en-US"/>
        </w:rPr>
        <w:t xml:space="preserve"> between IMF and </w:t>
      </w:r>
      <w:r w:rsidR="00805BBA" w:rsidRPr="002B54CA">
        <w:rPr>
          <w:color w:val="000000"/>
          <w:lang w:val="en-US"/>
        </w:rPr>
        <w:t xml:space="preserve">the 1948 European Recovery (or </w:t>
      </w:r>
      <w:r w:rsidR="00A65DD8" w:rsidRPr="002B54CA">
        <w:rPr>
          <w:color w:val="000000"/>
          <w:lang w:val="en-US"/>
        </w:rPr>
        <w:t>Marshall</w:t>
      </w:r>
      <w:r w:rsidR="00805BBA" w:rsidRPr="002B54CA">
        <w:rPr>
          <w:color w:val="000000"/>
          <w:lang w:val="en-US"/>
        </w:rPr>
        <w:t>)</w:t>
      </w:r>
      <w:r w:rsidR="00A65DD8" w:rsidRPr="002B54CA">
        <w:rPr>
          <w:color w:val="000000"/>
          <w:lang w:val="en-US"/>
        </w:rPr>
        <w:t xml:space="preserve"> Plan </w:t>
      </w:r>
      <w:r w:rsidR="00142C1A" w:rsidRPr="002B54CA">
        <w:rPr>
          <w:color w:val="000000"/>
          <w:lang w:val="en-US"/>
        </w:rPr>
        <w:t>and</w:t>
      </w:r>
      <w:r w:rsidR="00A65DD8" w:rsidRPr="002B54CA">
        <w:rPr>
          <w:color w:val="000000"/>
          <w:lang w:val="en-US"/>
        </w:rPr>
        <w:t xml:space="preserve"> </w:t>
      </w:r>
      <w:r w:rsidR="00142C1A" w:rsidRPr="002B54CA">
        <w:rPr>
          <w:color w:val="000000"/>
          <w:lang w:val="en-US"/>
        </w:rPr>
        <w:t xml:space="preserve">the </w:t>
      </w:r>
      <w:r w:rsidR="00A65DD8" w:rsidRPr="002B54CA">
        <w:rPr>
          <w:color w:val="000000"/>
          <w:lang w:val="en-US"/>
        </w:rPr>
        <w:t xml:space="preserve">sterling devaluation of 1949. </w:t>
      </w:r>
      <w:r w:rsidR="00CA6BD3" w:rsidRPr="002B54CA">
        <w:rPr>
          <w:color w:val="000000"/>
          <w:lang w:val="en-US"/>
        </w:rPr>
        <w:t>Gutt’s</w:t>
      </w:r>
      <w:r w:rsidRPr="002B54CA">
        <w:rPr>
          <w:color w:val="000000"/>
          <w:lang w:val="en-US"/>
        </w:rPr>
        <w:t xml:space="preserve"> most pressing issue was whether the IMF’s scar</w:t>
      </w:r>
      <w:r w:rsidR="00B30313" w:rsidRPr="002B54CA">
        <w:rPr>
          <w:color w:val="000000"/>
          <w:lang w:val="en-US"/>
        </w:rPr>
        <w:t>ce currenc</w:t>
      </w:r>
      <w:r w:rsidRPr="002B54CA">
        <w:rPr>
          <w:color w:val="000000"/>
          <w:lang w:val="en-US"/>
        </w:rPr>
        <w:t xml:space="preserve">y clause </w:t>
      </w:r>
      <w:r w:rsidR="00F1240E" w:rsidRPr="002B54CA">
        <w:rPr>
          <w:color w:val="000000"/>
          <w:lang w:val="en-US"/>
        </w:rPr>
        <w:t xml:space="preserve">(an original rule in case of the stocks of a particular currency might rule out) </w:t>
      </w:r>
      <w:r w:rsidRPr="002B54CA">
        <w:rPr>
          <w:color w:val="000000"/>
          <w:lang w:val="en-US"/>
        </w:rPr>
        <w:t>should be applied to the US dollar. The dollar shortage resulted not only from the massive imports of US products into Europe but also from US monetary policies</w:t>
      </w:r>
      <w:r w:rsidR="00142C1A" w:rsidRPr="002B54CA">
        <w:rPr>
          <w:color w:val="000000"/>
          <w:lang w:val="en-US"/>
        </w:rPr>
        <w:t>. The latter</w:t>
      </w:r>
      <w:r w:rsidRPr="002B54CA">
        <w:rPr>
          <w:color w:val="000000"/>
          <w:lang w:val="en-US"/>
        </w:rPr>
        <w:t xml:space="preserve"> led to increasing inflation that exacerbated the dollar scarcity, as </w:t>
      </w:r>
      <w:r w:rsidR="00142C1A" w:rsidRPr="002B54CA">
        <w:rPr>
          <w:color w:val="000000"/>
          <w:lang w:val="en-US"/>
        </w:rPr>
        <w:t xml:space="preserve">an internal IMF report </w:t>
      </w:r>
      <w:r w:rsidRPr="002B54CA">
        <w:rPr>
          <w:color w:val="000000"/>
          <w:lang w:val="en-US"/>
        </w:rPr>
        <w:t>highlighted. The political question was whether the US would agree to make necessary adjustments as dictated by the very system it had helped establish. The Executive Board ultimately concluded that the dollar shortage stemmed from scarcity of production rather than scarcity of the currency itself</w:t>
      </w:r>
      <w:r w:rsidR="00D24CD2" w:rsidRPr="002B54CA">
        <w:rPr>
          <w:color w:val="000000"/>
          <w:lang w:val="en-US"/>
        </w:rPr>
        <w:t xml:space="preserve"> and decided not </w:t>
      </w:r>
      <w:r w:rsidR="00142C1A" w:rsidRPr="002B54CA">
        <w:rPr>
          <w:color w:val="000000"/>
          <w:lang w:val="en-US"/>
        </w:rPr>
        <w:t>to activate</w:t>
      </w:r>
      <w:r w:rsidR="00D24CD2" w:rsidRPr="002B54CA">
        <w:rPr>
          <w:color w:val="000000"/>
          <w:lang w:val="en-US"/>
        </w:rPr>
        <w:t xml:space="preserve"> the scarcity clause vis-à-vis the US. </w:t>
      </w:r>
      <w:r w:rsidRPr="002B54CA">
        <w:rPr>
          <w:color w:val="000000"/>
          <w:lang w:val="en-US"/>
        </w:rPr>
        <w:t xml:space="preserve"> </w:t>
      </w:r>
    </w:p>
    <w:p w14:paraId="6C8B8E83" w14:textId="56DAD727" w:rsidR="00C127EE" w:rsidRPr="002B54CA" w:rsidRDefault="00871886" w:rsidP="005D6FC6">
      <w:pPr>
        <w:pStyle w:val="Normaalweb"/>
        <w:shd w:val="clear" w:color="auto" w:fill="FFFFFF"/>
        <w:spacing w:before="0" w:beforeAutospacing="0" w:after="0" w:afterAutospacing="0"/>
        <w:ind w:firstLine="708"/>
        <w:jc w:val="both"/>
        <w:rPr>
          <w:color w:val="000000"/>
          <w:shd w:val="clear" w:color="auto" w:fill="FFFFFF"/>
          <w:lang w:val="en-US"/>
        </w:rPr>
      </w:pPr>
      <w:r w:rsidRPr="002B54CA">
        <w:rPr>
          <w:color w:val="000000"/>
          <w:lang w:val="en-US"/>
        </w:rPr>
        <w:t>Gutt’s</w:t>
      </w:r>
      <w:r w:rsidR="00E96B7D" w:rsidRPr="002B54CA">
        <w:rPr>
          <w:color w:val="000000"/>
          <w:lang w:val="en-US"/>
        </w:rPr>
        <w:t xml:space="preserve"> second political issue involved determining the par values, or exchange rates, for the currencies of IMF member countries. </w:t>
      </w:r>
      <w:r w:rsidR="00FB2B3C" w:rsidRPr="002B54CA">
        <w:rPr>
          <w:color w:val="000000"/>
          <w:lang w:val="en-US"/>
        </w:rPr>
        <w:t xml:space="preserve">The IMF’s view was that parities should be fixed at a level that would allow countries, especially European </w:t>
      </w:r>
      <w:r w:rsidR="00142C1A" w:rsidRPr="002B54CA">
        <w:rPr>
          <w:color w:val="000000"/>
          <w:lang w:val="en-US"/>
        </w:rPr>
        <w:t>ones</w:t>
      </w:r>
      <w:r w:rsidR="00FB2B3C" w:rsidRPr="002B54CA">
        <w:rPr>
          <w:color w:val="000000"/>
          <w:lang w:val="en-US"/>
        </w:rPr>
        <w:t xml:space="preserve">, to be able to export while being aware that parities could be subsequently adjusted in cooperation with the </w:t>
      </w:r>
      <w:r w:rsidR="00142C1A" w:rsidRPr="002B54CA">
        <w:rPr>
          <w:color w:val="000000"/>
          <w:lang w:val="en-US"/>
        </w:rPr>
        <w:t>IMF</w:t>
      </w:r>
      <w:r w:rsidR="00FB2B3C" w:rsidRPr="002B54CA">
        <w:rPr>
          <w:color w:val="000000"/>
          <w:lang w:val="en-US"/>
        </w:rPr>
        <w:t xml:space="preserve">. </w:t>
      </w:r>
      <w:r w:rsidR="00142C1A" w:rsidRPr="002B54CA">
        <w:rPr>
          <w:color w:val="000000"/>
          <w:lang w:val="en-US"/>
        </w:rPr>
        <w:t xml:space="preserve">Gutt </w:t>
      </w:r>
      <w:r w:rsidR="00FB2B3C" w:rsidRPr="002B54CA">
        <w:rPr>
          <w:color w:val="000000"/>
          <w:lang w:val="en-US"/>
        </w:rPr>
        <w:t xml:space="preserve">explained </w:t>
      </w:r>
      <w:r w:rsidR="00142C1A" w:rsidRPr="002B54CA">
        <w:rPr>
          <w:color w:val="000000"/>
          <w:lang w:val="en-US"/>
        </w:rPr>
        <w:t xml:space="preserve">such </w:t>
      </w:r>
      <w:r w:rsidR="00917E01" w:rsidRPr="002B54CA">
        <w:rPr>
          <w:color w:val="000000"/>
          <w:lang w:val="en-US"/>
        </w:rPr>
        <w:t xml:space="preserve">a </w:t>
      </w:r>
      <w:r w:rsidR="00142C1A" w:rsidRPr="002B54CA">
        <w:rPr>
          <w:color w:val="000000"/>
          <w:lang w:val="en-US"/>
        </w:rPr>
        <w:t xml:space="preserve">view </w:t>
      </w:r>
      <w:r w:rsidR="00FB2B3C" w:rsidRPr="002B54CA">
        <w:rPr>
          <w:color w:val="000000"/>
          <w:lang w:val="en-US"/>
        </w:rPr>
        <w:t xml:space="preserve">in </w:t>
      </w:r>
      <w:r w:rsidR="00142C1A" w:rsidRPr="002B54CA">
        <w:rPr>
          <w:color w:val="000000"/>
          <w:lang w:val="en-US"/>
        </w:rPr>
        <w:t xml:space="preserve">an </w:t>
      </w:r>
      <w:r w:rsidR="00FB2B3C" w:rsidRPr="002B54CA">
        <w:rPr>
          <w:color w:val="000000"/>
          <w:lang w:val="en-US"/>
        </w:rPr>
        <w:t xml:space="preserve">article published in 1948. </w:t>
      </w:r>
      <w:r w:rsidR="00E96B7D" w:rsidRPr="002B54CA">
        <w:rPr>
          <w:color w:val="000000"/>
          <w:lang w:val="en-US"/>
        </w:rPr>
        <w:t>Challenges arose</w:t>
      </w:r>
      <w:r w:rsidR="004B6814" w:rsidRPr="002B54CA">
        <w:rPr>
          <w:color w:val="000000"/>
          <w:lang w:val="en-US"/>
        </w:rPr>
        <w:t>,</w:t>
      </w:r>
      <w:r w:rsidR="00E96B7D" w:rsidRPr="002B54CA">
        <w:rPr>
          <w:color w:val="000000"/>
          <w:lang w:val="en-US"/>
        </w:rPr>
        <w:t xml:space="preserve"> particularly regarding the French currency following the French plans to devalue the franc. This devaluation was part of a national strategy aimed at restoring France’s public finances and addressing the dollar shortage by promoting French exports while discouraging US imports. Gutt was personally involved in discussions o</w:t>
      </w:r>
      <w:r w:rsidR="00464967" w:rsidRPr="002B54CA">
        <w:rPr>
          <w:color w:val="000000"/>
          <w:lang w:val="en-US"/>
        </w:rPr>
        <w:t>f</w:t>
      </w:r>
      <w:r w:rsidR="00E96B7D" w:rsidRPr="002B54CA">
        <w:rPr>
          <w:color w:val="000000"/>
          <w:lang w:val="en-US"/>
        </w:rPr>
        <w:t xml:space="preserve"> this plan with the French authorities. </w:t>
      </w:r>
      <w:r w:rsidR="00142C1A" w:rsidRPr="002B54CA">
        <w:rPr>
          <w:color w:val="000000"/>
          <w:lang w:val="en-US"/>
        </w:rPr>
        <w:t>While he supported the idea of devaluation, he objected to the French proposal to restore a currency market limited to a select few currencies. This risked creating multiple exchange rates, which w</w:t>
      </w:r>
      <w:r w:rsidR="00E23D09" w:rsidRPr="002B54CA">
        <w:rPr>
          <w:color w:val="000000"/>
          <w:lang w:val="en-US"/>
        </w:rPr>
        <w:t>as</w:t>
      </w:r>
      <w:r w:rsidR="00142C1A" w:rsidRPr="002B54CA">
        <w:rPr>
          <w:color w:val="000000"/>
          <w:lang w:val="en-US"/>
        </w:rPr>
        <w:t xml:space="preserve"> prohibited under IMF rules.</w:t>
      </w:r>
      <w:r w:rsidR="00C127EE" w:rsidRPr="002B54CA">
        <w:rPr>
          <w:color w:val="000000"/>
          <w:lang w:val="en-US"/>
        </w:rPr>
        <w:t xml:space="preserve"> The French plan also faced opposition from the US Treasury, which feared it would intensify pressure on the British to devalue their own currency. In a final attempt to resolve the crisis, Gutt proposed a higher devaluation of the French franc, coupled with the restoration of a free currency market limited to certain goods. </w:t>
      </w:r>
      <w:r w:rsidR="00BD0F4C" w:rsidRPr="002B54CA">
        <w:rPr>
          <w:color w:val="000000"/>
          <w:lang w:val="en-US"/>
        </w:rPr>
        <w:t>T</w:t>
      </w:r>
      <w:r w:rsidR="00C127EE" w:rsidRPr="002B54CA">
        <w:rPr>
          <w:color w:val="000000"/>
          <w:lang w:val="en-US"/>
        </w:rPr>
        <w:t xml:space="preserve">he French rejected his suggestion. Consequently, the Executive Board refused to recognize the new rate for the French franc, denying France access to IMF resources amounting to approximately 135 million dollars annually. The severity of the IMF’s decisions drew criticism from Europeans, including Gutt’s close friend, Belgian Executive Director Ernest de </w:t>
      </w:r>
      <w:proofErr w:type="spellStart"/>
      <w:r w:rsidR="00C127EE" w:rsidRPr="002B54CA">
        <w:rPr>
          <w:color w:val="000000"/>
          <w:lang w:val="en-US"/>
        </w:rPr>
        <w:t>Selliers</w:t>
      </w:r>
      <w:proofErr w:type="spellEnd"/>
      <w:r w:rsidR="00C127EE" w:rsidRPr="002B54CA">
        <w:rPr>
          <w:color w:val="000000"/>
          <w:lang w:val="en-US"/>
        </w:rPr>
        <w:t xml:space="preserve"> de Moranville, who believed it extended the IMF’s powers from merely ensuring monetary stability to deciding on exchange rates. Gutt justified the IMF decisions on three grounds: the need to comply</w:t>
      </w:r>
      <w:r w:rsidR="00C127EE" w:rsidRPr="002B54CA">
        <w:rPr>
          <w:color w:val="000000"/>
          <w:shd w:val="clear" w:color="auto" w:fill="FFFFFF"/>
          <w:lang w:val="en-US"/>
        </w:rPr>
        <w:t xml:space="preserve"> with the Bretton Woods agreements, the necessity of asserting IMF credibility, particularly in the context of discussions regarding its participation in the Marshall Plan</w:t>
      </w:r>
      <w:r w:rsidR="00E23D09" w:rsidRPr="002B54CA">
        <w:rPr>
          <w:color w:val="000000"/>
          <w:shd w:val="clear" w:color="auto" w:fill="FFFFFF"/>
          <w:lang w:val="en-US"/>
        </w:rPr>
        <w:t>,</w:t>
      </w:r>
      <w:r w:rsidR="00C127EE" w:rsidRPr="002B54CA">
        <w:rPr>
          <w:color w:val="000000"/>
          <w:shd w:val="clear" w:color="auto" w:fill="FFFFFF"/>
          <w:lang w:val="en-US"/>
        </w:rPr>
        <w:t xml:space="preserve"> and the need to protect the value of the sterling. The </w:t>
      </w:r>
      <w:r w:rsidR="00BD0F4C" w:rsidRPr="002B54CA">
        <w:rPr>
          <w:color w:val="000000"/>
          <w:shd w:val="clear" w:color="auto" w:fill="FFFFFF"/>
          <w:lang w:val="en-US"/>
        </w:rPr>
        <w:t xml:space="preserve">IMF </w:t>
      </w:r>
      <w:r w:rsidR="00BD0F4C" w:rsidRPr="002B54CA">
        <w:rPr>
          <w:color w:val="000000"/>
          <w:shd w:val="clear" w:color="auto" w:fill="FFFFFF"/>
          <w:lang w:val="en-US"/>
        </w:rPr>
        <w:lastRenderedPageBreak/>
        <w:t xml:space="preserve">decision’s </w:t>
      </w:r>
      <w:r w:rsidR="00C127EE" w:rsidRPr="002B54CA">
        <w:rPr>
          <w:color w:val="000000"/>
          <w:shd w:val="clear" w:color="auto" w:fill="FFFFFF"/>
          <w:lang w:val="en-US"/>
        </w:rPr>
        <w:t>net effect was to reinforce French hostility towards the Bretton Woods institutions</w:t>
      </w:r>
      <w:r w:rsidR="00BF463C" w:rsidRPr="002B54CA">
        <w:rPr>
          <w:color w:val="000000"/>
          <w:shd w:val="clear" w:color="auto" w:fill="FFFFFF"/>
          <w:lang w:val="en-US"/>
        </w:rPr>
        <w:t xml:space="preserve"> </w:t>
      </w:r>
      <w:r w:rsidR="00795DAC" w:rsidRPr="002B54CA">
        <w:rPr>
          <w:color w:val="000000"/>
          <w:shd w:val="clear" w:color="auto" w:fill="FFFFFF"/>
          <w:lang w:val="en-US"/>
        </w:rPr>
        <w:t>and</w:t>
      </w:r>
      <w:r w:rsidR="00C127EE" w:rsidRPr="002B54CA">
        <w:rPr>
          <w:color w:val="000000"/>
          <w:shd w:val="clear" w:color="auto" w:fill="FFFFFF"/>
          <w:lang w:val="en-US"/>
        </w:rPr>
        <w:t xml:space="preserve"> led the French to believe even more in the need to find a European solution to their monetary and financial problems without IMF involvement. </w:t>
      </w:r>
    </w:p>
    <w:p w14:paraId="4EBA01CF" w14:textId="65C9A2B0" w:rsidR="008F1F5B" w:rsidRPr="002B54CA" w:rsidRDefault="008F1F5B" w:rsidP="005D6FC6">
      <w:pPr>
        <w:pStyle w:val="Normaalweb"/>
        <w:shd w:val="clear" w:color="auto" w:fill="FFFFFF"/>
        <w:spacing w:before="0" w:beforeAutospacing="0" w:after="0" w:afterAutospacing="0"/>
        <w:ind w:firstLine="708"/>
        <w:jc w:val="both"/>
        <w:rPr>
          <w:color w:val="000000"/>
          <w:shd w:val="clear" w:color="auto" w:fill="FFFFFF"/>
          <w:lang w:val="en-US"/>
        </w:rPr>
      </w:pPr>
      <w:r w:rsidRPr="002B54CA">
        <w:rPr>
          <w:color w:val="000000"/>
          <w:shd w:val="clear" w:color="auto" w:fill="FFFFFF"/>
          <w:lang w:val="en-US"/>
        </w:rPr>
        <w:t>The third issue concerned the relations between IMF and Marshall Plan. If th</w:t>
      </w:r>
      <w:r w:rsidR="00F86B6F" w:rsidRPr="002B54CA">
        <w:rPr>
          <w:color w:val="000000"/>
          <w:shd w:val="clear" w:color="auto" w:fill="FFFFFF"/>
          <w:lang w:val="en-US"/>
        </w:rPr>
        <w:t>e</w:t>
      </w:r>
      <w:r w:rsidRPr="002B54CA">
        <w:rPr>
          <w:color w:val="000000"/>
          <w:shd w:val="clear" w:color="auto" w:fill="FFFFFF"/>
          <w:lang w:val="en-US"/>
        </w:rPr>
        <w:t xml:space="preserve"> </w:t>
      </w:r>
      <w:r w:rsidR="00F86B6F" w:rsidRPr="002B54CA">
        <w:rPr>
          <w:color w:val="000000"/>
          <w:shd w:val="clear" w:color="auto" w:fill="FFFFFF"/>
          <w:lang w:val="en-US"/>
        </w:rPr>
        <w:t>P</w:t>
      </w:r>
      <w:r w:rsidRPr="002B54CA">
        <w:rPr>
          <w:color w:val="000000"/>
          <w:shd w:val="clear" w:color="auto" w:fill="FFFFFF"/>
          <w:lang w:val="en-US"/>
        </w:rPr>
        <w:t>lan was not question</w:t>
      </w:r>
      <w:r w:rsidR="00F86B6F" w:rsidRPr="002B54CA">
        <w:rPr>
          <w:color w:val="000000"/>
          <w:shd w:val="clear" w:color="auto" w:fill="FFFFFF"/>
          <w:lang w:val="en-US"/>
        </w:rPr>
        <w:t>ing</w:t>
      </w:r>
      <w:r w:rsidRPr="002B54CA">
        <w:rPr>
          <w:color w:val="000000"/>
          <w:shd w:val="clear" w:color="auto" w:fill="FFFFFF"/>
          <w:lang w:val="en-US"/>
        </w:rPr>
        <w:t xml:space="preserve"> the objectives of the Bretton Woods system for stable and convertible currencies in Europe, it subordinated these objectives to the </w:t>
      </w:r>
      <w:r w:rsidR="00A65DD8" w:rsidRPr="002B54CA">
        <w:rPr>
          <w:color w:val="000000"/>
          <w:shd w:val="clear" w:color="auto" w:fill="FFFFFF"/>
          <w:lang w:val="en-US"/>
        </w:rPr>
        <w:t>fulfillment</w:t>
      </w:r>
      <w:r w:rsidRPr="002B54CA">
        <w:rPr>
          <w:color w:val="000000"/>
          <w:shd w:val="clear" w:color="auto" w:fill="FFFFFF"/>
          <w:lang w:val="en-US"/>
        </w:rPr>
        <w:t xml:space="preserve"> of some foreign policy objectives linked with the nascent Cold War. The practical question the IMF had to deal with was whether countries benefiting </w:t>
      </w:r>
      <w:r w:rsidR="00F86B6F" w:rsidRPr="002B54CA">
        <w:rPr>
          <w:color w:val="000000"/>
          <w:shd w:val="clear" w:color="auto" w:fill="FFFFFF"/>
          <w:lang w:val="en-US"/>
        </w:rPr>
        <w:t>from</w:t>
      </w:r>
      <w:r w:rsidRPr="002B54CA">
        <w:rPr>
          <w:color w:val="000000"/>
          <w:shd w:val="clear" w:color="auto" w:fill="FFFFFF"/>
          <w:lang w:val="en-US"/>
        </w:rPr>
        <w:t xml:space="preserve"> the </w:t>
      </w:r>
      <w:r w:rsidR="00E23D09" w:rsidRPr="002B54CA">
        <w:rPr>
          <w:color w:val="000000"/>
          <w:shd w:val="clear" w:color="auto" w:fill="FFFFFF"/>
          <w:lang w:val="en-US"/>
        </w:rPr>
        <w:t xml:space="preserve">Marshall </w:t>
      </w:r>
      <w:r w:rsidR="00F86B6F" w:rsidRPr="002B54CA">
        <w:rPr>
          <w:color w:val="000000"/>
          <w:shd w:val="clear" w:color="auto" w:fill="FFFFFF"/>
          <w:lang w:val="en-US"/>
        </w:rPr>
        <w:t>P</w:t>
      </w:r>
      <w:r w:rsidRPr="002B54CA">
        <w:rPr>
          <w:color w:val="000000"/>
          <w:shd w:val="clear" w:color="auto" w:fill="FFFFFF"/>
          <w:lang w:val="en-US"/>
        </w:rPr>
        <w:t>lan would be able to draw on IMF resources. In April 1948 the Executive Directors decided that purchases of US dollars from the IMF would be allowed for these countries</w:t>
      </w:r>
      <w:r w:rsidR="00F86B6F" w:rsidRPr="002B54CA">
        <w:rPr>
          <w:color w:val="000000"/>
          <w:shd w:val="clear" w:color="auto" w:fill="FFFFFF"/>
          <w:lang w:val="en-US"/>
        </w:rPr>
        <w:t>, but</w:t>
      </w:r>
      <w:r w:rsidRPr="002B54CA">
        <w:rPr>
          <w:color w:val="000000"/>
          <w:shd w:val="clear" w:color="auto" w:fill="FFFFFF"/>
          <w:lang w:val="en-US"/>
        </w:rPr>
        <w:t xml:space="preserve"> only in exceptional and unforeseen circumstances. </w:t>
      </w:r>
      <w:r w:rsidR="007E2648" w:rsidRPr="002B54CA">
        <w:rPr>
          <w:color w:val="000000"/>
          <w:shd w:val="clear" w:color="auto" w:fill="FFFFFF"/>
          <w:lang w:val="en-US"/>
        </w:rPr>
        <w:t>Th</w:t>
      </w:r>
      <w:r w:rsidR="00F86B6F" w:rsidRPr="002B54CA">
        <w:rPr>
          <w:color w:val="000000"/>
          <w:shd w:val="clear" w:color="auto" w:fill="FFFFFF"/>
          <w:lang w:val="en-US"/>
        </w:rPr>
        <w:t>is</w:t>
      </w:r>
      <w:r w:rsidR="007E2648" w:rsidRPr="002B54CA">
        <w:rPr>
          <w:color w:val="000000"/>
          <w:shd w:val="clear" w:color="auto" w:fill="FFFFFF"/>
          <w:lang w:val="en-US"/>
        </w:rPr>
        <w:t xml:space="preserve"> decision </w:t>
      </w:r>
      <w:r w:rsidR="00B33C39" w:rsidRPr="002B54CA">
        <w:rPr>
          <w:color w:val="000000"/>
          <w:shd w:val="clear" w:color="auto" w:fill="FFFFFF"/>
          <w:lang w:val="en-US"/>
        </w:rPr>
        <w:t xml:space="preserve">laid the ground for the position that there was no automatic right to draw on </w:t>
      </w:r>
      <w:r w:rsidR="00F86B6F" w:rsidRPr="002B54CA">
        <w:rPr>
          <w:color w:val="000000"/>
          <w:shd w:val="clear" w:color="auto" w:fill="FFFFFF"/>
          <w:lang w:val="en-US"/>
        </w:rPr>
        <w:t xml:space="preserve">IMF </w:t>
      </w:r>
      <w:r w:rsidR="00B33C39" w:rsidRPr="002B54CA">
        <w:rPr>
          <w:color w:val="000000"/>
          <w:shd w:val="clear" w:color="auto" w:fill="FFFFFF"/>
          <w:lang w:val="en-US"/>
        </w:rPr>
        <w:t xml:space="preserve">resources </w:t>
      </w:r>
      <w:r w:rsidR="0053757E" w:rsidRPr="002B54CA">
        <w:rPr>
          <w:color w:val="000000"/>
          <w:shd w:val="clear" w:color="auto" w:fill="FFFFFF"/>
          <w:lang w:val="en-US"/>
        </w:rPr>
        <w:t>(</w:t>
      </w:r>
      <w:r w:rsidR="00E23D09" w:rsidRPr="002B54CA">
        <w:rPr>
          <w:color w:val="000000"/>
          <w:shd w:val="clear" w:color="auto" w:fill="FFFFFF"/>
          <w:lang w:val="en-US"/>
        </w:rPr>
        <w:t xml:space="preserve">which was </w:t>
      </w:r>
      <w:r w:rsidR="0053757E" w:rsidRPr="002B54CA">
        <w:rPr>
          <w:color w:val="000000"/>
          <w:shd w:val="clear" w:color="auto" w:fill="FFFFFF"/>
          <w:lang w:val="en-US"/>
        </w:rPr>
        <w:t>to</w:t>
      </w:r>
      <w:r w:rsidR="00B33C39" w:rsidRPr="002B54CA">
        <w:rPr>
          <w:color w:val="000000"/>
          <w:shd w:val="clear" w:color="auto" w:fill="FFFFFF"/>
          <w:lang w:val="en-US"/>
        </w:rPr>
        <w:t xml:space="preserve"> be further discussed in the context of the conditionality of </w:t>
      </w:r>
      <w:r w:rsidR="00F86B6F" w:rsidRPr="002B54CA">
        <w:rPr>
          <w:color w:val="000000"/>
          <w:shd w:val="clear" w:color="auto" w:fill="FFFFFF"/>
          <w:lang w:val="en-US"/>
        </w:rPr>
        <w:t>IMF</w:t>
      </w:r>
      <w:r w:rsidR="00B33C39" w:rsidRPr="002B54CA">
        <w:rPr>
          <w:color w:val="000000"/>
          <w:shd w:val="clear" w:color="auto" w:fill="FFFFFF"/>
          <w:lang w:val="en-US"/>
        </w:rPr>
        <w:t xml:space="preserve"> support to its member</w:t>
      </w:r>
      <w:r w:rsidR="009B471C" w:rsidRPr="002B54CA">
        <w:rPr>
          <w:color w:val="000000"/>
          <w:shd w:val="clear" w:color="auto" w:fill="FFFFFF"/>
          <w:lang w:val="en-US"/>
        </w:rPr>
        <w:t>s</w:t>
      </w:r>
      <w:r w:rsidR="0053757E" w:rsidRPr="002B54CA">
        <w:rPr>
          <w:color w:val="000000"/>
          <w:shd w:val="clear" w:color="auto" w:fill="FFFFFF"/>
          <w:lang w:val="en-US"/>
        </w:rPr>
        <w:t>)</w:t>
      </w:r>
      <w:r w:rsidR="009B471C" w:rsidRPr="002B54CA">
        <w:rPr>
          <w:color w:val="000000"/>
          <w:shd w:val="clear" w:color="auto" w:fill="FFFFFF"/>
          <w:lang w:val="en-US"/>
        </w:rPr>
        <w:t>.</w:t>
      </w:r>
      <w:r w:rsidR="00E23D09" w:rsidRPr="002B54CA">
        <w:rPr>
          <w:color w:val="000000"/>
          <w:shd w:val="clear" w:color="auto" w:fill="FFFFFF"/>
          <w:lang w:val="en-US"/>
        </w:rPr>
        <w:t xml:space="preserve"> </w:t>
      </w:r>
      <w:r w:rsidRPr="002B54CA">
        <w:rPr>
          <w:color w:val="000000"/>
          <w:shd w:val="clear" w:color="auto" w:fill="FFFFFF"/>
          <w:lang w:val="en-US"/>
        </w:rPr>
        <w:t xml:space="preserve">The other aspect of the issue </w:t>
      </w:r>
      <w:r w:rsidR="00E23D09" w:rsidRPr="002B54CA">
        <w:rPr>
          <w:color w:val="000000"/>
          <w:shd w:val="clear" w:color="auto" w:fill="FFFFFF"/>
          <w:lang w:val="en-US"/>
        </w:rPr>
        <w:t>was</w:t>
      </w:r>
      <w:r w:rsidRPr="002B54CA">
        <w:rPr>
          <w:color w:val="000000"/>
          <w:shd w:val="clear" w:color="auto" w:fill="FFFFFF"/>
          <w:lang w:val="en-US"/>
        </w:rPr>
        <w:t xml:space="preserve"> institutional cooperation between IMF and </w:t>
      </w:r>
      <w:r w:rsidR="0053757E" w:rsidRPr="002B54CA">
        <w:rPr>
          <w:color w:val="000000"/>
          <w:shd w:val="clear" w:color="auto" w:fill="FFFFFF"/>
          <w:lang w:val="en-US"/>
        </w:rPr>
        <w:t>Marshall</w:t>
      </w:r>
      <w:r w:rsidRPr="002B54CA">
        <w:rPr>
          <w:color w:val="000000"/>
          <w:shd w:val="clear" w:color="auto" w:fill="FFFFFF"/>
          <w:lang w:val="en-US"/>
        </w:rPr>
        <w:t xml:space="preserve"> </w:t>
      </w:r>
      <w:r w:rsidR="0053757E" w:rsidRPr="002B54CA">
        <w:rPr>
          <w:color w:val="000000"/>
          <w:shd w:val="clear" w:color="auto" w:fill="FFFFFF"/>
          <w:lang w:val="en-US"/>
        </w:rPr>
        <w:t>Plan</w:t>
      </w:r>
      <w:r w:rsidRPr="002B54CA">
        <w:rPr>
          <w:color w:val="000000"/>
          <w:shd w:val="clear" w:color="auto" w:fill="FFFFFF"/>
          <w:lang w:val="en-US"/>
        </w:rPr>
        <w:t xml:space="preserve">. </w:t>
      </w:r>
      <w:r w:rsidR="00E23D09" w:rsidRPr="002B54CA">
        <w:rPr>
          <w:color w:val="000000"/>
          <w:shd w:val="clear" w:color="auto" w:fill="FFFFFF"/>
          <w:lang w:val="en-US"/>
        </w:rPr>
        <w:t>Although</w:t>
      </w:r>
      <w:r w:rsidRPr="002B54CA">
        <w:rPr>
          <w:color w:val="000000"/>
          <w:shd w:val="clear" w:color="auto" w:fill="FFFFFF"/>
          <w:lang w:val="en-US"/>
        </w:rPr>
        <w:t xml:space="preserve"> the US Executive Director considered that such cooperation should remain informal and that </w:t>
      </w:r>
      <w:r w:rsidR="00E23D09" w:rsidRPr="002B54CA">
        <w:rPr>
          <w:color w:val="000000"/>
          <w:shd w:val="clear" w:color="auto" w:fill="FFFFFF"/>
          <w:lang w:val="en-US"/>
        </w:rPr>
        <w:t xml:space="preserve">the </w:t>
      </w:r>
      <w:r w:rsidRPr="002B54CA">
        <w:rPr>
          <w:color w:val="000000"/>
          <w:shd w:val="clear" w:color="auto" w:fill="FFFFFF"/>
          <w:lang w:val="en-US"/>
        </w:rPr>
        <w:t xml:space="preserve">IMF should not interfere with the </w:t>
      </w:r>
      <w:r w:rsidR="00E23D09" w:rsidRPr="002B54CA">
        <w:rPr>
          <w:color w:val="000000"/>
          <w:shd w:val="clear" w:color="auto" w:fill="FFFFFF"/>
          <w:lang w:val="en-US"/>
        </w:rPr>
        <w:t>Plan</w:t>
      </w:r>
      <w:r w:rsidRPr="002B54CA">
        <w:rPr>
          <w:color w:val="000000"/>
          <w:shd w:val="clear" w:color="auto" w:fill="FFFFFF"/>
          <w:lang w:val="en-US"/>
        </w:rPr>
        <w:t xml:space="preserve">, Gutt managed to establish close cooperation </w:t>
      </w:r>
      <w:r w:rsidR="00E23D09" w:rsidRPr="002B54CA">
        <w:rPr>
          <w:color w:val="000000"/>
          <w:shd w:val="clear" w:color="auto" w:fill="FFFFFF"/>
          <w:lang w:val="en-US"/>
        </w:rPr>
        <w:t>with Averell Harriman and Paul Hofmann, the Plan’</w:t>
      </w:r>
      <w:r w:rsidRPr="002B54CA">
        <w:rPr>
          <w:color w:val="000000"/>
          <w:shd w:val="clear" w:color="auto" w:fill="FFFFFF"/>
          <w:lang w:val="en-US"/>
        </w:rPr>
        <w:t>s officials in Paris. But when it came to discussion on payment and trade liberalization, the IMF found itself increasingly marginalized from these discussions. In September 1949</w:t>
      </w:r>
      <w:r w:rsidR="00483D1B" w:rsidRPr="002B54CA">
        <w:rPr>
          <w:color w:val="000000"/>
          <w:shd w:val="clear" w:color="auto" w:fill="FFFFFF"/>
          <w:lang w:val="en-US"/>
        </w:rPr>
        <w:t xml:space="preserve"> </w:t>
      </w:r>
      <w:r w:rsidR="00232BD5" w:rsidRPr="002B54CA">
        <w:rPr>
          <w:color w:val="000000"/>
          <w:shd w:val="clear" w:color="auto" w:fill="FFFFFF"/>
          <w:lang w:val="en-US"/>
        </w:rPr>
        <w:t>discussions over</w:t>
      </w:r>
      <w:r w:rsidRPr="002B54CA">
        <w:rPr>
          <w:color w:val="000000"/>
          <w:shd w:val="clear" w:color="auto" w:fill="FFFFFF"/>
          <w:lang w:val="en-US"/>
        </w:rPr>
        <w:t xml:space="preserve"> the establishment of a European Payment Union</w:t>
      </w:r>
      <w:r w:rsidR="00E23D09" w:rsidRPr="002B54CA">
        <w:rPr>
          <w:color w:val="000000"/>
          <w:shd w:val="clear" w:color="auto" w:fill="FFFFFF"/>
          <w:lang w:val="en-US"/>
        </w:rPr>
        <w:t xml:space="preserve"> (EPU)</w:t>
      </w:r>
      <w:r w:rsidR="00121FA0" w:rsidRPr="002B54CA">
        <w:rPr>
          <w:color w:val="000000"/>
          <w:shd w:val="clear" w:color="auto" w:fill="FFFFFF"/>
          <w:lang w:val="en-US"/>
        </w:rPr>
        <w:t xml:space="preserve"> </w:t>
      </w:r>
      <w:r w:rsidR="00232BD5" w:rsidRPr="002B54CA">
        <w:rPr>
          <w:color w:val="000000"/>
          <w:shd w:val="clear" w:color="auto" w:fill="FFFFFF"/>
          <w:lang w:val="en-US"/>
        </w:rPr>
        <w:t>were held but</w:t>
      </w:r>
      <w:r w:rsidRPr="002B54CA">
        <w:rPr>
          <w:color w:val="000000"/>
          <w:shd w:val="clear" w:color="auto" w:fill="FFFFFF"/>
          <w:lang w:val="en-US"/>
        </w:rPr>
        <w:t xml:space="preserve"> the IMF was </w:t>
      </w:r>
      <w:r w:rsidR="00232BD5" w:rsidRPr="002B54CA">
        <w:rPr>
          <w:color w:val="000000"/>
          <w:shd w:val="clear" w:color="auto" w:fill="FFFFFF"/>
          <w:lang w:val="en-US"/>
        </w:rPr>
        <w:t>excluded</w:t>
      </w:r>
      <w:r w:rsidR="00E23D09" w:rsidRPr="002B54CA">
        <w:rPr>
          <w:color w:val="000000"/>
          <w:shd w:val="clear" w:color="auto" w:fill="FFFFFF"/>
          <w:lang w:val="en-US"/>
        </w:rPr>
        <w:t>. Instead,</w:t>
      </w:r>
      <w:r w:rsidRPr="002B54CA">
        <w:rPr>
          <w:color w:val="000000"/>
          <w:shd w:val="clear" w:color="auto" w:fill="FFFFFF"/>
          <w:lang w:val="en-US"/>
        </w:rPr>
        <w:t xml:space="preserve"> the Bank for International Settlement was asked to play the role of its clearing agent. If the IMF</w:t>
      </w:r>
      <w:r w:rsidR="003D6308" w:rsidRPr="002B54CA">
        <w:rPr>
          <w:color w:val="000000"/>
          <w:shd w:val="clear" w:color="auto" w:fill="FFFFFF"/>
          <w:lang w:val="en-US"/>
        </w:rPr>
        <w:t>’s</w:t>
      </w:r>
      <w:r w:rsidRPr="002B54CA">
        <w:rPr>
          <w:color w:val="000000"/>
          <w:shd w:val="clear" w:color="auto" w:fill="FFFFFF"/>
          <w:lang w:val="en-US"/>
        </w:rPr>
        <w:t xml:space="preserve"> absence was, </w:t>
      </w:r>
      <w:r w:rsidR="00871886" w:rsidRPr="002B54CA">
        <w:rPr>
          <w:color w:val="000000"/>
          <w:shd w:val="clear" w:color="auto" w:fill="FFFFFF"/>
          <w:lang w:val="en-US"/>
        </w:rPr>
        <w:t>in</w:t>
      </w:r>
      <w:r w:rsidRPr="002B54CA">
        <w:rPr>
          <w:color w:val="000000"/>
          <w:shd w:val="clear" w:color="auto" w:fill="FFFFFF"/>
          <w:lang w:val="en-US"/>
        </w:rPr>
        <w:t xml:space="preserve"> Gutt’s own words, the result of </w:t>
      </w:r>
      <w:r w:rsidR="00E23D09" w:rsidRPr="002B54CA">
        <w:rPr>
          <w:color w:val="000000"/>
          <w:shd w:val="clear" w:color="auto" w:fill="FFFFFF"/>
          <w:lang w:val="en-US"/>
        </w:rPr>
        <w:t>‘</w:t>
      </w:r>
      <w:r w:rsidRPr="002B54CA">
        <w:rPr>
          <w:color w:val="000000"/>
          <w:shd w:val="clear" w:color="auto" w:fill="FFFFFF"/>
          <w:lang w:val="en-US"/>
        </w:rPr>
        <w:t>genuine misunderstanding</w:t>
      </w:r>
      <w:r w:rsidR="00E23D09" w:rsidRPr="002B54CA">
        <w:rPr>
          <w:color w:val="000000"/>
          <w:shd w:val="clear" w:color="auto" w:fill="FFFFFF"/>
          <w:lang w:val="en-US"/>
        </w:rPr>
        <w:t>’ (</w:t>
      </w:r>
      <w:r w:rsidR="00470962" w:rsidRPr="002B54CA">
        <w:rPr>
          <w:color w:val="000000"/>
          <w:shd w:val="clear" w:color="auto" w:fill="FFFFFF"/>
          <w:lang w:val="en-US"/>
        </w:rPr>
        <w:t>IMF Archives, Executive Board meeting, 12 November 1948</w:t>
      </w:r>
      <w:r w:rsidR="00E23D09" w:rsidRPr="002B54CA">
        <w:rPr>
          <w:color w:val="000000"/>
          <w:shd w:val="clear" w:color="auto" w:fill="FFFFFF"/>
          <w:lang w:val="en-US"/>
        </w:rPr>
        <w:t>)</w:t>
      </w:r>
      <w:r w:rsidR="00D21FA3" w:rsidRPr="002B54CA">
        <w:rPr>
          <w:color w:val="000000"/>
          <w:shd w:val="clear" w:color="auto" w:fill="FFFFFF"/>
          <w:lang w:val="en-US"/>
        </w:rPr>
        <w:t>, it had far-reaching consequences</w:t>
      </w:r>
      <w:r w:rsidRPr="002B54CA">
        <w:rPr>
          <w:color w:val="000000"/>
          <w:shd w:val="clear" w:color="auto" w:fill="FFFFFF"/>
          <w:lang w:val="en-US"/>
        </w:rPr>
        <w:t xml:space="preserve">. </w:t>
      </w:r>
      <w:r w:rsidR="00483D1B" w:rsidRPr="002B54CA">
        <w:rPr>
          <w:color w:val="000000"/>
          <w:shd w:val="clear" w:color="auto" w:fill="FFFFFF"/>
          <w:lang w:val="en-US"/>
        </w:rPr>
        <w:t xml:space="preserve">It led to the IMF being excluded from the discussions on convertibility and payment liberalization in Europe. IMF participation in the EPU </w:t>
      </w:r>
      <w:r w:rsidR="00214D4C" w:rsidRPr="002B54CA">
        <w:rPr>
          <w:color w:val="000000"/>
          <w:shd w:val="clear" w:color="auto" w:fill="FFFFFF"/>
          <w:lang w:val="en-US"/>
        </w:rPr>
        <w:t xml:space="preserve">would have been difficult </w:t>
      </w:r>
      <w:r w:rsidR="00483D1B" w:rsidRPr="002B54CA">
        <w:rPr>
          <w:color w:val="000000"/>
          <w:shd w:val="clear" w:color="auto" w:fill="FFFFFF"/>
          <w:lang w:val="en-US"/>
        </w:rPr>
        <w:t>for several reasons</w:t>
      </w:r>
      <w:r w:rsidR="00E23D09" w:rsidRPr="002B54CA">
        <w:rPr>
          <w:color w:val="000000"/>
          <w:shd w:val="clear" w:color="auto" w:fill="FFFFFF"/>
          <w:lang w:val="en-US"/>
        </w:rPr>
        <w:t>.</w:t>
      </w:r>
      <w:r w:rsidR="00483D1B" w:rsidRPr="002B54CA">
        <w:rPr>
          <w:color w:val="000000"/>
          <w:shd w:val="clear" w:color="auto" w:fill="FFFFFF"/>
          <w:lang w:val="en-US"/>
        </w:rPr>
        <w:t xml:space="preserve"> </w:t>
      </w:r>
      <w:r w:rsidR="00E23D09" w:rsidRPr="002B54CA">
        <w:rPr>
          <w:color w:val="000000"/>
          <w:shd w:val="clear" w:color="auto" w:fill="FFFFFF"/>
          <w:lang w:val="en-US"/>
        </w:rPr>
        <w:t>I</w:t>
      </w:r>
      <w:r w:rsidR="00483D1B" w:rsidRPr="002B54CA">
        <w:rPr>
          <w:color w:val="000000"/>
          <w:shd w:val="clear" w:color="auto" w:fill="FFFFFF"/>
          <w:lang w:val="en-US"/>
        </w:rPr>
        <w:t xml:space="preserve">t included countries </w:t>
      </w:r>
      <w:r w:rsidR="00E23D09" w:rsidRPr="002B54CA">
        <w:rPr>
          <w:color w:val="000000"/>
          <w:shd w:val="clear" w:color="auto" w:fill="FFFFFF"/>
          <w:lang w:val="en-US"/>
        </w:rPr>
        <w:t>such as</w:t>
      </w:r>
      <w:r w:rsidR="00483D1B" w:rsidRPr="002B54CA">
        <w:rPr>
          <w:color w:val="000000"/>
          <w:shd w:val="clear" w:color="auto" w:fill="FFFFFF"/>
          <w:lang w:val="en-US"/>
        </w:rPr>
        <w:t xml:space="preserve"> </w:t>
      </w:r>
      <w:r w:rsidR="00E23D09" w:rsidRPr="002B54CA">
        <w:rPr>
          <w:color w:val="000000"/>
          <w:shd w:val="clear" w:color="auto" w:fill="FFFFFF"/>
          <w:lang w:val="en-US"/>
        </w:rPr>
        <w:t xml:space="preserve">Austria, </w:t>
      </w:r>
      <w:r w:rsidR="00483D1B" w:rsidRPr="002B54CA">
        <w:rPr>
          <w:color w:val="000000"/>
          <w:shd w:val="clear" w:color="auto" w:fill="FFFFFF"/>
          <w:lang w:val="en-US"/>
        </w:rPr>
        <w:t xml:space="preserve">France and Greece that were banned from using IMF resources. </w:t>
      </w:r>
      <w:r w:rsidR="00E23D09" w:rsidRPr="002B54CA">
        <w:rPr>
          <w:color w:val="000000"/>
          <w:shd w:val="clear" w:color="auto" w:fill="FFFFFF"/>
          <w:lang w:val="en-US"/>
        </w:rPr>
        <w:t xml:space="preserve">The French, who resented the IMF decision related to their exchange rate, objected </w:t>
      </w:r>
      <w:r w:rsidR="00483D1B" w:rsidRPr="002B54CA">
        <w:rPr>
          <w:color w:val="000000"/>
          <w:shd w:val="clear" w:color="auto" w:fill="FFFFFF"/>
          <w:lang w:val="en-US"/>
        </w:rPr>
        <w:t xml:space="preserve">IMF involvement strongly. The British were not keen either </w:t>
      </w:r>
      <w:r w:rsidR="00E23D09" w:rsidRPr="002B54CA">
        <w:rPr>
          <w:color w:val="000000"/>
          <w:shd w:val="clear" w:color="auto" w:fill="FFFFFF"/>
          <w:lang w:val="en-US"/>
        </w:rPr>
        <w:t>because</w:t>
      </w:r>
      <w:r w:rsidR="00483D1B" w:rsidRPr="002B54CA">
        <w:rPr>
          <w:color w:val="000000"/>
          <w:shd w:val="clear" w:color="auto" w:fill="FFFFFF"/>
          <w:lang w:val="en-US"/>
        </w:rPr>
        <w:t xml:space="preserve"> IMF participation in the EPU Board would strengthen </w:t>
      </w:r>
      <w:r w:rsidR="00E23D09" w:rsidRPr="002B54CA">
        <w:rPr>
          <w:color w:val="000000"/>
          <w:shd w:val="clear" w:color="auto" w:fill="FFFFFF"/>
          <w:lang w:val="en-US"/>
        </w:rPr>
        <w:t>it and</w:t>
      </w:r>
      <w:r w:rsidR="00483D1B" w:rsidRPr="002B54CA">
        <w:rPr>
          <w:color w:val="000000"/>
          <w:shd w:val="clear" w:color="auto" w:fill="FFFFFF"/>
          <w:lang w:val="en-US"/>
        </w:rPr>
        <w:t xml:space="preserve"> could potentially impinge o</w:t>
      </w:r>
      <w:r w:rsidR="00232BD5" w:rsidRPr="002B54CA">
        <w:rPr>
          <w:color w:val="000000"/>
          <w:shd w:val="clear" w:color="auto" w:fill="FFFFFF"/>
          <w:lang w:val="en-US"/>
        </w:rPr>
        <w:t>n</w:t>
      </w:r>
      <w:r w:rsidR="00483D1B" w:rsidRPr="002B54CA">
        <w:rPr>
          <w:color w:val="000000"/>
          <w:shd w:val="clear" w:color="auto" w:fill="FFFFFF"/>
          <w:lang w:val="en-US"/>
        </w:rPr>
        <w:t xml:space="preserve"> their national sovereignty. In 1951</w:t>
      </w:r>
      <w:r w:rsidR="00BD0F4C" w:rsidRPr="002B54CA">
        <w:rPr>
          <w:color w:val="000000"/>
          <w:shd w:val="clear" w:color="auto" w:fill="FFFFFF"/>
          <w:lang w:val="en-US"/>
        </w:rPr>
        <w:t>,</w:t>
      </w:r>
      <w:r w:rsidR="00483D1B" w:rsidRPr="002B54CA">
        <w:rPr>
          <w:color w:val="000000"/>
          <w:shd w:val="clear" w:color="auto" w:fill="FFFFFF"/>
          <w:lang w:val="en-US"/>
        </w:rPr>
        <w:t xml:space="preserve"> </w:t>
      </w:r>
      <w:r w:rsidR="00BD0F4C" w:rsidRPr="002B54CA">
        <w:rPr>
          <w:color w:val="000000"/>
          <w:shd w:val="clear" w:color="auto" w:fill="FFFFFF"/>
          <w:lang w:val="en-US"/>
        </w:rPr>
        <w:t xml:space="preserve">in his last address to the Board of Directors, </w:t>
      </w:r>
      <w:r w:rsidR="00483D1B" w:rsidRPr="002B54CA">
        <w:rPr>
          <w:color w:val="000000"/>
          <w:shd w:val="clear" w:color="auto" w:fill="FFFFFF"/>
          <w:lang w:val="en-US"/>
        </w:rPr>
        <w:t>Gutt acknowledged that in relation to Europe the IMF ha</w:t>
      </w:r>
      <w:r w:rsidR="009B471C" w:rsidRPr="002B54CA">
        <w:rPr>
          <w:color w:val="000000"/>
          <w:shd w:val="clear" w:color="auto" w:fill="FFFFFF"/>
          <w:lang w:val="en-US"/>
        </w:rPr>
        <w:t>d</w:t>
      </w:r>
      <w:r w:rsidR="00483D1B" w:rsidRPr="002B54CA">
        <w:rPr>
          <w:color w:val="000000"/>
          <w:shd w:val="clear" w:color="auto" w:fill="FFFFFF"/>
          <w:lang w:val="en-US"/>
        </w:rPr>
        <w:t xml:space="preserve"> failed to assert of ‘policy of presence’</w:t>
      </w:r>
      <w:r w:rsidR="00100055" w:rsidRPr="002B54CA">
        <w:rPr>
          <w:color w:val="000000"/>
          <w:shd w:val="clear" w:color="auto" w:fill="FFFFFF"/>
          <w:lang w:val="en-US"/>
        </w:rPr>
        <w:t xml:space="preserve"> and instead had resorted to ‘a policy of absence’</w:t>
      </w:r>
      <w:r w:rsidR="00E23D09" w:rsidRPr="002B54CA">
        <w:rPr>
          <w:color w:val="000000"/>
          <w:shd w:val="clear" w:color="auto" w:fill="FFFFFF"/>
          <w:lang w:val="en-US"/>
        </w:rPr>
        <w:t xml:space="preserve"> (</w:t>
      </w:r>
      <w:r w:rsidR="00470962" w:rsidRPr="002B54CA">
        <w:rPr>
          <w:color w:val="000000"/>
          <w:shd w:val="clear" w:color="auto" w:fill="FFFFFF"/>
          <w:lang w:val="en-US"/>
        </w:rPr>
        <w:t xml:space="preserve">Gutt Archives, Folder 35, </w:t>
      </w:r>
      <w:r w:rsidR="00470962" w:rsidRPr="002B54CA">
        <w:rPr>
          <w:i/>
          <w:iCs/>
          <w:color w:val="000000"/>
          <w:shd w:val="clear" w:color="auto" w:fill="FFFFFF"/>
          <w:lang w:val="en-US"/>
        </w:rPr>
        <w:t xml:space="preserve">Note for Statement </w:t>
      </w:r>
      <w:r w:rsidR="00E110B1" w:rsidRPr="002B54CA">
        <w:rPr>
          <w:i/>
          <w:iCs/>
          <w:color w:val="000000"/>
          <w:shd w:val="clear" w:color="auto" w:fill="FFFFFF"/>
          <w:lang w:val="en-US"/>
        </w:rPr>
        <w:t>M</w:t>
      </w:r>
      <w:r w:rsidR="00470962" w:rsidRPr="002B54CA">
        <w:rPr>
          <w:i/>
          <w:iCs/>
          <w:color w:val="000000"/>
          <w:shd w:val="clear" w:color="auto" w:fill="FFFFFF"/>
          <w:lang w:val="en-US"/>
        </w:rPr>
        <w:t>ade by the Managing Director</w:t>
      </w:r>
      <w:r w:rsidR="00470962" w:rsidRPr="002B54CA">
        <w:rPr>
          <w:color w:val="000000"/>
          <w:shd w:val="clear" w:color="auto" w:fill="FFFFFF"/>
          <w:lang w:val="en-US"/>
        </w:rPr>
        <w:t>, 19 March 1951</w:t>
      </w:r>
      <w:r w:rsidR="00E23D09" w:rsidRPr="002B54CA">
        <w:rPr>
          <w:color w:val="000000"/>
          <w:shd w:val="clear" w:color="auto" w:fill="FFFFFF"/>
          <w:lang w:val="en-US"/>
        </w:rPr>
        <w:t>)</w:t>
      </w:r>
      <w:r w:rsidR="00100055" w:rsidRPr="002B54CA">
        <w:rPr>
          <w:color w:val="000000"/>
          <w:shd w:val="clear" w:color="auto" w:fill="FFFFFF"/>
          <w:lang w:val="en-US"/>
        </w:rPr>
        <w:t xml:space="preserve">. </w:t>
      </w:r>
    </w:p>
    <w:p w14:paraId="72A3D97E" w14:textId="353D6C1E" w:rsidR="00AB7469" w:rsidRPr="002B54CA" w:rsidRDefault="00AB7469" w:rsidP="005D6FC6">
      <w:pPr>
        <w:pStyle w:val="Normaalweb"/>
        <w:shd w:val="clear" w:color="auto" w:fill="FFFFFF"/>
        <w:spacing w:before="0" w:beforeAutospacing="0" w:after="0" w:afterAutospacing="0"/>
        <w:ind w:firstLine="708"/>
        <w:jc w:val="both"/>
        <w:rPr>
          <w:color w:val="000000"/>
          <w:lang w:val="en-US"/>
        </w:rPr>
      </w:pPr>
      <w:r w:rsidRPr="002B54CA">
        <w:rPr>
          <w:color w:val="000000"/>
          <w:lang w:val="en-US"/>
        </w:rPr>
        <w:t xml:space="preserve">The last </w:t>
      </w:r>
      <w:r w:rsidR="00E23D09" w:rsidRPr="002B54CA">
        <w:rPr>
          <w:color w:val="000000"/>
          <w:lang w:val="en-US"/>
        </w:rPr>
        <w:t xml:space="preserve">major </w:t>
      </w:r>
      <w:r w:rsidRPr="002B54CA">
        <w:rPr>
          <w:color w:val="000000"/>
          <w:lang w:val="en-US"/>
        </w:rPr>
        <w:t xml:space="preserve">issue that Gutt and the IMF had to address concerned the 1949 </w:t>
      </w:r>
      <w:r w:rsidR="00447912" w:rsidRPr="002B54CA">
        <w:rPr>
          <w:color w:val="000000"/>
          <w:lang w:val="en-US"/>
        </w:rPr>
        <w:t xml:space="preserve">British </w:t>
      </w:r>
      <w:r w:rsidRPr="002B54CA">
        <w:rPr>
          <w:color w:val="000000"/>
          <w:lang w:val="en-US"/>
        </w:rPr>
        <w:t xml:space="preserve">sterling devaluation. </w:t>
      </w:r>
      <w:r w:rsidR="00D24CD2" w:rsidRPr="002B54CA">
        <w:rPr>
          <w:color w:val="000000"/>
          <w:lang w:val="en-US"/>
        </w:rPr>
        <w:t>T</w:t>
      </w:r>
      <w:r w:rsidRPr="002B54CA">
        <w:rPr>
          <w:color w:val="000000"/>
          <w:lang w:val="en-US"/>
        </w:rPr>
        <w:t>he economic situation in Western Europe showed little improvement and</w:t>
      </w:r>
      <w:r w:rsidR="00E23D09" w:rsidRPr="002B54CA">
        <w:rPr>
          <w:color w:val="000000"/>
          <w:lang w:val="en-US"/>
        </w:rPr>
        <w:t>,</w:t>
      </w:r>
      <w:r w:rsidRPr="002B54CA">
        <w:rPr>
          <w:color w:val="000000"/>
          <w:lang w:val="en-US"/>
        </w:rPr>
        <w:t xml:space="preserve"> despite the reduction of the dollar shortage thanks to Marshall Plan aid, it</w:t>
      </w:r>
      <w:r w:rsidR="00D21FA3" w:rsidRPr="002B54CA">
        <w:rPr>
          <w:color w:val="000000"/>
          <w:lang w:val="en-US"/>
        </w:rPr>
        <w:t xml:space="preserve"> remained substantial</w:t>
      </w:r>
      <w:r w:rsidRPr="002B54CA">
        <w:rPr>
          <w:color w:val="000000"/>
          <w:lang w:val="en-US"/>
        </w:rPr>
        <w:t xml:space="preserve">. The US Administration was still determined to end all existing trade discriminations in Western Europe. One solution considered was a general realignment of exchange rates through devaluation. Initially, the Americans tasked the IMF with discussing this option. However, </w:t>
      </w:r>
      <w:r w:rsidR="00E23D09" w:rsidRPr="002B54CA">
        <w:rPr>
          <w:color w:val="000000"/>
          <w:lang w:val="en-US"/>
        </w:rPr>
        <w:t xml:space="preserve">the British, who were facing looming elections the following year, strongly resisted </w:t>
      </w:r>
      <w:r w:rsidRPr="002B54CA">
        <w:rPr>
          <w:color w:val="000000"/>
          <w:lang w:val="en-US"/>
        </w:rPr>
        <w:t xml:space="preserve">this option, which also included a devaluation of sterling. This situation reminded the </w:t>
      </w:r>
      <w:proofErr w:type="spellStart"/>
      <w:r w:rsidRPr="002B54CA">
        <w:rPr>
          <w:color w:val="000000"/>
          <w:lang w:val="en-US"/>
        </w:rPr>
        <w:t>Labour</w:t>
      </w:r>
      <w:proofErr w:type="spellEnd"/>
      <w:r w:rsidRPr="002B54CA">
        <w:rPr>
          <w:color w:val="000000"/>
          <w:lang w:val="en-US"/>
        </w:rPr>
        <w:t xml:space="preserve"> government of </w:t>
      </w:r>
      <w:r w:rsidR="00E23D09" w:rsidRPr="002B54CA">
        <w:rPr>
          <w:color w:val="000000"/>
          <w:lang w:val="en-US"/>
        </w:rPr>
        <w:t>its</w:t>
      </w:r>
      <w:r w:rsidRPr="002B54CA">
        <w:rPr>
          <w:color w:val="000000"/>
          <w:lang w:val="en-US"/>
        </w:rPr>
        <w:t xml:space="preserve"> defeat in 1931 after </w:t>
      </w:r>
      <w:r w:rsidR="00E23D09" w:rsidRPr="002B54CA">
        <w:rPr>
          <w:color w:val="000000"/>
          <w:lang w:val="en-US"/>
        </w:rPr>
        <w:t>its</w:t>
      </w:r>
      <w:r w:rsidRPr="002B54CA">
        <w:rPr>
          <w:color w:val="000000"/>
          <w:lang w:val="en-US"/>
        </w:rPr>
        <w:t xml:space="preserve"> decision to devalue the British currency. Nonetheless, faced with renewed pressures from financial markets, the British had no choice but to devalue the sterling by </w:t>
      </w:r>
      <w:r w:rsidR="00E23D09" w:rsidRPr="002B54CA">
        <w:rPr>
          <w:color w:val="000000"/>
          <w:lang w:val="en-US"/>
        </w:rPr>
        <w:t>thirty</w:t>
      </w:r>
      <w:r w:rsidRPr="002B54CA">
        <w:rPr>
          <w:color w:val="000000"/>
          <w:lang w:val="en-US"/>
        </w:rPr>
        <w:t xml:space="preserve"> percent. Gutt supported this decision, believing it would allow the British to cope with international competition without imposing too much sacrifice on them. However, the British only discussed their plans with the Americans, keeping Gutt and</w:t>
      </w:r>
      <w:r w:rsidR="006A7D6E" w:rsidRPr="002B54CA">
        <w:rPr>
          <w:color w:val="000000"/>
          <w:lang w:val="en-US"/>
        </w:rPr>
        <w:t xml:space="preserve"> the IMF </w:t>
      </w:r>
      <w:r w:rsidRPr="002B54CA">
        <w:rPr>
          <w:color w:val="000000"/>
          <w:lang w:val="en-US"/>
        </w:rPr>
        <w:t>in the dark, which further antagonized the French, who viewed</w:t>
      </w:r>
      <w:r w:rsidR="006A7D6E" w:rsidRPr="002B54CA">
        <w:rPr>
          <w:color w:val="000000"/>
          <w:lang w:val="en-US"/>
        </w:rPr>
        <w:t xml:space="preserve"> the </w:t>
      </w:r>
      <w:r w:rsidR="007A74CD" w:rsidRPr="002B54CA">
        <w:rPr>
          <w:color w:val="000000"/>
          <w:lang w:val="en-US"/>
        </w:rPr>
        <w:t xml:space="preserve">sterling </w:t>
      </w:r>
      <w:r w:rsidR="006A7D6E" w:rsidRPr="002B54CA">
        <w:rPr>
          <w:color w:val="000000"/>
          <w:lang w:val="en-US"/>
        </w:rPr>
        <w:t xml:space="preserve">devaluation </w:t>
      </w:r>
      <w:r w:rsidRPr="002B54CA">
        <w:rPr>
          <w:color w:val="000000"/>
          <w:lang w:val="en-US"/>
        </w:rPr>
        <w:t>as a sign of a trade war initiated by the British against their Western European partners.</w:t>
      </w:r>
    </w:p>
    <w:p w14:paraId="79BFFDD9" w14:textId="797FB317" w:rsidR="009B471C" w:rsidRPr="002B54CA" w:rsidRDefault="00AB7469" w:rsidP="005D6FC6">
      <w:pPr>
        <w:pStyle w:val="Normaalweb"/>
        <w:shd w:val="clear" w:color="auto" w:fill="FFFFFF"/>
        <w:spacing w:before="0" w:beforeAutospacing="0" w:after="0" w:afterAutospacing="0"/>
        <w:ind w:firstLine="708"/>
        <w:jc w:val="both"/>
        <w:rPr>
          <w:color w:val="000000"/>
          <w:lang w:val="en-US"/>
        </w:rPr>
      </w:pPr>
      <w:r w:rsidRPr="002B54CA">
        <w:rPr>
          <w:color w:val="000000"/>
          <w:lang w:val="en-US"/>
        </w:rPr>
        <w:t xml:space="preserve">Another aspect of </w:t>
      </w:r>
      <w:r w:rsidR="00D31E83" w:rsidRPr="002B54CA">
        <w:rPr>
          <w:color w:val="000000"/>
          <w:lang w:val="en-US"/>
        </w:rPr>
        <w:t xml:space="preserve">Gutt’s </w:t>
      </w:r>
      <w:r w:rsidRPr="002B54CA">
        <w:rPr>
          <w:color w:val="000000"/>
          <w:lang w:val="en-US"/>
        </w:rPr>
        <w:t xml:space="preserve">early years involved </w:t>
      </w:r>
      <w:r w:rsidR="00D31E83" w:rsidRPr="002B54CA">
        <w:rPr>
          <w:color w:val="000000"/>
          <w:lang w:val="en-US"/>
        </w:rPr>
        <w:t xml:space="preserve">the IMF’s </w:t>
      </w:r>
      <w:r w:rsidRPr="002B54CA">
        <w:rPr>
          <w:color w:val="000000"/>
          <w:lang w:val="en-US"/>
        </w:rPr>
        <w:t>relations with other multilateral organizations established in the aftermath of the war</w:t>
      </w:r>
      <w:r w:rsidR="00E23D09" w:rsidRPr="002B54CA">
        <w:rPr>
          <w:color w:val="000000"/>
          <w:lang w:val="en-US"/>
        </w:rPr>
        <w:t>,</w:t>
      </w:r>
      <w:r w:rsidR="00010E73" w:rsidRPr="002B54CA">
        <w:rPr>
          <w:color w:val="000000"/>
          <w:lang w:val="en-US"/>
        </w:rPr>
        <w:t xml:space="preserve"> particular</w:t>
      </w:r>
      <w:r w:rsidR="00E23D09" w:rsidRPr="002B54CA">
        <w:rPr>
          <w:color w:val="000000"/>
          <w:lang w:val="en-US"/>
        </w:rPr>
        <w:t xml:space="preserve">ly </w:t>
      </w:r>
      <w:r w:rsidR="00010E73" w:rsidRPr="002B54CA">
        <w:rPr>
          <w:color w:val="000000"/>
          <w:lang w:val="en-US"/>
        </w:rPr>
        <w:t xml:space="preserve">with the </w:t>
      </w:r>
      <w:r w:rsidR="00E23D09" w:rsidRPr="002B54CA">
        <w:rPr>
          <w:color w:val="000000"/>
          <w:lang w:val="en-US"/>
        </w:rPr>
        <w:t>IBRD</w:t>
      </w:r>
      <w:r w:rsidR="00010E73" w:rsidRPr="002B54CA">
        <w:rPr>
          <w:color w:val="000000"/>
          <w:lang w:val="en-US"/>
        </w:rPr>
        <w:t>, the U</w:t>
      </w:r>
      <w:r w:rsidR="005D7836" w:rsidRPr="002B54CA">
        <w:rPr>
          <w:color w:val="000000"/>
          <w:lang w:val="en-US"/>
        </w:rPr>
        <w:t>nited Nations (UN)</w:t>
      </w:r>
      <w:r w:rsidR="00010E73" w:rsidRPr="002B54CA">
        <w:rPr>
          <w:color w:val="000000"/>
          <w:lang w:val="en-US"/>
        </w:rPr>
        <w:t xml:space="preserve"> </w:t>
      </w:r>
      <w:r w:rsidR="00E23D09" w:rsidRPr="002B54CA">
        <w:rPr>
          <w:color w:val="000000"/>
          <w:lang w:val="en-US"/>
        </w:rPr>
        <w:t>and</w:t>
      </w:r>
      <w:r w:rsidR="00010E73" w:rsidRPr="002B54CA">
        <w:rPr>
          <w:color w:val="000000"/>
          <w:lang w:val="en-US"/>
        </w:rPr>
        <w:t xml:space="preserve"> the planned new International Trade Organization</w:t>
      </w:r>
      <w:r w:rsidR="00EB221A" w:rsidRPr="002B54CA">
        <w:rPr>
          <w:color w:val="000000"/>
          <w:lang w:val="en-US"/>
        </w:rPr>
        <w:t xml:space="preserve"> (ITO)</w:t>
      </w:r>
      <w:r w:rsidR="00010E73" w:rsidRPr="002B54CA">
        <w:rPr>
          <w:color w:val="000000"/>
          <w:lang w:val="en-US"/>
        </w:rPr>
        <w:t xml:space="preserve">. </w:t>
      </w:r>
      <w:r w:rsidR="00FB2B3C" w:rsidRPr="002B54CA">
        <w:rPr>
          <w:lang w:val="en-US"/>
        </w:rPr>
        <w:t xml:space="preserve">Regarding IMF and </w:t>
      </w:r>
      <w:r w:rsidR="004E610D" w:rsidRPr="002B54CA">
        <w:rPr>
          <w:lang w:val="en-US"/>
        </w:rPr>
        <w:lastRenderedPageBreak/>
        <w:t>IBRD</w:t>
      </w:r>
      <w:r w:rsidR="00FB2B3C" w:rsidRPr="002B54CA">
        <w:rPr>
          <w:lang w:val="en-US"/>
        </w:rPr>
        <w:t>, the first IMF Executive Board establish</w:t>
      </w:r>
      <w:r w:rsidR="00EB221A" w:rsidRPr="002B54CA">
        <w:rPr>
          <w:lang w:val="en-US"/>
        </w:rPr>
        <w:t>ed</w:t>
      </w:r>
      <w:r w:rsidR="00FB2B3C" w:rsidRPr="002B54CA">
        <w:rPr>
          <w:lang w:val="en-US"/>
        </w:rPr>
        <w:t xml:space="preserve"> a committee tasked with defining the liaison with the </w:t>
      </w:r>
      <w:r w:rsidR="00EB221A" w:rsidRPr="002B54CA">
        <w:rPr>
          <w:lang w:val="en-US"/>
        </w:rPr>
        <w:t>IBRD</w:t>
      </w:r>
      <w:r w:rsidR="00FB2B3C" w:rsidRPr="002B54CA">
        <w:rPr>
          <w:lang w:val="en-US"/>
        </w:rPr>
        <w:t xml:space="preserve">. </w:t>
      </w:r>
      <w:r w:rsidR="003856AE" w:rsidRPr="002B54CA">
        <w:rPr>
          <w:lang w:val="en-US"/>
        </w:rPr>
        <w:t xml:space="preserve">The committee </w:t>
      </w:r>
      <w:r w:rsidR="00FB2B3C" w:rsidRPr="002B54CA">
        <w:rPr>
          <w:lang w:val="en-US"/>
        </w:rPr>
        <w:t>initially recommended that this liaison should occur at the levels of their respective Secretaries and Managing Directors</w:t>
      </w:r>
      <w:r w:rsidR="00773C58" w:rsidRPr="002B54CA">
        <w:rPr>
          <w:lang w:val="en-US"/>
        </w:rPr>
        <w:t xml:space="preserve"> </w:t>
      </w:r>
      <w:proofErr w:type="gramStart"/>
      <w:r w:rsidR="00773C58" w:rsidRPr="002B54CA">
        <w:rPr>
          <w:lang w:val="en-US"/>
        </w:rPr>
        <w:t>and</w:t>
      </w:r>
      <w:r w:rsidR="009B471C" w:rsidRPr="002B54CA">
        <w:rPr>
          <w:lang w:val="en-US"/>
        </w:rPr>
        <w:t xml:space="preserve"> also</w:t>
      </w:r>
      <w:proofErr w:type="gramEnd"/>
      <w:r w:rsidR="009B471C" w:rsidRPr="002B54CA">
        <w:rPr>
          <w:lang w:val="en-US"/>
        </w:rPr>
        <w:t xml:space="preserve"> agreed that the two </w:t>
      </w:r>
      <w:r w:rsidR="00FB2B3C" w:rsidRPr="002B54CA">
        <w:rPr>
          <w:lang w:val="en-US"/>
        </w:rPr>
        <w:t xml:space="preserve">organizations </w:t>
      </w:r>
      <w:r w:rsidR="009B471C" w:rsidRPr="002B54CA">
        <w:rPr>
          <w:lang w:val="en-US"/>
        </w:rPr>
        <w:t xml:space="preserve">would keep in close touch with </w:t>
      </w:r>
      <w:r w:rsidR="00EB221A" w:rsidRPr="002B54CA">
        <w:rPr>
          <w:lang w:val="en-US"/>
        </w:rPr>
        <w:t>one another. E</w:t>
      </w:r>
      <w:r w:rsidR="009B471C" w:rsidRPr="002B54CA">
        <w:rPr>
          <w:lang w:val="en-US"/>
        </w:rPr>
        <w:t xml:space="preserve">ach might invite the other Board to send a representative to </w:t>
      </w:r>
      <w:r w:rsidR="007A74CD" w:rsidRPr="002B54CA">
        <w:rPr>
          <w:lang w:val="en-US"/>
        </w:rPr>
        <w:t xml:space="preserve">Executive Director </w:t>
      </w:r>
      <w:r w:rsidR="009B471C" w:rsidRPr="002B54CA">
        <w:rPr>
          <w:lang w:val="en-US"/>
        </w:rPr>
        <w:t>meetings whenever deemed necessary. Later</w:t>
      </w:r>
      <w:r w:rsidR="00EB221A" w:rsidRPr="002B54CA">
        <w:rPr>
          <w:lang w:val="en-US"/>
        </w:rPr>
        <w:t>,</w:t>
      </w:r>
      <w:r w:rsidR="009B471C" w:rsidRPr="002B54CA">
        <w:rPr>
          <w:lang w:val="en-US"/>
        </w:rPr>
        <w:t xml:space="preserve"> in 1946, a Joint Standing Committee design</w:t>
      </w:r>
      <w:r w:rsidR="00EB221A" w:rsidRPr="002B54CA">
        <w:rPr>
          <w:lang w:val="en-US"/>
        </w:rPr>
        <w:t>ed</w:t>
      </w:r>
      <w:r w:rsidR="009B471C" w:rsidRPr="002B54CA">
        <w:rPr>
          <w:lang w:val="en-US"/>
        </w:rPr>
        <w:t xml:space="preserve"> a procedure for an exchange of information between the </w:t>
      </w:r>
      <w:r w:rsidR="00EB221A" w:rsidRPr="002B54CA">
        <w:rPr>
          <w:lang w:val="en-US"/>
        </w:rPr>
        <w:t>two organizations</w:t>
      </w:r>
      <w:r w:rsidR="009B471C" w:rsidRPr="002B54CA">
        <w:rPr>
          <w:lang w:val="en-US"/>
        </w:rPr>
        <w:t xml:space="preserve"> about their respective operations. </w:t>
      </w:r>
      <w:r w:rsidR="00EB221A" w:rsidRPr="002B54CA">
        <w:rPr>
          <w:lang w:val="en-US"/>
        </w:rPr>
        <w:t>This</w:t>
      </w:r>
      <w:r w:rsidR="009B471C" w:rsidRPr="002B54CA">
        <w:rPr>
          <w:lang w:val="en-US"/>
        </w:rPr>
        <w:t xml:space="preserve"> cooperation also </w:t>
      </w:r>
      <w:r w:rsidR="00EB221A" w:rsidRPr="002B54CA">
        <w:rPr>
          <w:lang w:val="en-US"/>
        </w:rPr>
        <w:t>comprised</w:t>
      </w:r>
      <w:r w:rsidR="009B471C" w:rsidRPr="002B54CA">
        <w:rPr>
          <w:lang w:val="en-US"/>
        </w:rPr>
        <w:t xml:space="preserve"> staff. </w:t>
      </w:r>
    </w:p>
    <w:p w14:paraId="0F35D8BB" w14:textId="5EAB6557" w:rsidR="004F0177" w:rsidRPr="002B54CA" w:rsidRDefault="00CD16F4" w:rsidP="005D6FC6">
      <w:pPr>
        <w:spacing w:after="0" w:line="240" w:lineRule="auto"/>
        <w:ind w:firstLine="708"/>
        <w:jc w:val="both"/>
        <w:rPr>
          <w:rFonts w:ascii="Times New Roman" w:eastAsia="Times New Roman" w:hAnsi="Times New Roman" w:cs="Times New Roman"/>
          <w:sz w:val="24"/>
          <w:szCs w:val="24"/>
          <w:lang w:val="en-US" w:eastAsia="fr-FR"/>
        </w:rPr>
      </w:pPr>
      <w:r w:rsidRPr="002B54CA">
        <w:rPr>
          <w:rFonts w:ascii="Times New Roman" w:eastAsia="Times New Roman" w:hAnsi="Times New Roman" w:cs="Times New Roman"/>
          <w:sz w:val="24"/>
          <w:szCs w:val="24"/>
          <w:lang w:val="en-US" w:eastAsia="fr-FR"/>
        </w:rPr>
        <w:t xml:space="preserve">The relations with the UN proved slightly more complicated. At the 1946 Savannah Conference Arcot Mudaliar, President of the UN Economic and Social Council (ECOSOC), invited the IMF to enter negotiations for </w:t>
      </w:r>
      <w:r w:rsidR="007A74CD" w:rsidRPr="002B54CA">
        <w:rPr>
          <w:rFonts w:ascii="Times New Roman" w:eastAsia="Times New Roman" w:hAnsi="Times New Roman" w:cs="Times New Roman"/>
          <w:sz w:val="24"/>
          <w:szCs w:val="24"/>
          <w:lang w:val="en-US" w:eastAsia="fr-FR"/>
        </w:rPr>
        <w:t xml:space="preserve">mutual </w:t>
      </w:r>
      <w:r w:rsidRPr="002B54CA">
        <w:rPr>
          <w:rFonts w:ascii="Times New Roman" w:eastAsia="Times New Roman" w:hAnsi="Times New Roman" w:cs="Times New Roman"/>
          <w:sz w:val="24"/>
          <w:szCs w:val="24"/>
          <w:lang w:val="en-US" w:eastAsia="fr-FR"/>
        </w:rPr>
        <w:t>relations, as outlined in Articles 57 and 63 of the UN Charter.</w:t>
      </w:r>
      <w:r w:rsidR="00F03D48" w:rsidRPr="002B54CA">
        <w:rPr>
          <w:rFonts w:ascii="Times New Roman" w:eastAsia="Times New Roman" w:hAnsi="Times New Roman" w:cs="Times New Roman"/>
          <w:sz w:val="24"/>
          <w:szCs w:val="24"/>
          <w:lang w:val="en-US" w:eastAsia="fr-FR"/>
        </w:rPr>
        <w:t xml:space="preserve"> </w:t>
      </w:r>
      <w:r w:rsidR="004F0177" w:rsidRPr="002B54CA">
        <w:rPr>
          <w:rFonts w:ascii="Times New Roman" w:eastAsia="Times New Roman" w:hAnsi="Times New Roman" w:cs="Times New Roman"/>
          <w:sz w:val="24"/>
          <w:szCs w:val="24"/>
          <w:lang w:val="en-US" w:eastAsia="fr-FR"/>
        </w:rPr>
        <w:t xml:space="preserve">However, </w:t>
      </w:r>
      <w:r w:rsidR="00BD0F4C" w:rsidRPr="002B54CA">
        <w:rPr>
          <w:rFonts w:ascii="Times New Roman" w:eastAsia="Times New Roman" w:hAnsi="Times New Roman" w:cs="Times New Roman"/>
          <w:sz w:val="24"/>
          <w:szCs w:val="24"/>
          <w:lang w:val="en-US" w:eastAsia="fr-FR"/>
        </w:rPr>
        <w:t xml:space="preserve">a year later </w:t>
      </w:r>
      <w:r w:rsidR="004F0177" w:rsidRPr="002B54CA">
        <w:rPr>
          <w:rFonts w:ascii="Times New Roman" w:eastAsia="Times New Roman" w:hAnsi="Times New Roman" w:cs="Times New Roman"/>
          <w:sz w:val="24"/>
          <w:szCs w:val="24"/>
          <w:lang w:val="en-US" w:eastAsia="fr-FR"/>
        </w:rPr>
        <w:t xml:space="preserve">problems arose when </w:t>
      </w:r>
      <w:r w:rsidRPr="002B54CA">
        <w:rPr>
          <w:rFonts w:ascii="Times New Roman" w:eastAsia="Times New Roman" w:hAnsi="Times New Roman" w:cs="Times New Roman"/>
          <w:sz w:val="24"/>
          <w:szCs w:val="24"/>
          <w:lang w:val="en-US" w:eastAsia="fr-FR"/>
        </w:rPr>
        <w:t>ECOSOC</w:t>
      </w:r>
      <w:r w:rsidR="00742538" w:rsidRPr="002B54CA">
        <w:rPr>
          <w:rFonts w:ascii="Times New Roman" w:eastAsia="Times New Roman" w:hAnsi="Times New Roman" w:cs="Times New Roman"/>
          <w:sz w:val="24"/>
          <w:szCs w:val="24"/>
          <w:lang w:val="en-US" w:eastAsia="fr-FR"/>
        </w:rPr>
        <w:t>’s</w:t>
      </w:r>
      <w:r w:rsidRPr="002B54CA">
        <w:rPr>
          <w:rFonts w:ascii="Times New Roman" w:eastAsia="Times New Roman" w:hAnsi="Times New Roman" w:cs="Times New Roman"/>
          <w:sz w:val="24"/>
          <w:szCs w:val="24"/>
          <w:lang w:val="en-US" w:eastAsia="fr-FR"/>
        </w:rPr>
        <w:t xml:space="preserve"> </w:t>
      </w:r>
      <w:r w:rsidR="004F0177" w:rsidRPr="002B54CA">
        <w:rPr>
          <w:rFonts w:ascii="Times New Roman" w:eastAsia="Times New Roman" w:hAnsi="Times New Roman" w:cs="Times New Roman"/>
          <w:sz w:val="24"/>
          <w:szCs w:val="24"/>
          <w:lang w:val="en-US" w:eastAsia="fr-FR"/>
        </w:rPr>
        <w:t xml:space="preserve">Economic and Employment Commission submitted a report to its parent body, proposing to centralize the responsibility for advising on methods to promote full employment and economic stability, as well as balance of payments issues. Additionally, </w:t>
      </w:r>
      <w:r w:rsidR="00F03D48" w:rsidRPr="002B54CA">
        <w:rPr>
          <w:rFonts w:ascii="Times New Roman" w:eastAsia="Times New Roman" w:hAnsi="Times New Roman" w:cs="Times New Roman"/>
          <w:sz w:val="24"/>
          <w:szCs w:val="24"/>
          <w:lang w:val="en-US" w:eastAsia="fr-FR"/>
        </w:rPr>
        <w:t>ECOSOC</w:t>
      </w:r>
      <w:r w:rsidR="00515458" w:rsidRPr="002B54CA">
        <w:rPr>
          <w:rFonts w:ascii="Times New Roman" w:eastAsia="Times New Roman" w:hAnsi="Times New Roman" w:cs="Times New Roman"/>
          <w:sz w:val="24"/>
          <w:szCs w:val="24"/>
          <w:lang w:val="en-US" w:eastAsia="fr-FR"/>
        </w:rPr>
        <w:t>’s</w:t>
      </w:r>
      <w:r w:rsidR="00F03D48" w:rsidRPr="002B54CA">
        <w:rPr>
          <w:rFonts w:ascii="Times New Roman" w:eastAsia="Times New Roman" w:hAnsi="Times New Roman" w:cs="Times New Roman"/>
          <w:sz w:val="24"/>
          <w:szCs w:val="24"/>
          <w:lang w:val="en-US" w:eastAsia="fr-FR"/>
        </w:rPr>
        <w:t xml:space="preserve"> </w:t>
      </w:r>
      <w:r w:rsidR="004F0177" w:rsidRPr="002B54CA">
        <w:rPr>
          <w:rFonts w:ascii="Times New Roman" w:eastAsia="Times New Roman" w:hAnsi="Times New Roman" w:cs="Times New Roman"/>
          <w:sz w:val="24"/>
          <w:szCs w:val="24"/>
          <w:lang w:val="en-US" w:eastAsia="fr-FR"/>
        </w:rPr>
        <w:t xml:space="preserve">Statistical Commission recommended that the </w:t>
      </w:r>
      <w:r w:rsidR="00F03D48" w:rsidRPr="002B54CA">
        <w:rPr>
          <w:rFonts w:ascii="Times New Roman" w:eastAsia="Times New Roman" w:hAnsi="Times New Roman" w:cs="Times New Roman"/>
          <w:sz w:val="24"/>
          <w:szCs w:val="24"/>
          <w:lang w:val="en-US" w:eastAsia="fr-FR"/>
        </w:rPr>
        <w:t>UN</w:t>
      </w:r>
      <w:r w:rsidR="004F0177" w:rsidRPr="002B54CA">
        <w:rPr>
          <w:rFonts w:ascii="Times New Roman" w:eastAsia="Times New Roman" w:hAnsi="Times New Roman" w:cs="Times New Roman"/>
          <w:sz w:val="24"/>
          <w:szCs w:val="24"/>
          <w:lang w:val="en-US" w:eastAsia="fr-FR"/>
        </w:rPr>
        <w:t xml:space="preserve"> become the central agency for collecting, analyzing, publishing, standardizing and improving all statistics serving the general purposes of international organizations. These recommendations posed risks to the </w:t>
      </w:r>
      <w:r w:rsidR="00F03D48"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’s ability to obtain information from its members as stipulated in Article VIII of the IMF </w:t>
      </w:r>
      <w:r w:rsidR="00522659" w:rsidRPr="002B54CA">
        <w:rPr>
          <w:rFonts w:ascii="Times New Roman" w:eastAsia="Times New Roman" w:hAnsi="Times New Roman" w:cs="Times New Roman"/>
          <w:sz w:val="24"/>
          <w:szCs w:val="24"/>
          <w:lang w:val="en-US" w:eastAsia="fr-FR"/>
        </w:rPr>
        <w:t xml:space="preserve">Articles of </w:t>
      </w:r>
      <w:r w:rsidR="00F03D48" w:rsidRPr="002B54CA">
        <w:rPr>
          <w:rFonts w:ascii="Times New Roman" w:eastAsia="Times New Roman" w:hAnsi="Times New Roman" w:cs="Times New Roman"/>
          <w:sz w:val="24"/>
          <w:szCs w:val="24"/>
          <w:lang w:val="en-US" w:eastAsia="fr-FR"/>
        </w:rPr>
        <w:t>A</w:t>
      </w:r>
      <w:r w:rsidR="004F0177" w:rsidRPr="002B54CA">
        <w:rPr>
          <w:rFonts w:ascii="Times New Roman" w:eastAsia="Times New Roman" w:hAnsi="Times New Roman" w:cs="Times New Roman"/>
          <w:sz w:val="24"/>
          <w:szCs w:val="24"/>
          <w:lang w:val="en-US" w:eastAsia="fr-FR"/>
        </w:rPr>
        <w:t xml:space="preserve">greement. Consequently, </w:t>
      </w:r>
      <w:r w:rsidR="00D31E83" w:rsidRPr="002B54CA">
        <w:rPr>
          <w:rFonts w:ascii="Times New Roman" w:eastAsia="Times New Roman" w:hAnsi="Times New Roman" w:cs="Times New Roman"/>
          <w:sz w:val="24"/>
          <w:szCs w:val="24"/>
          <w:lang w:val="en-US" w:eastAsia="fr-FR"/>
        </w:rPr>
        <w:t xml:space="preserve">Gutt and </w:t>
      </w:r>
      <w:r w:rsidR="004F0177" w:rsidRPr="002B54CA">
        <w:rPr>
          <w:rFonts w:ascii="Times New Roman" w:eastAsia="Times New Roman" w:hAnsi="Times New Roman" w:cs="Times New Roman"/>
          <w:sz w:val="24"/>
          <w:szCs w:val="24"/>
          <w:lang w:val="en-US" w:eastAsia="fr-FR"/>
        </w:rPr>
        <w:t xml:space="preserve">the IMF Executive Board decided to establish a special committee to engage with ECOSOC and discuss the </w:t>
      </w:r>
      <w:r w:rsidR="00F03D48"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 concerns. ECOSOC then proposed that the </w:t>
      </w:r>
      <w:r w:rsidR="00F03D48"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 sign a formal cooperation agreement, but the Executive Board considered this proposal premature, preferring to first observe how the two organizations could cooperate in practice. </w:t>
      </w:r>
      <w:r w:rsidR="007A74CD" w:rsidRPr="002B54CA">
        <w:rPr>
          <w:rFonts w:ascii="Times New Roman" w:eastAsia="Times New Roman" w:hAnsi="Times New Roman" w:cs="Times New Roman"/>
          <w:sz w:val="24"/>
          <w:szCs w:val="24"/>
          <w:lang w:val="en-US" w:eastAsia="fr-FR"/>
        </w:rPr>
        <w:t>O</w:t>
      </w:r>
      <w:r w:rsidR="004F0177" w:rsidRPr="002B54CA">
        <w:rPr>
          <w:rFonts w:ascii="Times New Roman" w:eastAsia="Times New Roman" w:hAnsi="Times New Roman" w:cs="Times New Roman"/>
          <w:sz w:val="24"/>
          <w:szCs w:val="24"/>
          <w:lang w:val="en-US" w:eastAsia="fr-FR"/>
        </w:rPr>
        <w:t xml:space="preserve">nly a year later the IMF was officially recognized as one of the </w:t>
      </w:r>
      <w:r w:rsidR="007A74CD" w:rsidRPr="002B54CA">
        <w:rPr>
          <w:rFonts w:ascii="Times New Roman" w:eastAsia="Times New Roman" w:hAnsi="Times New Roman" w:cs="Times New Roman"/>
          <w:sz w:val="24"/>
          <w:szCs w:val="24"/>
          <w:lang w:val="en-US" w:eastAsia="fr-FR"/>
        </w:rPr>
        <w:t xml:space="preserve">UN </w:t>
      </w:r>
      <w:r w:rsidR="004F0177" w:rsidRPr="002B54CA">
        <w:rPr>
          <w:rFonts w:ascii="Times New Roman" w:eastAsia="Times New Roman" w:hAnsi="Times New Roman" w:cs="Times New Roman"/>
          <w:sz w:val="24"/>
          <w:szCs w:val="24"/>
          <w:lang w:val="en-US" w:eastAsia="fr-FR"/>
        </w:rPr>
        <w:t>specialized agencies.</w:t>
      </w:r>
    </w:p>
    <w:p w14:paraId="1FC83934" w14:textId="5C233EEE" w:rsidR="004F0177" w:rsidRPr="002B54CA" w:rsidRDefault="00CF7413" w:rsidP="005D6FC6">
      <w:pPr>
        <w:spacing w:after="0" w:line="240" w:lineRule="auto"/>
        <w:ind w:firstLine="708"/>
        <w:jc w:val="both"/>
        <w:rPr>
          <w:rFonts w:ascii="Times New Roman" w:eastAsia="Times New Roman" w:hAnsi="Times New Roman" w:cs="Times New Roman"/>
          <w:sz w:val="24"/>
          <w:szCs w:val="24"/>
          <w:lang w:val="en-US" w:eastAsia="fr-FR"/>
        </w:rPr>
      </w:pPr>
      <w:r w:rsidRPr="002B54CA">
        <w:rPr>
          <w:rFonts w:ascii="Times New Roman" w:eastAsia="Times New Roman" w:hAnsi="Times New Roman" w:cs="Times New Roman"/>
          <w:sz w:val="24"/>
          <w:szCs w:val="24"/>
          <w:lang w:val="en-US" w:eastAsia="fr-FR"/>
        </w:rPr>
        <w:t>As far as</w:t>
      </w:r>
      <w:r w:rsidR="00010E73" w:rsidRPr="002B54CA">
        <w:rPr>
          <w:rFonts w:ascii="Times New Roman" w:eastAsia="Times New Roman" w:hAnsi="Times New Roman" w:cs="Times New Roman"/>
          <w:sz w:val="24"/>
          <w:szCs w:val="24"/>
          <w:lang w:val="en-US" w:eastAsia="fr-FR"/>
        </w:rPr>
        <w:t xml:space="preserve"> relations </w:t>
      </w:r>
      <w:r w:rsidR="004F0177" w:rsidRPr="002B54CA">
        <w:rPr>
          <w:rFonts w:ascii="Times New Roman" w:eastAsia="Times New Roman" w:hAnsi="Times New Roman" w:cs="Times New Roman"/>
          <w:sz w:val="24"/>
          <w:szCs w:val="24"/>
          <w:lang w:val="en-US" w:eastAsia="fr-FR"/>
        </w:rPr>
        <w:t xml:space="preserve">between </w:t>
      </w:r>
      <w:r w:rsidRPr="002B54CA">
        <w:rPr>
          <w:rFonts w:ascii="Times New Roman" w:eastAsia="Times New Roman" w:hAnsi="Times New Roman" w:cs="Times New Roman"/>
          <w:sz w:val="24"/>
          <w:szCs w:val="24"/>
          <w:lang w:val="en-US" w:eastAsia="fr-FR"/>
        </w:rPr>
        <w:t xml:space="preserve">the </w:t>
      </w:r>
      <w:r w:rsidR="004F0177" w:rsidRPr="002B54CA">
        <w:rPr>
          <w:rFonts w:ascii="Times New Roman" w:eastAsia="Times New Roman" w:hAnsi="Times New Roman" w:cs="Times New Roman"/>
          <w:sz w:val="24"/>
          <w:szCs w:val="24"/>
          <w:lang w:val="en-US" w:eastAsia="fr-FR"/>
        </w:rPr>
        <w:t>IMF and the planned ITO</w:t>
      </w:r>
      <w:r w:rsidR="00010E73" w:rsidRPr="002B54CA">
        <w:rPr>
          <w:rFonts w:ascii="Times New Roman" w:eastAsia="Times New Roman" w:hAnsi="Times New Roman" w:cs="Times New Roman"/>
          <w:sz w:val="24"/>
          <w:szCs w:val="24"/>
          <w:lang w:val="en-US" w:eastAsia="fr-FR"/>
        </w:rPr>
        <w:t>, some major difficulties arose</w:t>
      </w:r>
      <w:r w:rsidR="00D31E83" w:rsidRPr="002B54CA">
        <w:rPr>
          <w:rFonts w:ascii="Times New Roman" w:eastAsia="Times New Roman" w:hAnsi="Times New Roman" w:cs="Times New Roman"/>
          <w:sz w:val="24"/>
          <w:szCs w:val="24"/>
          <w:lang w:val="en-US" w:eastAsia="fr-FR"/>
        </w:rPr>
        <w:t xml:space="preserve"> for Gutt</w:t>
      </w:r>
      <w:r w:rsidR="00010E73" w:rsidRPr="002B54CA">
        <w:rPr>
          <w:rFonts w:ascii="Times New Roman" w:eastAsia="Times New Roman" w:hAnsi="Times New Roman" w:cs="Times New Roman"/>
          <w:sz w:val="24"/>
          <w:szCs w:val="24"/>
          <w:lang w:val="en-US" w:eastAsia="fr-FR"/>
        </w:rPr>
        <w:t>.</w:t>
      </w:r>
      <w:r w:rsidR="004F0177" w:rsidRPr="002B54CA">
        <w:rPr>
          <w:rFonts w:ascii="Times New Roman" w:eastAsia="Times New Roman" w:hAnsi="Times New Roman" w:cs="Times New Roman"/>
          <w:sz w:val="24"/>
          <w:szCs w:val="24"/>
          <w:lang w:val="en-US" w:eastAsia="fr-FR"/>
        </w:rPr>
        <w:t xml:space="preserve"> The creation of a future ITO had been agreed upon based on Keynes</w:t>
      </w:r>
      <w:r w:rsidR="00871886" w:rsidRPr="002B54CA">
        <w:rPr>
          <w:rFonts w:ascii="Times New Roman" w:eastAsia="Times New Roman" w:hAnsi="Times New Roman" w:cs="Times New Roman"/>
          <w:sz w:val="24"/>
          <w:szCs w:val="24"/>
          <w:lang w:val="en-US" w:eastAsia="fr-FR"/>
        </w:rPr>
        <w:t>’</w:t>
      </w:r>
      <w:r w:rsidR="004F0177" w:rsidRPr="002B54CA">
        <w:rPr>
          <w:rFonts w:ascii="Times New Roman" w:eastAsia="Times New Roman" w:hAnsi="Times New Roman" w:cs="Times New Roman"/>
          <w:sz w:val="24"/>
          <w:szCs w:val="24"/>
          <w:lang w:val="en-US" w:eastAsia="fr-FR"/>
        </w:rPr>
        <w:t xml:space="preserve"> recommendation at Bretton Woods. In 1946 the </w:t>
      </w:r>
      <w:r w:rsidR="00871886"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 was invited to the International Conference on Trade and Employment </w:t>
      </w:r>
      <w:r w:rsidR="00871886" w:rsidRPr="002B54CA">
        <w:rPr>
          <w:rFonts w:ascii="Times New Roman" w:eastAsia="Times New Roman" w:hAnsi="Times New Roman" w:cs="Times New Roman"/>
          <w:sz w:val="24"/>
          <w:szCs w:val="24"/>
          <w:lang w:val="en-US" w:eastAsia="fr-FR"/>
        </w:rPr>
        <w:t xml:space="preserve">in Havana, Cuba </w:t>
      </w:r>
      <w:r w:rsidR="004F0177" w:rsidRPr="002B54CA">
        <w:rPr>
          <w:rFonts w:ascii="Times New Roman" w:eastAsia="Times New Roman" w:hAnsi="Times New Roman" w:cs="Times New Roman"/>
          <w:sz w:val="24"/>
          <w:szCs w:val="24"/>
          <w:lang w:val="en-US" w:eastAsia="fr-FR"/>
        </w:rPr>
        <w:t xml:space="preserve">to discuss its establishment. According to the final draft submitted by the US government, the planned ITO activities would run parallel to those of the IMF. However, several concerns quickly emerged. The ITO not only posed a potential encroachment on the </w:t>
      </w:r>
      <w:r w:rsidR="00871886"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’s responsibilities but also included escape provisions that could allow its members to evade </w:t>
      </w:r>
      <w:r w:rsidR="00871886"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 jurisdiction. An additional issue revolved around ITO members who were not also </w:t>
      </w:r>
      <w:r w:rsidR="00871886" w:rsidRPr="002B54CA">
        <w:rPr>
          <w:rFonts w:ascii="Times New Roman" w:eastAsia="Times New Roman" w:hAnsi="Times New Roman" w:cs="Times New Roman"/>
          <w:sz w:val="24"/>
          <w:szCs w:val="24"/>
          <w:lang w:val="en-US" w:eastAsia="fr-FR"/>
        </w:rPr>
        <w:t xml:space="preserve">IMF </w:t>
      </w:r>
      <w:r w:rsidR="004F0177" w:rsidRPr="002B54CA">
        <w:rPr>
          <w:rFonts w:ascii="Times New Roman" w:eastAsia="Times New Roman" w:hAnsi="Times New Roman" w:cs="Times New Roman"/>
          <w:sz w:val="24"/>
          <w:szCs w:val="24"/>
          <w:lang w:val="en-US" w:eastAsia="fr-FR"/>
        </w:rPr>
        <w:t xml:space="preserve">members, necessitating special arrangements. However, these would require amendments to the IMF </w:t>
      </w:r>
      <w:r w:rsidR="00871886" w:rsidRPr="002B54CA">
        <w:rPr>
          <w:rFonts w:ascii="Times New Roman" w:eastAsia="Times New Roman" w:hAnsi="Times New Roman" w:cs="Times New Roman"/>
          <w:sz w:val="24"/>
          <w:szCs w:val="24"/>
          <w:lang w:val="en-US" w:eastAsia="fr-FR"/>
        </w:rPr>
        <w:t>A</w:t>
      </w:r>
      <w:r w:rsidR="004F0177" w:rsidRPr="002B54CA">
        <w:rPr>
          <w:rFonts w:ascii="Times New Roman" w:eastAsia="Times New Roman" w:hAnsi="Times New Roman" w:cs="Times New Roman"/>
          <w:sz w:val="24"/>
          <w:szCs w:val="24"/>
          <w:lang w:val="en-US" w:eastAsia="fr-FR"/>
        </w:rPr>
        <w:t>rticles</w:t>
      </w:r>
      <w:r w:rsidR="00871886" w:rsidRPr="002B54CA">
        <w:rPr>
          <w:rFonts w:ascii="Times New Roman" w:eastAsia="Times New Roman" w:hAnsi="Times New Roman" w:cs="Times New Roman"/>
          <w:sz w:val="24"/>
          <w:szCs w:val="24"/>
          <w:lang w:val="en-US" w:eastAsia="fr-FR"/>
        </w:rPr>
        <w:t xml:space="preserve"> of Agreement</w:t>
      </w:r>
      <w:r w:rsidR="004F0177" w:rsidRPr="002B54CA">
        <w:rPr>
          <w:rFonts w:ascii="Times New Roman" w:eastAsia="Times New Roman" w:hAnsi="Times New Roman" w:cs="Times New Roman"/>
          <w:sz w:val="24"/>
          <w:szCs w:val="24"/>
          <w:lang w:val="en-US" w:eastAsia="fr-FR"/>
        </w:rPr>
        <w:t xml:space="preserve">, which the </w:t>
      </w:r>
      <w:r w:rsidR="00871886" w:rsidRPr="002B54CA">
        <w:rPr>
          <w:rFonts w:ascii="Times New Roman" w:eastAsia="Times New Roman" w:hAnsi="Times New Roman" w:cs="Times New Roman"/>
          <w:sz w:val="24"/>
          <w:szCs w:val="24"/>
          <w:lang w:val="en-US" w:eastAsia="fr-FR"/>
        </w:rPr>
        <w:t>IMF</w:t>
      </w:r>
      <w:r w:rsidR="004F0177" w:rsidRPr="002B54CA">
        <w:rPr>
          <w:rFonts w:ascii="Times New Roman" w:eastAsia="Times New Roman" w:hAnsi="Times New Roman" w:cs="Times New Roman"/>
          <w:sz w:val="24"/>
          <w:szCs w:val="24"/>
          <w:lang w:val="en-US" w:eastAsia="fr-FR"/>
        </w:rPr>
        <w:t xml:space="preserve"> legal department opposed. Ultimately, the last session of these discussions in Havana</w:t>
      </w:r>
      <w:r w:rsidR="00871886" w:rsidRPr="002B54CA">
        <w:rPr>
          <w:rFonts w:ascii="Times New Roman" w:eastAsia="Times New Roman" w:hAnsi="Times New Roman" w:cs="Times New Roman"/>
          <w:sz w:val="24"/>
          <w:szCs w:val="24"/>
          <w:lang w:val="en-US" w:eastAsia="fr-FR"/>
        </w:rPr>
        <w:t xml:space="preserve"> </w:t>
      </w:r>
      <w:r w:rsidR="004F0177" w:rsidRPr="002B54CA">
        <w:rPr>
          <w:rFonts w:ascii="Times New Roman" w:eastAsia="Times New Roman" w:hAnsi="Times New Roman" w:cs="Times New Roman"/>
          <w:sz w:val="24"/>
          <w:szCs w:val="24"/>
          <w:lang w:val="en-US" w:eastAsia="fr-FR"/>
        </w:rPr>
        <w:t>resolved most of the critical issues, paving the way for establish</w:t>
      </w:r>
      <w:r w:rsidR="00871886" w:rsidRPr="002B54CA">
        <w:rPr>
          <w:rFonts w:ascii="Times New Roman" w:eastAsia="Times New Roman" w:hAnsi="Times New Roman" w:cs="Times New Roman"/>
          <w:sz w:val="24"/>
          <w:szCs w:val="24"/>
          <w:lang w:val="en-US" w:eastAsia="fr-FR"/>
        </w:rPr>
        <w:t>ing</w:t>
      </w:r>
      <w:r w:rsidR="004F0177" w:rsidRPr="002B54CA">
        <w:rPr>
          <w:rFonts w:ascii="Times New Roman" w:eastAsia="Times New Roman" w:hAnsi="Times New Roman" w:cs="Times New Roman"/>
          <w:sz w:val="24"/>
          <w:szCs w:val="24"/>
          <w:lang w:val="en-US" w:eastAsia="fr-FR"/>
        </w:rPr>
        <w:t xml:space="preserve"> a Liaison Committee between the two organizations</w:t>
      </w:r>
      <w:r w:rsidR="00871886" w:rsidRPr="002B54CA">
        <w:rPr>
          <w:rFonts w:ascii="Times New Roman" w:eastAsia="Times New Roman" w:hAnsi="Times New Roman" w:cs="Times New Roman"/>
          <w:sz w:val="24"/>
          <w:szCs w:val="24"/>
          <w:lang w:val="en-US" w:eastAsia="fr-FR"/>
        </w:rPr>
        <w:t xml:space="preserve"> in July 1948</w:t>
      </w:r>
      <w:r w:rsidR="004F0177" w:rsidRPr="002B54CA">
        <w:rPr>
          <w:rFonts w:ascii="Times New Roman" w:eastAsia="Times New Roman" w:hAnsi="Times New Roman" w:cs="Times New Roman"/>
          <w:sz w:val="24"/>
          <w:szCs w:val="24"/>
          <w:lang w:val="en-US" w:eastAsia="fr-FR"/>
        </w:rPr>
        <w:t>. Following the</w:t>
      </w:r>
      <w:r w:rsidR="006A7D6E" w:rsidRPr="002B54CA">
        <w:rPr>
          <w:rFonts w:ascii="Times New Roman" w:eastAsia="Times New Roman" w:hAnsi="Times New Roman" w:cs="Times New Roman"/>
          <w:sz w:val="24"/>
          <w:szCs w:val="24"/>
          <w:lang w:val="en-US" w:eastAsia="fr-FR"/>
        </w:rPr>
        <w:t xml:space="preserve"> US decision to </w:t>
      </w:r>
      <w:r w:rsidR="00871886" w:rsidRPr="002B54CA">
        <w:rPr>
          <w:rFonts w:ascii="Times New Roman" w:eastAsia="Times New Roman" w:hAnsi="Times New Roman" w:cs="Times New Roman"/>
          <w:sz w:val="24"/>
          <w:szCs w:val="24"/>
          <w:lang w:val="en-US" w:eastAsia="fr-FR"/>
        </w:rPr>
        <w:t xml:space="preserve">not </w:t>
      </w:r>
      <w:r w:rsidR="00470962" w:rsidRPr="002B54CA">
        <w:rPr>
          <w:rFonts w:ascii="Times New Roman" w:eastAsia="Times New Roman" w:hAnsi="Times New Roman" w:cs="Times New Roman"/>
          <w:sz w:val="24"/>
          <w:szCs w:val="24"/>
          <w:lang w:val="en-US" w:eastAsia="fr-FR"/>
        </w:rPr>
        <w:t>ratify</w:t>
      </w:r>
      <w:r w:rsidR="006A7D6E" w:rsidRPr="002B54CA">
        <w:rPr>
          <w:rFonts w:ascii="Times New Roman" w:eastAsia="Times New Roman" w:hAnsi="Times New Roman" w:cs="Times New Roman"/>
          <w:sz w:val="24"/>
          <w:szCs w:val="24"/>
          <w:lang w:val="en-US" w:eastAsia="fr-FR"/>
        </w:rPr>
        <w:t xml:space="preserve"> the Havana Charter, it was replaced by</w:t>
      </w:r>
      <w:r w:rsidR="004F0177" w:rsidRPr="002B54CA">
        <w:rPr>
          <w:rFonts w:ascii="Times New Roman" w:eastAsia="Times New Roman" w:hAnsi="Times New Roman" w:cs="Times New Roman"/>
          <w:sz w:val="24"/>
          <w:szCs w:val="24"/>
          <w:lang w:val="en-US" w:eastAsia="fr-FR"/>
        </w:rPr>
        <w:t xml:space="preserve"> a G</w:t>
      </w:r>
      <w:r w:rsidR="00871886" w:rsidRPr="002B54CA">
        <w:rPr>
          <w:rFonts w:ascii="Times New Roman" w:eastAsia="Times New Roman" w:hAnsi="Times New Roman" w:cs="Times New Roman"/>
          <w:sz w:val="24"/>
          <w:szCs w:val="24"/>
          <w:lang w:val="en-US" w:eastAsia="fr-FR"/>
        </w:rPr>
        <w:t>eneral Agreement on Tariffs and Trade (G</w:t>
      </w:r>
      <w:r w:rsidR="004F0177" w:rsidRPr="002B54CA">
        <w:rPr>
          <w:rFonts w:ascii="Times New Roman" w:eastAsia="Times New Roman" w:hAnsi="Times New Roman" w:cs="Times New Roman"/>
          <w:sz w:val="24"/>
          <w:szCs w:val="24"/>
          <w:lang w:val="en-US" w:eastAsia="fr-FR"/>
        </w:rPr>
        <w:t>ATT</w:t>
      </w:r>
      <w:r w:rsidR="00871886" w:rsidRPr="002B54CA">
        <w:rPr>
          <w:rFonts w:ascii="Times New Roman" w:eastAsia="Times New Roman" w:hAnsi="Times New Roman" w:cs="Times New Roman"/>
          <w:sz w:val="24"/>
          <w:szCs w:val="24"/>
          <w:lang w:val="en-US" w:eastAsia="fr-FR"/>
        </w:rPr>
        <w:t>)</w:t>
      </w:r>
      <w:r w:rsidR="006A7D6E" w:rsidRPr="002B54CA">
        <w:rPr>
          <w:rFonts w:ascii="Times New Roman" w:eastAsia="Times New Roman" w:hAnsi="Times New Roman" w:cs="Times New Roman"/>
          <w:sz w:val="24"/>
          <w:szCs w:val="24"/>
          <w:lang w:val="en-US" w:eastAsia="fr-FR"/>
        </w:rPr>
        <w:t>. It was d</w:t>
      </w:r>
      <w:r w:rsidR="004F0177" w:rsidRPr="002B54CA">
        <w:rPr>
          <w:rFonts w:ascii="Times New Roman" w:eastAsia="Times New Roman" w:hAnsi="Times New Roman" w:cs="Times New Roman"/>
          <w:sz w:val="24"/>
          <w:szCs w:val="24"/>
          <w:lang w:val="en-US" w:eastAsia="fr-FR"/>
        </w:rPr>
        <w:t xml:space="preserve">ecided that relations between </w:t>
      </w:r>
      <w:r w:rsidR="006A7D6E" w:rsidRPr="002B54CA">
        <w:rPr>
          <w:rFonts w:ascii="Times New Roman" w:eastAsia="Times New Roman" w:hAnsi="Times New Roman" w:cs="Times New Roman"/>
          <w:sz w:val="24"/>
          <w:szCs w:val="24"/>
          <w:lang w:val="en-US" w:eastAsia="fr-FR"/>
        </w:rPr>
        <w:t xml:space="preserve">IMF and GATT </w:t>
      </w:r>
      <w:r w:rsidR="004F0177" w:rsidRPr="002B54CA">
        <w:rPr>
          <w:rFonts w:ascii="Times New Roman" w:eastAsia="Times New Roman" w:hAnsi="Times New Roman" w:cs="Times New Roman"/>
          <w:sz w:val="24"/>
          <w:szCs w:val="24"/>
          <w:lang w:val="en-US" w:eastAsia="fr-FR"/>
        </w:rPr>
        <w:t>should remain informal.</w:t>
      </w:r>
    </w:p>
    <w:p w14:paraId="583BCFBD" w14:textId="129FE004" w:rsidR="004F0177" w:rsidRPr="002B54CA" w:rsidRDefault="004F0177" w:rsidP="005D6FC6">
      <w:pPr>
        <w:spacing w:after="0" w:line="240" w:lineRule="auto"/>
        <w:ind w:firstLine="708"/>
        <w:jc w:val="both"/>
        <w:rPr>
          <w:rFonts w:ascii="Times New Roman" w:eastAsia="Times New Roman" w:hAnsi="Times New Roman" w:cs="Times New Roman"/>
          <w:sz w:val="24"/>
          <w:szCs w:val="24"/>
          <w:lang w:val="en-US" w:eastAsia="fr-FR"/>
        </w:rPr>
      </w:pPr>
      <w:r w:rsidRPr="002B54CA">
        <w:rPr>
          <w:rFonts w:ascii="Times New Roman" w:eastAsia="Times New Roman" w:hAnsi="Times New Roman" w:cs="Times New Roman"/>
          <w:sz w:val="24"/>
          <w:szCs w:val="24"/>
          <w:lang w:val="en-US" w:eastAsia="fr-FR"/>
        </w:rPr>
        <w:t xml:space="preserve">Gutt initiated several changes </w:t>
      </w:r>
      <w:r w:rsidR="00871886" w:rsidRPr="002B54CA">
        <w:rPr>
          <w:rFonts w:ascii="Times New Roman" w:eastAsia="Times New Roman" w:hAnsi="Times New Roman" w:cs="Times New Roman"/>
          <w:sz w:val="24"/>
          <w:szCs w:val="24"/>
          <w:lang w:val="en-US" w:eastAsia="fr-FR"/>
        </w:rPr>
        <w:t>of</w:t>
      </w:r>
      <w:r w:rsidRPr="002B54CA">
        <w:rPr>
          <w:rFonts w:ascii="Times New Roman" w:eastAsia="Times New Roman" w:hAnsi="Times New Roman" w:cs="Times New Roman"/>
          <w:sz w:val="24"/>
          <w:szCs w:val="24"/>
          <w:lang w:val="en-US" w:eastAsia="fr-FR"/>
        </w:rPr>
        <w:t xml:space="preserve"> the </w:t>
      </w:r>
      <w:r w:rsidR="00DF623E" w:rsidRPr="002B54CA">
        <w:rPr>
          <w:rFonts w:ascii="Times New Roman" w:eastAsia="Times New Roman" w:hAnsi="Times New Roman" w:cs="Times New Roman"/>
          <w:sz w:val="24"/>
          <w:szCs w:val="24"/>
          <w:lang w:val="en-US" w:eastAsia="fr-FR"/>
        </w:rPr>
        <w:t xml:space="preserve">IMF’s </w:t>
      </w:r>
      <w:r w:rsidRPr="002B54CA">
        <w:rPr>
          <w:rFonts w:ascii="Times New Roman" w:eastAsia="Times New Roman" w:hAnsi="Times New Roman" w:cs="Times New Roman"/>
          <w:sz w:val="24"/>
          <w:szCs w:val="24"/>
          <w:lang w:val="en-US" w:eastAsia="fr-FR"/>
        </w:rPr>
        <w:t xml:space="preserve">internal organization. </w:t>
      </w:r>
      <w:r w:rsidR="00871886" w:rsidRPr="002B54CA">
        <w:rPr>
          <w:rFonts w:ascii="Times New Roman" w:eastAsia="Times New Roman" w:hAnsi="Times New Roman" w:cs="Times New Roman"/>
          <w:sz w:val="24"/>
          <w:szCs w:val="24"/>
          <w:lang w:val="en-US" w:eastAsia="fr-FR"/>
        </w:rPr>
        <w:t>I</w:t>
      </w:r>
      <w:r w:rsidRPr="002B54CA">
        <w:rPr>
          <w:rFonts w:ascii="Times New Roman" w:eastAsia="Times New Roman" w:hAnsi="Times New Roman" w:cs="Times New Roman"/>
          <w:sz w:val="24"/>
          <w:szCs w:val="24"/>
          <w:lang w:val="en-US" w:eastAsia="fr-FR"/>
        </w:rPr>
        <w:t>n June</w:t>
      </w:r>
      <w:r w:rsidR="00871886" w:rsidRPr="002B54CA">
        <w:rPr>
          <w:rFonts w:ascii="Times New Roman" w:eastAsia="Times New Roman" w:hAnsi="Times New Roman" w:cs="Times New Roman"/>
          <w:sz w:val="24"/>
          <w:szCs w:val="24"/>
          <w:lang w:val="en-US" w:eastAsia="fr-FR"/>
        </w:rPr>
        <w:t xml:space="preserve"> </w:t>
      </w:r>
      <w:r w:rsidRPr="002B54CA">
        <w:rPr>
          <w:rFonts w:ascii="Times New Roman" w:eastAsia="Times New Roman" w:hAnsi="Times New Roman" w:cs="Times New Roman"/>
          <w:sz w:val="24"/>
          <w:szCs w:val="24"/>
          <w:lang w:val="en-US" w:eastAsia="fr-FR"/>
        </w:rPr>
        <w:t xml:space="preserve">1946 the Executive Board approved the </w:t>
      </w:r>
      <w:r w:rsidR="00871886" w:rsidRPr="002B54CA">
        <w:rPr>
          <w:rFonts w:ascii="Times New Roman" w:eastAsia="Times New Roman" w:hAnsi="Times New Roman" w:cs="Times New Roman"/>
          <w:sz w:val="24"/>
          <w:szCs w:val="24"/>
          <w:lang w:val="en-US" w:eastAsia="fr-FR"/>
        </w:rPr>
        <w:t xml:space="preserve">IMF </w:t>
      </w:r>
      <w:r w:rsidRPr="002B54CA">
        <w:rPr>
          <w:rFonts w:ascii="Times New Roman" w:eastAsia="Times New Roman" w:hAnsi="Times New Roman" w:cs="Times New Roman"/>
          <w:sz w:val="24"/>
          <w:szCs w:val="24"/>
          <w:lang w:val="en-US" w:eastAsia="fr-FR"/>
        </w:rPr>
        <w:t>administrative structure</w:t>
      </w:r>
      <w:r w:rsidR="00871886" w:rsidRPr="002B54CA">
        <w:rPr>
          <w:rFonts w:ascii="Times New Roman" w:eastAsia="Times New Roman" w:hAnsi="Times New Roman" w:cs="Times New Roman"/>
          <w:sz w:val="24"/>
          <w:szCs w:val="24"/>
          <w:lang w:val="en-US" w:eastAsia="fr-FR"/>
        </w:rPr>
        <w:t xml:space="preserve">, </w:t>
      </w:r>
      <w:r w:rsidRPr="002B54CA">
        <w:rPr>
          <w:rFonts w:ascii="Times New Roman" w:eastAsia="Times New Roman" w:hAnsi="Times New Roman" w:cs="Times New Roman"/>
          <w:sz w:val="24"/>
          <w:szCs w:val="24"/>
          <w:lang w:val="en-US" w:eastAsia="fr-FR"/>
        </w:rPr>
        <w:t>consist</w:t>
      </w:r>
      <w:r w:rsidR="00871886" w:rsidRPr="002B54CA">
        <w:rPr>
          <w:rFonts w:ascii="Times New Roman" w:eastAsia="Times New Roman" w:hAnsi="Times New Roman" w:cs="Times New Roman"/>
          <w:sz w:val="24"/>
          <w:szCs w:val="24"/>
          <w:lang w:val="en-US" w:eastAsia="fr-FR"/>
        </w:rPr>
        <w:t>ing</w:t>
      </w:r>
      <w:r w:rsidRPr="002B54CA">
        <w:rPr>
          <w:rFonts w:ascii="Times New Roman" w:eastAsia="Times New Roman" w:hAnsi="Times New Roman" w:cs="Times New Roman"/>
          <w:sz w:val="24"/>
          <w:szCs w:val="24"/>
          <w:lang w:val="en-US" w:eastAsia="fr-FR"/>
        </w:rPr>
        <w:t xml:space="preserve"> of a Research Division, Operations Division, Legal Division, Secretary</w:t>
      </w:r>
      <w:r w:rsidR="00871886" w:rsidRPr="002B54CA">
        <w:rPr>
          <w:rFonts w:ascii="Times New Roman" w:eastAsia="Times New Roman" w:hAnsi="Times New Roman" w:cs="Times New Roman"/>
          <w:sz w:val="24"/>
          <w:szCs w:val="24"/>
          <w:lang w:val="en-US" w:eastAsia="fr-FR"/>
        </w:rPr>
        <w:t>’</w:t>
      </w:r>
      <w:r w:rsidRPr="002B54CA">
        <w:rPr>
          <w:rFonts w:ascii="Times New Roman" w:eastAsia="Times New Roman" w:hAnsi="Times New Roman" w:cs="Times New Roman"/>
          <w:sz w:val="24"/>
          <w:szCs w:val="24"/>
          <w:lang w:val="en-US" w:eastAsia="fr-FR"/>
        </w:rPr>
        <w:t>s Office, Comptroller</w:t>
      </w:r>
      <w:r w:rsidR="00871886" w:rsidRPr="002B54CA">
        <w:rPr>
          <w:rFonts w:ascii="Times New Roman" w:eastAsia="Times New Roman" w:hAnsi="Times New Roman" w:cs="Times New Roman"/>
          <w:sz w:val="24"/>
          <w:szCs w:val="24"/>
          <w:lang w:val="en-US" w:eastAsia="fr-FR"/>
        </w:rPr>
        <w:t>’</w:t>
      </w:r>
      <w:r w:rsidRPr="002B54CA">
        <w:rPr>
          <w:rFonts w:ascii="Times New Roman" w:eastAsia="Times New Roman" w:hAnsi="Times New Roman" w:cs="Times New Roman"/>
          <w:sz w:val="24"/>
          <w:szCs w:val="24"/>
          <w:lang w:val="en-US" w:eastAsia="fr-FR"/>
        </w:rPr>
        <w:t>s Office and Administrative Services unit.</w:t>
      </w:r>
      <w:r w:rsidR="00871886" w:rsidRPr="002B54CA">
        <w:rPr>
          <w:rFonts w:ascii="Times New Roman" w:eastAsia="Times New Roman" w:hAnsi="Times New Roman" w:cs="Times New Roman"/>
          <w:sz w:val="24"/>
          <w:szCs w:val="24"/>
          <w:lang w:val="en-US" w:eastAsia="fr-FR"/>
        </w:rPr>
        <w:t xml:space="preserve"> </w:t>
      </w:r>
      <w:r w:rsidRPr="002B54CA">
        <w:rPr>
          <w:rFonts w:ascii="Times New Roman" w:eastAsia="Times New Roman" w:hAnsi="Times New Roman" w:cs="Times New Roman"/>
          <w:sz w:val="24"/>
          <w:szCs w:val="24"/>
          <w:lang w:val="en-US" w:eastAsia="fr-FR"/>
        </w:rPr>
        <w:t xml:space="preserve">In 1950 Gutt noted that the Research Department was overburdened with responsibilities. Headed since 1946 by Edward Bernstein, </w:t>
      </w:r>
      <w:r w:rsidR="00871886" w:rsidRPr="002B54CA">
        <w:rPr>
          <w:rFonts w:ascii="Times New Roman" w:eastAsia="Times New Roman" w:hAnsi="Times New Roman" w:cs="Times New Roman"/>
          <w:sz w:val="24"/>
          <w:szCs w:val="24"/>
          <w:lang w:val="en-US" w:eastAsia="fr-FR"/>
        </w:rPr>
        <w:t>i</w:t>
      </w:r>
      <w:r w:rsidRPr="002B54CA">
        <w:rPr>
          <w:rFonts w:ascii="Times New Roman" w:eastAsia="Times New Roman" w:hAnsi="Times New Roman" w:cs="Times New Roman"/>
          <w:sz w:val="24"/>
          <w:szCs w:val="24"/>
          <w:lang w:val="en-US" w:eastAsia="fr-FR"/>
        </w:rPr>
        <w:t>t played a critical role in providing information and assisting the Managing Director and Executive Board with data that guided their decisions. Gutt proposed creating two new area departments to take over some tasks</w:t>
      </w:r>
      <w:r w:rsidR="00871886" w:rsidRPr="002B54CA">
        <w:rPr>
          <w:rFonts w:ascii="Times New Roman" w:eastAsia="Times New Roman" w:hAnsi="Times New Roman" w:cs="Times New Roman"/>
          <w:sz w:val="24"/>
          <w:szCs w:val="24"/>
          <w:lang w:val="en-US" w:eastAsia="fr-FR"/>
        </w:rPr>
        <w:t>:</w:t>
      </w:r>
      <w:r w:rsidRPr="002B54CA">
        <w:rPr>
          <w:rFonts w:ascii="Times New Roman" w:eastAsia="Times New Roman" w:hAnsi="Times New Roman" w:cs="Times New Roman"/>
          <w:sz w:val="24"/>
          <w:szCs w:val="24"/>
          <w:lang w:val="en-US" w:eastAsia="fr-FR"/>
        </w:rPr>
        <w:t xml:space="preserve"> the Treasurer’s Department, responsible for executing the </w:t>
      </w:r>
      <w:r w:rsidR="00871886" w:rsidRPr="002B54CA">
        <w:rPr>
          <w:rFonts w:ascii="Times New Roman" w:eastAsia="Times New Roman" w:hAnsi="Times New Roman" w:cs="Times New Roman"/>
          <w:sz w:val="24"/>
          <w:szCs w:val="24"/>
          <w:lang w:val="en-US" w:eastAsia="fr-FR"/>
        </w:rPr>
        <w:t>IMF</w:t>
      </w:r>
      <w:r w:rsidRPr="002B54CA">
        <w:rPr>
          <w:rFonts w:ascii="Times New Roman" w:eastAsia="Times New Roman" w:hAnsi="Times New Roman" w:cs="Times New Roman"/>
          <w:sz w:val="24"/>
          <w:szCs w:val="24"/>
          <w:lang w:val="en-US" w:eastAsia="fr-FR"/>
        </w:rPr>
        <w:t xml:space="preserve"> exchange operations and overseeing its financial, banking and accounting functions</w:t>
      </w:r>
      <w:r w:rsidR="00871886" w:rsidRPr="002B54CA">
        <w:rPr>
          <w:rFonts w:ascii="Times New Roman" w:eastAsia="Times New Roman" w:hAnsi="Times New Roman" w:cs="Times New Roman"/>
          <w:sz w:val="24"/>
          <w:szCs w:val="24"/>
          <w:lang w:val="en-US" w:eastAsia="fr-FR"/>
        </w:rPr>
        <w:t>, and</w:t>
      </w:r>
      <w:r w:rsidRPr="002B54CA">
        <w:rPr>
          <w:rFonts w:ascii="Times New Roman" w:eastAsia="Times New Roman" w:hAnsi="Times New Roman" w:cs="Times New Roman"/>
          <w:sz w:val="24"/>
          <w:szCs w:val="24"/>
          <w:lang w:val="en-US" w:eastAsia="fr-FR"/>
        </w:rPr>
        <w:t xml:space="preserve"> the Exchange Restrictions Department</w:t>
      </w:r>
      <w:r w:rsidR="00871886" w:rsidRPr="002B54CA">
        <w:rPr>
          <w:rFonts w:ascii="Times New Roman" w:eastAsia="Times New Roman" w:hAnsi="Times New Roman" w:cs="Times New Roman"/>
          <w:sz w:val="24"/>
          <w:szCs w:val="24"/>
          <w:lang w:val="en-US" w:eastAsia="fr-FR"/>
        </w:rPr>
        <w:t xml:space="preserve"> to</w:t>
      </w:r>
      <w:r w:rsidRPr="002B54CA">
        <w:rPr>
          <w:rFonts w:ascii="Times New Roman" w:eastAsia="Times New Roman" w:hAnsi="Times New Roman" w:cs="Times New Roman"/>
          <w:sz w:val="24"/>
          <w:szCs w:val="24"/>
          <w:lang w:val="en-US" w:eastAsia="fr-FR"/>
        </w:rPr>
        <w:t xml:space="preserve"> handle exchange restrictions, multiple currency systems and related practices</w:t>
      </w:r>
      <w:r w:rsidR="00871886" w:rsidRPr="002B54CA">
        <w:rPr>
          <w:rFonts w:ascii="Times New Roman" w:eastAsia="Times New Roman" w:hAnsi="Times New Roman" w:cs="Times New Roman"/>
          <w:sz w:val="24"/>
          <w:szCs w:val="24"/>
          <w:lang w:val="en-US" w:eastAsia="fr-FR"/>
        </w:rPr>
        <w:t>,</w:t>
      </w:r>
      <w:r w:rsidRPr="002B54CA">
        <w:rPr>
          <w:rFonts w:ascii="Times New Roman" w:eastAsia="Times New Roman" w:hAnsi="Times New Roman" w:cs="Times New Roman"/>
          <w:sz w:val="24"/>
          <w:szCs w:val="24"/>
          <w:lang w:val="en-US" w:eastAsia="fr-FR"/>
        </w:rPr>
        <w:t xml:space="preserve"> while managing relations with GATT. The new departments would serve member countries in </w:t>
      </w:r>
      <w:r w:rsidRPr="002B54CA">
        <w:rPr>
          <w:rFonts w:ascii="Times New Roman" w:eastAsia="Times New Roman" w:hAnsi="Times New Roman" w:cs="Times New Roman"/>
          <w:sz w:val="24"/>
          <w:szCs w:val="24"/>
          <w:lang w:val="en-US" w:eastAsia="fr-FR"/>
        </w:rPr>
        <w:lastRenderedPageBreak/>
        <w:t xml:space="preserve">Europe and North America, </w:t>
      </w:r>
      <w:r w:rsidR="00BB2C68" w:rsidRPr="002B54CA">
        <w:rPr>
          <w:rFonts w:ascii="Times New Roman" w:eastAsia="Times New Roman" w:hAnsi="Times New Roman" w:cs="Times New Roman"/>
          <w:sz w:val="24"/>
          <w:szCs w:val="24"/>
          <w:lang w:val="en-US" w:eastAsia="fr-FR"/>
        </w:rPr>
        <w:t>respectively</w:t>
      </w:r>
      <w:r w:rsidRPr="002B54CA">
        <w:rPr>
          <w:rFonts w:ascii="Times New Roman" w:eastAsia="Times New Roman" w:hAnsi="Times New Roman" w:cs="Times New Roman"/>
          <w:sz w:val="24"/>
          <w:szCs w:val="24"/>
          <w:lang w:val="en-US" w:eastAsia="fr-FR"/>
        </w:rPr>
        <w:t xml:space="preserve"> those in Latin America, the Middle East and the Far East. </w:t>
      </w:r>
      <w:r w:rsidR="00871886" w:rsidRPr="002B54CA">
        <w:rPr>
          <w:rFonts w:ascii="Times New Roman" w:eastAsia="Times New Roman" w:hAnsi="Times New Roman" w:cs="Times New Roman"/>
          <w:sz w:val="24"/>
          <w:szCs w:val="24"/>
          <w:lang w:val="en-US" w:eastAsia="fr-FR"/>
        </w:rPr>
        <w:t>The Executive Board accepted Gutt’s</w:t>
      </w:r>
      <w:r w:rsidRPr="002B54CA">
        <w:rPr>
          <w:rFonts w:ascii="Times New Roman" w:eastAsia="Times New Roman" w:hAnsi="Times New Roman" w:cs="Times New Roman"/>
          <w:sz w:val="24"/>
          <w:szCs w:val="24"/>
          <w:lang w:val="en-US" w:eastAsia="fr-FR"/>
        </w:rPr>
        <w:t xml:space="preserve"> proposals in March 1950.</w:t>
      </w:r>
      <w:r w:rsidR="00BB2C68" w:rsidRPr="002B54CA">
        <w:rPr>
          <w:rFonts w:ascii="Times New Roman" w:eastAsia="Times New Roman" w:hAnsi="Times New Roman" w:cs="Times New Roman"/>
          <w:sz w:val="24"/>
          <w:szCs w:val="24"/>
          <w:lang w:val="en-US" w:eastAsia="fr-FR"/>
        </w:rPr>
        <w:t xml:space="preserve"> D</w:t>
      </w:r>
      <w:r w:rsidRPr="002B54CA">
        <w:rPr>
          <w:rFonts w:ascii="Times New Roman" w:eastAsia="Times New Roman" w:hAnsi="Times New Roman" w:cs="Times New Roman"/>
          <w:sz w:val="24"/>
          <w:szCs w:val="24"/>
          <w:lang w:val="en-US" w:eastAsia="fr-FR"/>
        </w:rPr>
        <w:t xml:space="preserve">uring a review of the </w:t>
      </w:r>
      <w:r w:rsidR="00BB2C68" w:rsidRPr="002B54CA">
        <w:rPr>
          <w:rFonts w:ascii="Times New Roman" w:eastAsia="Times New Roman" w:hAnsi="Times New Roman" w:cs="Times New Roman"/>
          <w:sz w:val="24"/>
          <w:szCs w:val="24"/>
          <w:lang w:val="en-US" w:eastAsia="fr-FR"/>
        </w:rPr>
        <w:t xml:space="preserve">IMF’s </w:t>
      </w:r>
      <w:r w:rsidRPr="002B54CA">
        <w:rPr>
          <w:rFonts w:ascii="Times New Roman" w:eastAsia="Times New Roman" w:hAnsi="Times New Roman" w:cs="Times New Roman"/>
          <w:sz w:val="24"/>
          <w:szCs w:val="24"/>
          <w:lang w:val="en-US" w:eastAsia="fr-FR"/>
        </w:rPr>
        <w:t xml:space="preserve">first two years </w:t>
      </w:r>
      <w:r w:rsidR="00BB2C68" w:rsidRPr="002B54CA">
        <w:rPr>
          <w:rFonts w:ascii="Times New Roman" w:eastAsia="Times New Roman" w:hAnsi="Times New Roman" w:cs="Times New Roman"/>
          <w:sz w:val="24"/>
          <w:szCs w:val="24"/>
          <w:lang w:val="en-US" w:eastAsia="fr-FR"/>
        </w:rPr>
        <w:t>in 1948</w:t>
      </w:r>
      <w:r w:rsidRPr="002B54CA">
        <w:rPr>
          <w:rFonts w:ascii="Times New Roman" w:eastAsia="Times New Roman" w:hAnsi="Times New Roman" w:cs="Times New Roman"/>
          <w:sz w:val="24"/>
          <w:szCs w:val="24"/>
          <w:lang w:val="en-US" w:eastAsia="fr-FR"/>
        </w:rPr>
        <w:t xml:space="preserve">, Gutt became increasingly aware of the need to improve </w:t>
      </w:r>
      <w:r w:rsidR="00BB2C68" w:rsidRPr="002B54CA">
        <w:rPr>
          <w:rFonts w:ascii="Times New Roman" w:eastAsia="Times New Roman" w:hAnsi="Times New Roman" w:cs="Times New Roman"/>
          <w:sz w:val="24"/>
          <w:szCs w:val="24"/>
          <w:lang w:val="en-US" w:eastAsia="fr-FR"/>
        </w:rPr>
        <w:t xml:space="preserve">its </w:t>
      </w:r>
      <w:r w:rsidRPr="002B54CA">
        <w:rPr>
          <w:rFonts w:ascii="Times New Roman" w:eastAsia="Times New Roman" w:hAnsi="Times New Roman" w:cs="Times New Roman"/>
          <w:sz w:val="24"/>
          <w:szCs w:val="24"/>
          <w:lang w:val="en-US" w:eastAsia="fr-FR"/>
        </w:rPr>
        <w:t>public image. This was underscored by</w:t>
      </w:r>
      <w:r w:rsidR="00D24CD2" w:rsidRPr="002B54CA">
        <w:rPr>
          <w:rFonts w:ascii="Times New Roman" w:eastAsia="Times New Roman" w:hAnsi="Times New Roman" w:cs="Times New Roman"/>
          <w:sz w:val="24"/>
          <w:szCs w:val="24"/>
          <w:lang w:val="en-US" w:eastAsia="fr-FR"/>
        </w:rPr>
        <w:t xml:space="preserve"> what he viewed </w:t>
      </w:r>
      <w:r w:rsidR="00FB2B3C" w:rsidRPr="002B54CA">
        <w:rPr>
          <w:rFonts w:ascii="Times New Roman" w:eastAsia="Times New Roman" w:hAnsi="Times New Roman" w:cs="Times New Roman"/>
          <w:sz w:val="24"/>
          <w:szCs w:val="24"/>
          <w:lang w:val="en-US" w:eastAsia="fr-FR"/>
        </w:rPr>
        <w:t>as misinterpretations</w:t>
      </w:r>
      <w:r w:rsidRPr="002B54CA">
        <w:rPr>
          <w:rFonts w:ascii="Times New Roman" w:eastAsia="Times New Roman" w:hAnsi="Times New Roman" w:cs="Times New Roman"/>
          <w:sz w:val="24"/>
          <w:szCs w:val="24"/>
          <w:lang w:val="en-US" w:eastAsia="fr-FR"/>
        </w:rPr>
        <w:t xml:space="preserve"> in the financial press </w:t>
      </w:r>
      <w:r w:rsidR="00E123D4" w:rsidRPr="002B54CA">
        <w:rPr>
          <w:rFonts w:ascii="Times New Roman" w:eastAsia="Times New Roman" w:hAnsi="Times New Roman" w:cs="Times New Roman"/>
          <w:sz w:val="24"/>
          <w:szCs w:val="24"/>
          <w:lang w:val="en-US" w:eastAsia="fr-FR"/>
        </w:rPr>
        <w:t xml:space="preserve">and the public at large </w:t>
      </w:r>
      <w:r w:rsidRPr="002B54CA">
        <w:rPr>
          <w:rFonts w:ascii="Times New Roman" w:eastAsia="Times New Roman" w:hAnsi="Times New Roman" w:cs="Times New Roman"/>
          <w:sz w:val="24"/>
          <w:szCs w:val="24"/>
          <w:lang w:val="en-US" w:eastAsia="fr-FR"/>
        </w:rPr>
        <w:t xml:space="preserve">regarding the </w:t>
      </w:r>
      <w:r w:rsidR="00BB2C68" w:rsidRPr="002B54CA">
        <w:rPr>
          <w:rFonts w:ascii="Times New Roman" w:eastAsia="Times New Roman" w:hAnsi="Times New Roman" w:cs="Times New Roman"/>
          <w:sz w:val="24"/>
          <w:szCs w:val="24"/>
          <w:lang w:val="en-US" w:eastAsia="fr-FR"/>
        </w:rPr>
        <w:t>IMF’</w:t>
      </w:r>
      <w:r w:rsidRPr="002B54CA">
        <w:rPr>
          <w:rFonts w:ascii="Times New Roman" w:eastAsia="Times New Roman" w:hAnsi="Times New Roman" w:cs="Times New Roman"/>
          <w:sz w:val="24"/>
          <w:szCs w:val="24"/>
          <w:lang w:val="en-US" w:eastAsia="fr-FR"/>
        </w:rPr>
        <w:t xml:space="preserve">s main missions. </w:t>
      </w:r>
      <w:r w:rsidR="000927F4" w:rsidRPr="002B54CA">
        <w:rPr>
          <w:rFonts w:ascii="Times New Roman" w:eastAsia="Times New Roman" w:hAnsi="Times New Roman" w:cs="Times New Roman"/>
          <w:sz w:val="24"/>
          <w:szCs w:val="24"/>
          <w:lang w:val="en-US" w:eastAsia="fr-FR"/>
        </w:rPr>
        <w:t>Gutt</w:t>
      </w:r>
      <w:r w:rsidR="00BB2C68" w:rsidRPr="002B54CA">
        <w:rPr>
          <w:rFonts w:ascii="Times New Roman" w:eastAsia="Times New Roman" w:hAnsi="Times New Roman" w:cs="Times New Roman"/>
          <w:sz w:val="24"/>
          <w:szCs w:val="24"/>
          <w:lang w:val="en-US" w:eastAsia="fr-FR"/>
        </w:rPr>
        <w:t xml:space="preserve"> and his </w:t>
      </w:r>
      <w:r w:rsidR="004168B8" w:rsidRPr="002B54CA">
        <w:rPr>
          <w:rFonts w:ascii="Times New Roman" w:eastAsia="Times New Roman" w:hAnsi="Times New Roman" w:cs="Times New Roman"/>
          <w:sz w:val="24"/>
          <w:szCs w:val="24"/>
          <w:lang w:val="en-US" w:eastAsia="fr-FR"/>
        </w:rPr>
        <w:t>staff</w:t>
      </w:r>
      <w:r w:rsidR="00BB2C68" w:rsidRPr="002B54CA">
        <w:rPr>
          <w:rFonts w:ascii="Times New Roman" w:eastAsia="Times New Roman" w:hAnsi="Times New Roman" w:cs="Times New Roman"/>
          <w:sz w:val="24"/>
          <w:szCs w:val="24"/>
          <w:lang w:val="en-US" w:eastAsia="fr-FR"/>
        </w:rPr>
        <w:t xml:space="preserve"> </w:t>
      </w:r>
      <w:r w:rsidR="004168B8" w:rsidRPr="002B54CA">
        <w:rPr>
          <w:rFonts w:ascii="Times New Roman" w:eastAsia="Times New Roman" w:hAnsi="Times New Roman" w:cs="Times New Roman"/>
          <w:sz w:val="24"/>
          <w:szCs w:val="24"/>
          <w:lang w:val="en-US" w:eastAsia="fr-FR"/>
        </w:rPr>
        <w:t>therefore</w:t>
      </w:r>
      <w:r w:rsidRPr="002B54CA">
        <w:rPr>
          <w:rFonts w:ascii="Times New Roman" w:eastAsia="Times New Roman" w:hAnsi="Times New Roman" w:cs="Times New Roman"/>
          <w:sz w:val="24"/>
          <w:szCs w:val="24"/>
          <w:lang w:val="en-US" w:eastAsia="fr-FR"/>
        </w:rPr>
        <w:t xml:space="preserve"> supplement</w:t>
      </w:r>
      <w:r w:rsidR="004168B8" w:rsidRPr="002B54CA">
        <w:rPr>
          <w:rFonts w:ascii="Times New Roman" w:eastAsia="Times New Roman" w:hAnsi="Times New Roman" w:cs="Times New Roman"/>
          <w:sz w:val="24"/>
          <w:szCs w:val="24"/>
          <w:lang w:val="en-US" w:eastAsia="fr-FR"/>
        </w:rPr>
        <w:t>ed</w:t>
      </w:r>
      <w:r w:rsidRPr="002B54CA">
        <w:rPr>
          <w:rFonts w:ascii="Times New Roman" w:eastAsia="Times New Roman" w:hAnsi="Times New Roman" w:cs="Times New Roman"/>
          <w:sz w:val="24"/>
          <w:szCs w:val="24"/>
          <w:lang w:val="en-US" w:eastAsia="fr-FR"/>
        </w:rPr>
        <w:t xml:space="preserve"> </w:t>
      </w:r>
      <w:r w:rsidR="00BB2C68" w:rsidRPr="002B54CA">
        <w:rPr>
          <w:rFonts w:ascii="Times New Roman" w:eastAsia="Times New Roman" w:hAnsi="Times New Roman" w:cs="Times New Roman"/>
          <w:sz w:val="24"/>
          <w:szCs w:val="24"/>
          <w:lang w:val="en-US" w:eastAsia="fr-FR"/>
        </w:rPr>
        <w:t>IMF</w:t>
      </w:r>
      <w:r w:rsidRPr="002B54CA">
        <w:rPr>
          <w:rFonts w:ascii="Times New Roman" w:eastAsia="Times New Roman" w:hAnsi="Times New Roman" w:cs="Times New Roman"/>
          <w:sz w:val="24"/>
          <w:szCs w:val="24"/>
          <w:lang w:val="en-US" w:eastAsia="fr-FR"/>
        </w:rPr>
        <w:t xml:space="preserve"> publications with speeches and briefings</w:t>
      </w:r>
      <w:r w:rsidR="00E123D4" w:rsidRPr="002B54CA">
        <w:rPr>
          <w:rFonts w:ascii="Times New Roman" w:eastAsia="Times New Roman" w:hAnsi="Times New Roman" w:cs="Times New Roman"/>
          <w:sz w:val="24"/>
          <w:szCs w:val="24"/>
          <w:lang w:val="en-US" w:eastAsia="fr-FR"/>
        </w:rPr>
        <w:t xml:space="preserve"> to different public groups </w:t>
      </w:r>
      <w:r w:rsidR="00BB2C68" w:rsidRPr="002B54CA">
        <w:rPr>
          <w:rFonts w:ascii="Times New Roman" w:eastAsia="Times New Roman" w:hAnsi="Times New Roman" w:cs="Times New Roman"/>
          <w:sz w:val="24"/>
          <w:szCs w:val="24"/>
          <w:lang w:val="en-US" w:eastAsia="fr-FR"/>
        </w:rPr>
        <w:t>and</w:t>
      </w:r>
      <w:r w:rsidRPr="002B54CA">
        <w:rPr>
          <w:rFonts w:ascii="Times New Roman" w:eastAsia="Times New Roman" w:hAnsi="Times New Roman" w:cs="Times New Roman"/>
          <w:sz w:val="24"/>
          <w:szCs w:val="24"/>
          <w:lang w:val="en-US" w:eastAsia="fr-FR"/>
        </w:rPr>
        <w:t xml:space="preserve"> the press.</w:t>
      </w:r>
    </w:p>
    <w:p w14:paraId="6989AFF2" w14:textId="129C64E4" w:rsidR="00E06AE5" w:rsidRPr="002B54CA" w:rsidRDefault="000927F4" w:rsidP="005D6FC6">
      <w:pPr>
        <w:spacing w:after="0" w:line="240" w:lineRule="auto"/>
        <w:ind w:firstLine="708"/>
        <w:jc w:val="both"/>
        <w:rPr>
          <w:rFonts w:ascii="Times New Roman" w:eastAsia="Times New Roman" w:hAnsi="Times New Roman" w:cs="Times New Roman"/>
          <w:sz w:val="24"/>
          <w:szCs w:val="24"/>
          <w:lang w:val="en-US" w:eastAsia="fr-FR"/>
        </w:rPr>
      </w:pPr>
      <w:r w:rsidRPr="002B54CA">
        <w:rPr>
          <w:rFonts w:ascii="Times New Roman" w:eastAsia="Times New Roman" w:hAnsi="Times New Roman" w:cs="Times New Roman"/>
          <w:sz w:val="24"/>
          <w:szCs w:val="24"/>
          <w:lang w:val="en-US" w:eastAsia="fr-FR"/>
        </w:rPr>
        <w:t xml:space="preserve">After realizing that his mandate would be renewed for only three years instead of a full </w:t>
      </w:r>
      <w:r w:rsidR="00470962" w:rsidRPr="002B54CA">
        <w:rPr>
          <w:rFonts w:ascii="Times New Roman" w:eastAsia="Times New Roman" w:hAnsi="Times New Roman" w:cs="Times New Roman"/>
          <w:sz w:val="24"/>
          <w:szCs w:val="24"/>
          <w:lang w:val="en-US" w:eastAsia="fr-FR"/>
        </w:rPr>
        <w:t xml:space="preserve">five-year </w:t>
      </w:r>
      <w:r w:rsidRPr="002B54CA">
        <w:rPr>
          <w:rFonts w:ascii="Times New Roman" w:eastAsia="Times New Roman" w:hAnsi="Times New Roman" w:cs="Times New Roman"/>
          <w:sz w:val="24"/>
          <w:szCs w:val="24"/>
          <w:lang w:val="en-US" w:eastAsia="fr-FR"/>
        </w:rPr>
        <w:t xml:space="preserve">mandate Gutt resigned from his position on 5 May 1951. </w:t>
      </w:r>
      <w:r w:rsidR="00470962" w:rsidRPr="002B54CA">
        <w:rPr>
          <w:rFonts w:ascii="Times New Roman" w:eastAsia="Times New Roman" w:hAnsi="Times New Roman" w:cs="Times New Roman"/>
          <w:sz w:val="24"/>
          <w:szCs w:val="24"/>
          <w:lang w:val="en-US" w:eastAsia="fr-FR"/>
        </w:rPr>
        <w:t>The same offer had been discussed in relation with the renewal of UN Secretary-General</w:t>
      </w:r>
      <w:r w:rsidR="00470962" w:rsidRPr="002B54CA">
        <w:rPr>
          <w:rFonts w:ascii="Times New Roman" w:eastAsia="Times New Roman" w:hAnsi="Times New Roman" w:cs="Times New Roman"/>
          <w:b/>
          <w:bCs/>
          <w:sz w:val="24"/>
          <w:szCs w:val="24"/>
          <w:lang w:val="en-US" w:eastAsia="fr-FR"/>
        </w:rPr>
        <w:t xml:space="preserve"> </w:t>
      </w:r>
      <w:r w:rsidR="00470962" w:rsidRPr="002B54CA">
        <w:rPr>
          <w:rStyle w:val="Zwaar"/>
          <w:rFonts w:ascii="Times New Roman" w:hAnsi="Times New Roman" w:cs="Times New Roman"/>
          <w:b w:val="0"/>
          <w:color w:val="333333"/>
          <w:sz w:val="24"/>
          <w:szCs w:val="24"/>
          <w:shd w:val="clear" w:color="auto" w:fill="FFFFFF"/>
          <w:lang w:val="en-US"/>
        </w:rPr>
        <w:t xml:space="preserve">Trygve Lie to break the deadlock at the Security Council (Gutt Archives, Folder 90, Gutt to Frere, 12 March 1951). </w:t>
      </w:r>
      <w:r w:rsidRPr="002B54CA">
        <w:rPr>
          <w:rFonts w:ascii="Times New Roman" w:eastAsia="Times New Roman" w:hAnsi="Times New Roman" w:cs="Times New Roman"/>
          <w:sz w:val="24"/>
          <w:szCs w:val="24"/>
          <w:lang w:val="en-US" w:eastAsia="fr-FR"/>
        </w:rPr>
        <w:t xml:space="preserve">Although officially resigning for personal reasons, </w:t>
      </w:r>
      <w:r w:rsidR="00470962" w:rsidRPr="002B54CA">
        <w:rPr>
          <w:rFonts w:ascii="Times New Roman" w:eastAsia="Times New Roman" w:hAnsi="Times New Roman" w:cs="Times New Roman"/>
          <w:sz w:val="24"/>
          <w:szCs w:val="24"/>
          <w:lang w:val="en-US" w:eastAsia="fr-FR"/>
        </w:rPr>
        <w:t>Gutt’</w:t>
      </w:r>
      <w:r w:rsidRPr="002B54CA">
        <w:rPr>
          <w:rFonts w:ascii="Times New Roman" w:eastAsia="Times New Roman" w:hAnsi="Times New Roman" w:cs="Times New Roman"/>
          <w:sz w:val="24"/>
          <w:szCs w:val="24"/>
          <w:lang w:val="en-US" w:eastAsia="fr-FR"/>
        </w:rPr>
        <w:t xml:space="preserve">s decision should be put into the context of his disappointment regarding the Executive Board’s failure to provide the required level of leadership and the increasingly difficult relations between </w:t>
      </w:r>
      <w:r w:rsidR="0098212D" w:rsidRPr="002B54CA">
        <w:rPr>
          <w:rFonts w:ascii="Times New Roman" w:eastAsia="Times New Roman" w:hAnsi="Times New Roman" w:cs="Times New Roman"/>
          <w:sz w:val="24"/>
          <w:szCs w:val="24"/>
          <w:lang w:val="en-US" w:eastAsia="fr-FR"/>
        </w:rPr>
        <w:t xml:space="preserve">the </w:t>
      </w:r>
      <w:r w:rsidRPr="002B54CA">
        <w:rPr>
          <w:rFonts w:ascii="Times New Roman" w:eastAsia="Times New Roman" w:hAnsi="Times New Roman" w:cs="Times New Roman"/>
          <w:sz w:val="24"/>
          <w:szCs w:val="24"/>
          <w:lang w:val="en-US" w:eastAsia="fr-FR"/>
        </w:rPr>
        <w:t xml:space="preserve">IMF and the US in the changing international context. </w:t>
      </w:r>
      <w:r w:rsidR="00E06AE5" w:rsidRPr="002B54CA">
        <w:rPr>
          <w:rFonts w:ascii="Times New Roman" w:eastAsia="Times New Roman" w:hAnsi="Times New Roman" w:cs="Times New Roman"/>
          <w:sz w:val="24"/>
          <w:szCs w:val="24"/>
          <w:lang w:val="en-US" w:eastAsia="fr-FR"/>
        </w:rPr>
        <w:t xml:space="preserve">Gutt rejoined the private sector as a Board member of the revamped Banque Lambert, one of the oldest </w:t>
      </w:r>
      <w:r w:rsidRPr="002B54CA">
        <w:rPr>
          <w:rFonts w:ascii="Times New Roman" w:eastAsia="Times New Roman" w:hAnsi="Times New Roman" w:cs="Times New Roman"/>
          <w:sz w:val="24"/>
          <w:szCs w:val="24"/>
          <w:lang w:val="en-US" w:eastAsia="fr-FR"/>
        </w:rPr>
        <w:t xml:space="preserve">Belgian </w:t>
      </w:r>
      <w:r w:rsidR="00E06AE5" w:rsidRPr="002B54CA">
        <w:rPr>
          <w:rFonts w:ascii="Times New Roman" w:eastAsia="Times New Roman" w:hAnsi="Times New Roman" w:cs="Times New Roman"/>
          <w:sz w:val="24"/>
          <w:szCs w:val="24"/>
          <w:lang w:val="en-US" w:eastAsia="fr-FR"/>
        </w:rPr>
        <w:t xml:space="preserve">private banks. In 1952 </w:t>
      </w:r>
      <w:r w:rsidRPr="002B54CA">
        <w:rPr>
          <w:rFonts w:ascii="Times New Roman" w:eastAsia="Times New Roman" w:hAnsi="Times New Roman" w:cs="Times New Roman"/>
          <w:sz w:val="24"/>
          <w:szCs w:val="24"/>
          <w:lang w:val="en-US" w:eastAsia="fr-FR"/>
        </w:rPr>
        <w:t>he</w:t>
      </w:r>
      <w:r w:rsidR="00E06AE5" w:rsidRPr="002B54CA">
        <w:rPr>
          <w:rFonts w:ascii="Times New Roman" w:eastAsia="Times New Roman" w:hAnsi="Times New Roman" w:cs="Times New Roman"/>
          <w:sz w:val="24"/>
          <w:szCs w:val="24"/>
          <w:lang w:val="en-US" w:eastAsia="fr-FR"/>
        </w:rPr>
        <w:t xml:space="preserve"> led a UN mission to assist new Iranian </w:t>
      </w:r>
      <w:r w:rsidRPr="002B54CA">
        <w:rPr>
          <w:rFonts w:ascii="Times New Roman" w:eastAsia="Times New Roman" w:hAnsi="Times New Roman" w:cs="Times New Roman"/>
          <w:sz w:val="24"/>
          <w:szCs w:val="24"/>
          <w:lang w:val="en-US" w:eastAsia="fr-FR"/>
        </w:rPr>
        <w:t>P</w:t>
      </w:r>
      <w:r w:rsidR="00E06AE5" w:rsidRPr="002B54CA">
        <w:rPr>
          <w:rFonts w:ascii="Times New Roman" w:eastAsia="Times New Roman" w:hAnsi="Times New Roman" w:cs="Times New Roman"/>
          <w:sz w:val="24"/>
          <w:szCs w:val="24"/>
          <w:lang w:val="en-US" w:eastAsia="fr-FR"/>
        </w:rPr>
        <w:t xml:space="preserve">rime </w:t>
      </w:r>
      <w:r w:rsidRPr="002B54CA">
        <w:rPr>
          <w:rFonts w:ascii="Times New Roman" w:eastAsia="Times New Roman" w:hAnsi="Times New Roman" w:cs="Times New Roman"/>
          <w:sz w:val="24"/>
          <w:szCs w:val="24"/>
          <w:lang w:val="en-US" w:eastAsia="fr-FR"/>
        </w:rPr>
        <w:t>M</w:t>
      </w:r>
      <w:r w:rsidR="00E06AE5" w:rsidRPr="002B54CA">
        <w:rPr>
          <w:rFonts w:ascii="Times New Roman" w:eastAsia="Times New Roman" w:hAnsi="Times New Roman" w:cs="Times New Roman"/>
          <w:sz w:val="24"/>
          <w:szCs w:val="24"/>
          <w:lang w:val="en-US" w:eastAsia="fr-FR"/>
        </w:rPr>
        <w:t xml:space="preserve">inister Mohammad </w:t>
      </w:r>
      <w:r w:rsidR="00FB2B3C" w:rsidRPr="002B54CA">
        <w:rPr>
          <w:rFonts w:ascii="Times New Roman" w:eastAsia="Times New Roman" w:hAnsi="Times New Roman" w:cs="Times New Roman"/>
          <w:sz w:val="24"/>
          <w:szCs w:val="24"/>
          <w:lang w:val="en-US" w:eastAsia="fr-FR"/>
        </w:rPr>
        <w:t>Mossadegh</w:t>
      </w:r>
      <w:r w:rsidR="00E06AE5" w:rsidRPr="002B54CA">
        <w:rPr>
          <w:rFonts w:ascii="Times New Roman" w:eastAsia="Times New Roman" w:hAnsi="Times New Roman" w:cs="Times New Roman"/>
          <w:sz w:val="24"/>
          <w:szCs w:val="24"/>
          <w:lang w:val="en-US" w:eastAsia="fr-FR"/>
        </w:rPr>
        <w:t xml:space="preserve"> to reorganize the </w:t>
      </w:r>
      <w:r w:rsidRPr="002B54CA">
        <w:rPr>
          <w:rFonts w:ascii="Times New Roman" w:eastAsia="Times New Roman" w:hAnsi="Times New Roman" w:cs="Times New Roman"/>
          <w:sz w:val="24"/>
          <w:szCs w:val="24"/>
          <w:lang w:val="en-US" w:eastAsia="fr-FR"/>
        </w:rPr>
        <w:t xml:space="preserve">Iranian </w:t>
      </w:r>
      <w:r w:rsidR="00E06AE5" w:rsidRPr="002B54CA">
        <w:rPr>
          <w:rFonts w:ascii="Times New Roman" w:eastAsia="Times New Roman" w:hAnsi="Times New Roman" w:cs="Times New Roman"/>
          <w:sz w:val="24"/>
          <w:szCs w:val="24"/>
          <w:lang w:val="en-US" w:eastAsia="fr-FR"/>
        </w:rPr>
        <w:t>economy</w:t>
      </w:r>
      <w:r w:rsidRPr="002B54CA">
        <w:rPr>
          <w:rFonts w:ascii="Times New Roman" w:eastAsia="Times New Roman" w:hAnsi="Times New Roman" w:cs="Times New Roman"/>
          <w:sz w:val="24"/>
          <w:szCs w:val="24"/>
          <w:lang w:val="en-US" w:eastAsia="fr-FR"/>
        </w:rPr>
        <w:t xml:space="preserve"> and, </w:t>
      </w:r>
      <w:r w:rsidR="00E06AE5" w:rsidRPr="002B54CA">
        <w:rPr>
          <w:rFonts w:ascii="Times New Roman" w:eastAsia="Times New Roman" w:hAnsi="Times New Roman" w:cs="Times New Roman"/>
          <w:sz w:val="24"/>
          <w:szCs w:val="24"/>
          <w:lang w:val="en-US" w:eastAsia="fr-FR"/>
        </w:rPr>
        <w:t>in 1953</w:t>
      </w:r>
      <w:r w:rsidRPr="002B54CA">
        <w:rPr>
          <w:rFonts w:ascii="Times New Roman" w:eastAsia="Times New Roman" w:hAnsi="Times New Roman" w:cs="Times New Roman"/>
          <w:sz w:val="24"/>
          <w:szCs w:val="24"/>
          <w:lang w:val="en-US" w:eastAsia="fr-FR"/>
        </w:rPr>
        <w:t>,</w:t>
      </w:r>
      <w:r w:rsidR="00E06AE5" w:rsidRPr="002B54CA">
        <w:rPr>
          <w:rFonts w:ascii="Times New Roman" w:eastAsia="Times New Roman" w:hAnsi="Times New Roman" w:cs="Times New Roman"/>
          <w:sz w:val="24"/>
          <w:szCs w:val="24"/>
          <w:lang w:val="en-US" w:eastAsia="fr-FR"/>
        </w:rPr>
        <w:t xml:space="preserve"> Gutt </w:t>
      </w:r>
      <w:r w:rsidR="00FB2B3C" w:rsidRPr="002B54CA">
        <w:rPr>
          <w:rFonts w:ascii="Times New Roman" w:eastAsia="Times New Roman" w:hAnsi="Times New Roman" w:cs="Times New Roman"/>
          <w:sz w:val="24"/>
          <w:szCs w:val="24"/>
          <w:lang w:val="en-US" w:eastAsia="fr-FR"/>
        </w:rPr>
        <w:t>wa</w:t>
      </w:r>
      <w:r w:rsidR="00E06AE5" w:rsidRPr="002B54CA">
        <w:rPr>
          <w:rFonts w:ascii="Times New Roman" w:eastAsia="Times New Roman" w:hAnsi="Times New Roman" w:cs="Times New Roman"/>
          <w:sz w:val="24"/>
          <w:szCs w:val="24"/>
          <w:lang w:val="en-US" w:eastAsia="fr-FR"/>
        </w:rPr>
        <w:t xml:space="preserve">s appointed President of the International Chamber of Commerce </w:t>
      </w:r>
      <w:r w:rsidRPr="002B54CA">
        <w:rPr>
          <w:rFonts w:ascii="Times New Roman" w:eastAsia="Times New Roman" w:hAnsi="Times New Roman" w:cs="Times New Roman"/>
          <w:sz w:val="24"/>
          <w:szCs w:val="24"/>
          <w:lang w:val="en-US" w:eastAsia="fr-FR"/>
        </w:rPr>
        <w:t>(until</w:t>
      </w:r>
      <w:r w:rsidR="00E06AE5" w:rsidRPr="002B54CA">
        <w:rPr>
          <w:rFonts w:ascii="Times New Roman" w:eastAsia="Times New Roman" w:hAnsi="Times New Roman" w:cs="Times New Roman"/>
          <w:sz w:val="24"/>
          <w:szCs w:val="24"/>
          <w:lang w:val="en-US" w:eastAsia="fr-FR"/>
        </w:rPr>
        <w:t xml:space="preserve"> 1955</w:t>
      </w:r>
      <w:r w:rsidRPr="002B54CA">
        <w:rPr>
          <w:rFonts w:ascii="Times New Roman" w:eastAsia="Times New Roman" w:hAnsi="Times New Roman" w:cs="Times New Roman"/>
          <w:sz w:val="24"/>
          <w:szCs w:val="24"/>
          <w:lang w:val="en-US" w:eastAsia="fr-FR"/>
        </w:rPr>
        <w:t>)</w:t>
      </w:r>
      <w:r w:rsidR="00E06AE5" w:rsidRPr="002B54CA">
        <w:rPr>
          <w:rFonts w:ascii="Times New Roman" w:eastAsia="Times New Roman" w:hAnsi="Times New Roman" w:cs="Times New Roman"/>
          <w:sz w:val="24"/>
          <w:szCs w:val="24"/>
          <w:lang w:val="en-US" w:eastAsia="fr-FR"/>
        </w:rPr>
        <w:t>. He progressively retired f</w:t>
      </w:r>
      <w:r w:rsidR="00FB2B3C" w:rsidRPr="002B54CA">
        <w:rPr>
          <w:rFonts w:ascii="Times New Roman" w:eastAsia="Times New Roman" w:hAnsi="Times New Roman" w:cs="Times New Roman"/>
          <w:sz w:val="24"/>
          <w:szCs w:val="24"/>
          <w:lang w:val="en-US" w:eastAsia="fr-FR"/>
        </w:rPr>
        <w:t xml:space="preserve">rom </w:t>
      </w:r>
      <w:r w:rsidR="00E06AE5" w:rsidRPr="002B54CA">
        <w:rPr>
          <w:rFonts w:ascii="Times New Roman" w:eastAsia="Times New Roman" w:hAnsi="Times New Roman" w:cs="Times New Roman"/>
          <w:sz w:val="24"/>
          <w:szCs w:val="24"/>
          <w:lang w:val="en-US" w:eastAsia="fr-FR"/>
        </w:rPr>
        <w:t xml:space="preserve">active life and died in 1971. </w:t>
      </w:r>
    </w:p>
    <w:p w14:paraId="214AD3EC" w14:textId="60C8C4C5" w:rsidR="00AB7469" w:rsidRPr="002B54CA" w:rsidRDefault="004F0177" w:rsidP="005D6FC6">
      <w:pPr>
        <w:pStyle w:val="Normaalweb"/>
        <w:shd w:val="clear" w:color="auto" w:fill="FFFFFF"/>
        <w:spacing w:before="0" w:beforeAutospacing="0" w:after="0" w:afterAutospacing="0"/>
        <w:ind w:firstLine="708"/>
        <w:jc w:val="both"/>
        <w:rPr>
          <w:color w:val="000000"/>
          <w:lang w:val="en-US"/>
        </w:rPr>
      </w:pPr>
      <w:r w:rsidRPr="002B54CA">
        <w:rPr>
          <w:color w:val="000000"/>
          <w:lang w:val="en-US"/>
        </w:rPr>
        <w:t>Gutt</w:t>
      </w:r>
      <w:r w:rsidR="003D2E18" w:rsidRPr="002B54CA">
        <w:rPr>
          <w:color w:val="000000"/>
          <w:lang w:val="en-US"/>
        </w:rPr>
        <w:t>’s</w:t>
      </w:r>
      <w:r w:rsidRPr="002B54CA">
        <w:rPr>
          <w:color w:val="000000"/>
          <w:lang w:val="en-US"/>
        </w:rPr>
        <w:t xml:space="preserve"> </w:t>
      </w:r>
      <w:r w:rsidR="003D2E18" w:rsidRPr="002B54CA">
        <w:rPr>
          <w:color w:val="000000"/>
          <w:lang w:val="en-US"/>
        </w:rPr>
        <w:t xml:space="preserve">role </w:t>
      </w:r>
      <w:r w:rsidRPr="002B54CA">
        <w:rPr>
          <w:color w:val="000000"/>
          <w:lang w:val="en-US"/>
        </w:rPr>
        <w:t xml:space="preserve">as first </w:t>
      </w:r>
      <w:r w:rsidR="003D2E18" w:rsidRPr="002B54CA">
        <w:rPr>
          <w:color w:val="000000"/>
          <w:lang w:val="en-US"/>
        </w:rPr>
        <w:t xml:space="preserve">IMF </w:t>
      </w:r>
      <w:r w:rsidRPr="002B54CA">
        <w:rPr>
          <w:color w:val="000000"/>
          <w:lang w:val="en-US"/>
        </w:rPr>
        <w:t>Managing Director has attracted limited attention from historians and economists</w:t>
      </w:r>
      <w:r w:rsidR="003D2E18" w:rsidRPr="002B54CA">
        <w:rPr>
          <w:color w:val="000000"/>
          <w:lang w:val="en-US"/>
        </w:rPr>
        <w:t>,</w:t>
      </w:r>
      <w:r w:rsidRPr="002B54CA">
        <w:rPr>
          <w:color w:val="000000"/>
          <w:lang w:val="en-US"/>
        </w:rPr>
        <w:t xml:space="preserve"> </w:t>
      </w:r>
      <w:r w:rsidR="003D2E18" w:rsidRPr="002B54CA">
        <w:rPr>
          <w:color w:val="000000"/>
          <w:lang w:val="en-US"/>
        </w:rPr>
        <w:t>partly</w:t>
      </w:r>
      <w:r w:rsidRPr="002B54CA">
        <w:rPr>
          <w:color w:val="000000"/>
          <w:lang w:val="en-US"/>
        </w:rPr>
        <w:t xml:space="preserve"> due to the </w:t>
      </w:r>
      <w:r w:rsidR="003D2E18" w:rsidRPr="002B54CA">
        <w:rPr>
          <w:color w:val="000000"/>
          <w:lang w:val="en-US"/>
        </w:rPr>
        <w:t xml:space="preserve">original </w:t>
      </w:r>
      <w:r w:rsidRPr="002B54CA">
        <w:rPr>
          <w:color w:val="000000"/>
          <w:lang w:val="en-US"/>
        </w:rPr>
        <w:t>scarcity of archival material</w:t>
      </w:r>
      <w:r w:rsidR="003D2E18" w:rsidRPr="002B54CA">
        <w:rPr>
          <w:color w:val="000000"/>
          <w:lang w:val="en-US"/>
        </w:rPr>
        <w:t>s</w:t>
      </w:r>
      <w:r w:rsidRPr="002B54CA">
        <w:rPr>
          <w:color w:val="000000"/>
          <w:lang w:val="en-US"/>
        </w:rPr>
        <w:t xml:space="preserve"> </w:t>
      </w:r>
      <w:r w:rsidR="00232BD5" w:rsidRPr="002B54CA">
        <w:rPr>
          <w:color w:val="000000"/>
          <w:lang w:val="en-US"/>
        </w:rPr>
        <w:t>as well as the</w:t>
      </w:r>
      <w:r w:rsidRPr="002B54CA">
        <w:rPr>
          <w:color w:val="000000"/>
          <w:lang w:val="en-US"/>
        </w:rPr>
        <w:t xml:space="preserve"> assumption that </w:t>
      </w:r>
      <w:r w:rsidR="003D2E18" w:rsidRPr="002B54CA">
        <w:rPr>
          <w:color w:val="000000"/>
          <w:lang w:val="en-US"/>
        </w:rPr>
        <w:t xml:space="preserve">the Marshall Plan and emerging Cold War overshadowed </w:t>
      </w:r>
      <w:r w:rsidRPr="002B54CA">
        <w:rPr>
          <w:color w:val="000000"/>
          <w:lang w:val="en-US"/>
        </w:rPr>
        <w:t xml:space="preserve">the </w:t>
      </w:r>
      <w:r w:rsidR="003D2E18" w:rsidRPr="002B54CA">
        <w:rPr>
          <w:color w:val="000000"/>
          <w:lang w:val="en-US"/>
        </w:rPr>
        <w:t>IMF’s</w:t>
      </w:r>
      <w:r w:rsidRPr="002B54CA">
        <w:rPr>
          <w:color w:val="000000"/>
          <w:lang w:val="en-US"/>
        </w:rPr>
        <w:t xml:space="preserve"> first five years</w:t>
      </w:r>
      <w:r w:rsidR="003D2E18" w:rsidRPr="002B54CA">
        <w:rPr>
          <w:color w:val="000000"/>
          <w:lang w:val="en-US"/>
        </w:rPr>
        <w:t>.</w:t>
      </w:r>
      <w:r w:rsidRPr="002B54CA">
        <w:rPr>
          <w:color w:val="000000"/>
          <w:lang w:val="en-US"/>
        </w:rPr>
        <w:t xml:space="preserve"> </w:t>
      </w:r>
      <w:r w:rsidR="003D2E18" w:rsidRPr="002B54CA">
        <w:rPr>
          <w:color w:val="000000"/>
          <w:lang w:val="en-US"/>
        </w:rPr>
        <w:t xml:space="preserve">Assessing Gutt’s leadership and impact on the IMF and the shaping of the postwar economic and financial order varies depending on the lens adopted. </w:t>
      </w:r>
      <w:r w:rsidRPr="002B54CA">
        <w:rPr>
          <w:color w:val="000000"/>
          <w:lang w:val="en-US"/>
        </w:rPr>
        <w:t xml:space="preserve">Proponents of a rationalist approach </w:t>
      </w:r>
      <w:r w:rsidR="006A7D6E" w:rsidRPr="002B54CA">
        <w:rPr>
          <w:color w:val="000000"/>
          <w:lang w:val="en-US"/>
        </w:rPr>
        <w:t xml:space="preserve">would </w:t>
      </w:r>
      <w:r w:rsidRPr="002B54CA">
        <w:rPr>
          <w:color w:val="000000"/>
          <w:lang w:val="en-US"/>
        </w:rPr>
        <w:t xml:space="preserve">view Gutt and the IMF as instruments of postwar US financial policy within a principal-agent framework. In contrast, supporters of a constructivist approach </w:t>
      </w:r>
      <w:r w:rsidR="006A7D6E" w:rsidRPr="002B54CA">
        <w:rPr>
          <w:color w:val="000000"/>
          <w:lang w:val="en-US"/>
        </w:rPr>
        <w:t xml:space="preserve">would </w:t>
      </w:r>
      <w:r w:rsidRPr="002B54CA">
        <w:rPr>
          <w:color w:val="000000"/>
          <w:lang w:val="en-US"/>
        </w:rPr>
        <w:t xml:space="preserve">emphasize the critical role of </w:t>
      </w:r>
      <w:r w:rsidR="003D2E18" w:rsidRPr="002B54CA">
        <w:rPr>
          <w:color w:val="000000"/>
          <w:lang w:val="en-US"/>
        </w:rPr>
        <w:t>IMF</w:t>
      </w:r>
      <w:r w:rsidRPr="002B54CA">
        <w:rPr>
          <w:color w:val="000000"/>
          <w:lang w:val="en-US"/>
        </w:rPr>
        <w:t xml:space="preserve"> staff</w:t>
      </w:r>
      <w:r w:rsidR="003D2E18" w:rsidRPr="002B54CA">
        <w:rPr>
          <w:color w:val="000000"/>
          <w:lang w:val="en-US"/>
        </w:rPr>
        <w:t xml:space="preserve"> and</w:t>
      </w:r>
      <w:r w:rsidRPr="002B54CA">
        <w:rPr>
          <w:color w:val="000000"/>
          <w:lang w:val="en-US"/>
        </w:rPr>
        <w:t xml:space="preserve"> Managing Directors</w:t>
      </w:r>
      <w:r w:rsidR="003D2E18" w:rsidRPr="002B54CA">
        <w:rPr>
          <w:color w:val="000000"/>
          <w:lang w:val="en-US"/>
        </w:rPr>
        <w:t xml:space="preserve"> and</w:t>
      </w:r>
      <w:r w:rsidRPr="002B54CA">
        <w:rPr>
          <w:color w:val="000000"/>
          <w:lang w:val="en-US"/>
        </w:rPr>
        <w:t xml:space="preserve"> </w:t>
      </w:r>
      <w:r w:rsidR="003D2E18" w:rsidRPr="002B54CA">
        <w:rPr>
          <w:color w:val="000000"/>
          <w:lang w:val="en-US"/>
        </w:rPr>
        <w:t xml:space="preserve">the </w:t>
      </w:r>
      <w:r w:rsidRPr="002B54CA">
        <w:rPr>
          <w:color w:val="000000"/>
          <w:lang w:val="en-US"/>
        </w:rPr>
        <w:t xml:space="preserve">internal debates and dynamics that shaped </w:t>
      </w:r>
      <w:r w:rsidR="004168B8" w:rsidRPr="002B54CA">
        <w:rPr>
          <w:color w:val="000000"/>
          <w:lang w:val="en-US"/>
        </w:rPr>
        <w:t xml:space="preserve">emerging </w:t>
      </w:r>
      <w:r w:rsidR="003D2E18" w:rsidRPr="002B54CA">
        <w:rPr>
          <w:color w:val="000000"/>
          <w:lang w:val="en-US"/>
        </w:rPr>
        <w:t>IMF</w:t>
      </w:r>
      <w:r w:rsidRPr="002B54CA">
        <w:rPr>
          <w:color w:val="000000"/>
          <w:lang w:val="en-US"/>
        </w:rPr>
        <w:t xml:space="preserve"> norms.</w:t>
      </w:r>
      <w:r w:rsidR="003D2E18" w:rsidRPr="002B54CA">
        <w:rPr>
          <w:color w:val="000000"/>
          <w:lang w:val="en-US"/>
        </w:rPr>
        <w:t xml:space="preserve"> </w:t>
      </w:r>
      <w:r w:rsidR="003D2E18" w:rsidRPr="002B54CA">
        <w:rPr>
          <w:color w:val="000000"/>
          <w:shd w:val="clear" w:color="auto" w:fill="FFFFFF"/>
          <w:lang w:val="en-US"/>
        </w:rPr>
        <w:t xml:space="preserve">Compared to his successors, </w:t>
      </w:r>
      <w:r w:rsidR="003B70F2" w:rsidRPr="002B54CA">
        <w:rPr>
          <w:color w:val="000000"/>
          <w:shd w:val="clear" w:color="auto" w:fill="FFFFFF"/>
          <w:lang w:val="en-US"/>
        </w:rPr>
        <w:t>Gutt had a different professional profile. As a lawyer, he adopted a formalistic view of the IMF</w:t>
      </w:r>
      <w:r w:rsidR="003D2E18" w:rsidRPr="002B54CA">
        <w:rPr>
          <w:color w:val="000000"/>
          <w:shd w:val="clear" w:color="auto" w:fill="FFFFFF"/>
          <w:lang w:val="en-US"/>
        </w:rPr>
        <w:t>’</w:t>
      </w:r>
      <w:r w:rsidR="003B70F2" w:rsidRPr="002B54CA">
        <w:rPr>
          <w:color w:val="000000"/>
          <w:shd w:val="clear" w:color="auto" w:fill="FFFFFF"/>
          <w:lang w:val="en-US"/>
        </w:rPr>
        <w:t xml:space="preserve">s roles and functions. His past experiences convinced him of the need for the </w:t>
      </w:r>
      <w:r w:rsidR="003D2E18" w:rsidRPr="002B54CA">
        <w:rPr>
          <w:color w:val="000000"/>
          <w:shd w:val="clear" w:color="auto" w:fill="FFFFFF"/>
          <w:lang w:val="en-US"/>
        </w:rPr>
        <w:t>IMF</w:t>
      </w:r>
      <w:r w:rsidR="003B70F2" w:rsidRPr="002B54CA">
        <w:rPr>
          <w:color w:val="000000"/>
          <w:shd w:val="clear" w:color="auto" w:fill="FFFFFF"/>
          <w:lang w:val="en-US"/>
        </w:rPr>
        <w:t xml:space="preserve"> to fully fulfill its role in controlling inflation. Additionally, as an experienced international financial negotiator, Gutt was acutely aware of the fragility of international cooperation and emphasized the importance of basing decisions on sound evidence rather than political </w:t>
      </w:r>
      <w:r w:rsidR="00E123D4" w:rsidRPr="002B54CA">
        <w:rPr>
          <w:color w:val="000000"/>
          <w:shd w:val="clear" w:color="auto" w:fill="FFFFFF"/>
          <w:lang w:val="en-US"/>
        </w:rPr>
        <w:t>c</w:t>
      </w:r>
      <w:r w:rsidR="003B70F2" w:rsidRPr="002B54CA">
        <w:rPr>
          <w:color w:val="000000"/>
          <w:shd w:val="clear" w:color="auto" w:fill="FFFFFF"/>
          <w:lang w:val="en-US"/>
        </w:rPr>
        <w:t>onsiderations, even though it proved difficult to escape them entirely</w:t>
      </w:r>
      <w:r w:rsidR="00E123D4" w:rsidRPr="002B54CA">
        <w:rPr>
          <w:color w:val="000000"/>
          <w:shd w:val="clear" w:color="auto" w:fill="FFFFFF"/>
          <w:lang w:val="en-US"/>
        </w:rPr>
        <w:t xml:space="preserve">. </w:t>
      </w:r>
    </w:p>
    <w:p w14:paraId="7DEB26BA" w14:textId="77777777" w:rsidR="00CC4679" w:rsidRPr="002B54CA" w:rsidRDefault="00CC4679" w:rsidP="005D6FC6">
      <w:pPr>
        <w:pStyle w:val="Normaalweb"/>
        <w:shd w:val="clear" w:color="auto" w:fill="FFFFFF"/>
        <w:spacing w:before="0" w:beforeAutospacing="0" w:after="0" w:afterAutospacing="0"/>
        <w:jc w:val="both"/>
        <w:rPr>
          <w:b/>
          <w:bCs/>
          <w:color w:val="000000"/>
          <w:shd w:val="clear" w:color="auto" w:fill="FFFFFF"/>
          <w:lang w:val="en-US"/>
        </w:rPr>
      </w:pPr>
    </w:p>
    <w:p w14:paraId="5C92D943" w14:textId="3B8D0194" w:rsidR="00CC4679" w:rsidRPr="002B54CA" w:rsidRDefault="00FD1EA5" w:rsidP="005D6FC6">
      <w:pPr>
        <w:pStyle w:val="Normaalweb"/>
        <w:shd w:val="clear" w:color="auto" w:fill="FFFFFF"/>
        <w:spacing w:before="0" w:beforeAutospacing="0" w:after="0" w:afterAutospacing="0"/>
        <w:jc w:val="both"/>
        <w:rPr>
          <w:b/>
          <w:bCs/>
          <w:color w:val="000000"/>
          <w:shd w:val="clear" w:color="auto" w:fill="FFFFFF"/>
          <w:lang w:val="en-US"/>
        </w:rPr>
      </w:pPr>
      <w:r w:rsidRPr="002B54CA">
        <w:rPr>
          <w:b/>
          <w:bCs/>
          <w:color w:val="000000"/>
          <w:shd w:val="clear" w:color="auto" w:fill="FFFFFF"/>
          <w:lang w:val="en-US"/>
        </w:rPr>
        <w:t>ARCHIVES</w:t>
      </w:r>
      <w:r w:rsidRPr="002B54CA">
        <w:rPr>
          <w:color w:val="000000"/>
          <w:shd w:val="clear" w:color="auto" w:fill="FFFFFF"/>
          <w:lang w:val="en-US"/>
        </w:rPr>
        <w:t>:</w:t>
      </w:r>
      <w:r w:rsidRPr="002B54CA">
        <w:rPr>
          <w:b/>
          <w:bCs/>
          <w:color w:val="000000"/>
          <w:shd w:val="clear" w:color="auto" w:fill="FFFFFF"/>
          <w:lang w:val="en-US"/>
        </w:rPr>
        <w:t xml:space="preserve"> </w:t>
      </w:r>
      <w:r w:rsidR="004E610D" w:rsidRPr="002B54CA">
        <w:rPr>
          <w:color w:val="000000"/>
          <w:shd w:val="clear" w:color="auto" w:fill="FFFFFF"/>
          <w:lang w:val="en-US"/>
        </w:rPr>
        <w:t xml:space="preserve">Archives of Camille Gutt in </w:t>
      </w:r>
      <w:proofErr w:type="spellStart"/>
      <w:r w:rsidR="004E610D" w:rsidRPr="002B54CA">
        <w:rPr>
          <w:color w:val="000000"/>
          <w:shd w:val="clear" w:color="auto" w:fill="FFFFFF"/>
          <w:lang w:val="en-US"/>
        </w:rPr>
        <w:t>CegeSoma</w:t>
      </w:r>
      <w:proofErr w:type="spellEnd"/>
      <w:r w:rsidR="004E610D" w:rsidRPr="002B54CA">
        <w:rPr>
          <w:color w:val="000000"/>
          <w:shd w:val="clear" w:color="auto" w:fill="FFFFFF"/>
          <w:lang w:val="en-US"/>
        </w:rPr>
        <w:t xml:space="preserve">, Belgian State Archives, Brussels, see </w:t>
      </w:r>
      <w:hyperlink r:id="rId8" w:history="1">
        <w:r w:rsidR="004E610D" w:rsidRPr="002B54CA">
          <w:rPr>
            <w:rStyle w:val="Hyperlink"/>
            <w:u w:val="none"/>
            <w:shd w:val="clear" w:color="auto" w:fill="FFFFFF"/>
            <w:lang w:val="en-US"/>
          </w:rPr>
          <w:t>www.cegesoma.be/en/archives-camille-gutt</w:t>
        </w:r>
      </w:hyperlink>
      <w:r w:rsidR="004E610D" w:rsidRPr="002B54CA">
        <w:rPr>
          <w:color w:val="000000"/>
          <w:shd w:val="clear" w:color="auto" w:fill="FFFFFF"/>
          <w:lang w:val="en-US"/>
        </w:rPr>
        <w:t xml:space="preserve">; </w:t>
      </w:r>
      <w:r w:rsidRPr="002B54CA">
        <w:rPr>
          <w:color w:val="000000"/>
          <w:shd w:val="clear" w:color="auto" w:fill="FFFFFF"/>
          <w:lang w:val="en-US"/>
        </w:rPr>
        <w:t>Executive Board Documents C</w:t>
      </w:r>
      <w:r w:rsidR="00794652" w:rsidRPr="002B54CA">
        <w:rPr>
          <w:color w:val="000000"/>
          <w:shd w:val="clear" w:color="auto" w:fill="FFFFFF"/>
          <w:lang w:val="en-US"/>
        </w:rPr>
        <w:t>amille</w:t>
      </w:r>
      <w:r w:rsidRPr="002B54CA">
        <w:rPr>
          <w:color w:val="000000"/>
          <w:shd w:val="clear" w:color="auto" w:fill="FFFFFF"/>
          <w:lang w:val="en-US"/>
        </w:rPr>
        <w:t xml:space="preserve"> Gutt in IMF </w:t>
      </w:r>
      <w:r w:rsidR="00E06AE5" w:rsidRPr="002B54CA">
        <w:rPr>
          <w:color w:val="000000"/>
          <w:shd w:val="clear" w:color="auto" w:fill="FFFFFF"/>
          <w:lang w:val="en-US"/>
        </w:rPr>
        <w:t>Archives</w:t>
      </w:r>
      <w:r w:rsidRPr="002B54CA">
        <w:rPr>
          <w:color w:val="000000"/>
          <w:shd w:val="clear" w:color="auto" w:fill="FFFFFF"/>
          <w:lang w:val="en-US"/>
        </w:rPr>
        <w:t xml:space="preserve">, </w:t>
      </w:r>
      <w:r w:rsidR="00E06AE5" w:rsidRPr="002B54CA">
        <w:rPr>
          <w:color w:val="000000"/>
          <w:shd w:val="clear" w:color="auto" w:fill="FFFFFF"/>
          <w:lang w:val="en-US"/>
        </w:rPr>
        <w:t>Washington DC</w:t>
      </w:r>
      <w:r w:rsidRPr="002B54CA">
        <w:rPr>
          <w:color w:val="000000"/>
          <w:shd w:val="clear" w:color="auto" w:fill="FFFFFF"/>
          <w:lang w:val="en-US"/>
        </w:rPr>
        <w:t>,</w:t>
      </w:r>
      <w:r w:rsidR="004E610D" w:rsidRPr="002B54CA">
        <w:rPr>
          <w:color w:val="000000"/>
          <w:shd w:val="clear" w:color="auto" w:fill="FFFFFF"/>
          <w:lang w:val="en-US"/>
        </w:rPr>
        <w:t xml:space="preserve"> see</w:t>
      </w:r>
      <w:r w:rsidRPr="002B54CA">
        <w:rPr>
          <w:color w:val="000000"/>
          <w:shd w:val="clear" w:color="auto" w:fill="FFFFFF"/>
          <w:lang w:val="en-US"/>
        </w:rPr>
        <w:t xml:space="preserve"> </w:t>
      </w:r>
      <w:hyperlink r:id="rId9" w:history="1">
        <w:r w:rsidRPr="002B54CA">
          <w:rPr>
            <w:rStyle w:val="Hyperlink"/>
            <w:u w:val="none"/>
            <w:shd w:val="clear" w:color="auto" w:fill="FFFFFF"/>
            <w:lang w:val="en-US"/>
          </w:rPr>
          <w:t>https://archivescatalog.imf.org/results</w:t>
        </w:r>
      </w:hyperlink>
      <w:r w:rsidR="00540299" w:rsidRPr="002B54CA">
        <w:rPr>
          <w:color w:val="000000"/>
          <w:shd w:val="clear" w:color="auto" w:fill="FFFFFF"/>
          <w:lang w:val="en-US"/>
        </w:rPr>
        <w:t>; Gutt, Camille newspaper clippings in 20</w:t>
      </w:r>
      <w:r w:rsidR="00540299" w:rsidRPr="002B54CA">
        <w:rPr>
          <w:color w:val="000000"/>
          <w:shd w:val="clear" w:color="auto" w:fill="FFFFFF"/>
          <w:vertAlign w:val="superscript"/>
          <w:lang w:val="en-US"/>
        </w:rPr>
        <w:t>th</w:t>
      </w:r>
      <w:r w:rsidR="00540299" w:rsidRPr="002B54CA">
        <w:rPr>
          <w:color w:val="000000"/>
          <w:shd w:val="clear" w:color="auto" w:fill="FFFFFF"/>
          <w:lang w:val="en-US"/>
        </w:rPr>
        <w:t xml:space="preserve"> Century Press Archives, available at </w:t>
      </w:r>
      <w:hyperlink r:id="rId10" w:history="1">
        <w:r w:rsidR="00540299" w:rsidRPr="002B54CA">
          <w:rPr>
            <w:rStyle w:val="Hyperlink"/>
            <w:u w:val="none"/>
            <w:shd w:val="clear" w:color="auto" w:fill="FFFFFF"/>
            <w:lang w:val="en-US"/>
          </w:rPr>
          <w:t>https://pm20.zbw.eu/folder/pe/006786</w:t>
        </w:r>
      </w:hyperlink>
      <w:r w:rsidR="00540299" w:rsidRPr="002B54CA">
        <w:rPr>
          <w:color w:val="000000"/>
          <w:shd w:val="clear" w:color="auto" w:fill="FFFFFF"/>
          <w:lang w:val="en-US"/>
        </w:rPr>
        <w:t xml:space="preserve">. </w:t>
      </w:r>
    </w:p>
    <w:p w14:paraId="61C926C5" w14:textId="7DB3FC52" w:rsidR="00FB2DBF" w:rsidRPr="002B54CA" w:rsidRDefault="00FD1EA5" w:rsidP="005D6FC6">
      <w:pPr>
        <w:pStyle w:val="Normaalweb"/>
        <w:shd w:val="clear" w:color="auto" w:fill="FFFFFF"/>
        <w:spacing w:before="0" w:beforeAutospacing="0" w:after="0" w:afterAutospacing="0"/>
        <w:jc w:val="both"/>
        <w:rPr>
          <w:color w:val="000000"/>
          <w:spacing w:val="-5"/>
          <w:shd w:val="clear" w:color="auto" w:fill="FFFFFF"/>
          <w:lang w:val="en-US"/>
        </w:rPr>
      </w:pPr>
      <w:r w:rsidRPr="002B54CA">
        <w:rPr>
          <w:b/>
          <w:bCs/>
          <w:color w:val="000000"/>
          <w:shd w:val="clear" w:color="auto" w:fill="FFFFFF"/>
          <w:lang w:val="en-US"/>
        </w:rPr>
        <w:t>PUBLICATIONS</w:t>
      </w:r>
      <w:r w:rsidRPr="002B54CA">
        <w:rPr>
          <w:color w:val="000000"/>
          <w:shd w:val="clear" w:color="auto" w:fill="FFFFFF"/>
          <w:lang w:val="en-US"/>
        </w:rPr>
        <w:t>:</w:t>
      </w:r>
      <w:r w:rsidRPr="002B54CA">
        <w:rPr>
          <w:color w:val="000000"/>
          <w:spacing w:val="-5"/>
          <w:shd w:val="clear" w:color="auto" w:fill="FFFFFF"/>
          <w:lang w:val="en-US"/>
        </w:rPr>
        <w:t xml:space="preserve"> </w:t>
      </w:r>
      <w:proofErr w:type="spellStart"/>
      <w:r w:rsidR="00BD0F4C" w:rsidRPr="002B54CA">
        <w:rPr>
          <w:i/>
          <w:iCs/>
          <w:color w:val="000000"/>
          <w:spacing w:val="-5"/>
          <w:shd w:val="clear" w:color="auto" w:fill="FFFFFF"/>
          <w:lang w:val="en-US"/>
        </w:rPr>
        <w:t>Pourquois</w:t>
      </w:r>
      <w:proofErr w:type="spellEnd"/>
      <w:r w:rsidR="00BD0F4C" w:rsidRPr="002B54CA">
        <w:rPr>
          <w:i/>
          <w:iCs/>
          <w:color w:val="000000"/>
          <w:spacing w:val="-5"/>
          <w:shd w:val="clear" w:color="auto" w:fill="FFFFFF"/>
          <w:lang w:val="en-US"/>
        </w:rPr>
        <w:t xml:space="preserve"> le franc </w:t>
      </w:r>
      <w:proofErr w:type="spellStart"/>
      <w:r w:rsidR="00BD0F4C" w:rsidRPr="002B54CA">
        <w:rPr>
          <w:i/>
          <w:iCs/>
          <w:color w:val="000000"/>
          <w:spacing w:val="-5"/>
          <w:shd w:val="clear" w:color="auto" w:fill="FFFFFF"/>
          <w:lang w:val="en-US"/>
        </w:rPr>
        <w:t>belge</w:t>
      </w:r>
      <w:proofErr w:type="spellEnd"/>
      <w:r w:rsidR="00BD0F4C" w:rsidRPr="002B54CA">
        <w:rPr>
          <w:i/>
          <w:iCs/>
          <w:color w:val="000000"/>
          <w:spacing w:val="-5"/>
          <w:shd w:val="clear" w:color="auto" w:fill="FFFFFF"/>
          <w:lang w:val="en-US"/>
        </w:rPr>
        <w:t xml:space="preserve"> est tombé</w:t>
      </w:r>
      <w:r w:rsidR="00BD0F4C" w:rsidRPr="002B54CA">
        <w:rPr>
          <w:color w:val="000000"/>
          <w:spacing w:val="-5"/>
          <w:shd w:val="clear" w:color="auto" w:fill="FFFFFF"/>
          <w:lang w:val="en-US"/>
        </w:rPr>
        <w:t xml:space="preserve">, Brussels 1935; </w:t>
      </w:r>
      <w:r w:rsidR="00C84E20" w:rsidRPr="002B54CA">
        <w:rPr>
          <w:color w:val="000000"/>
          <w:spacing w:val="-5"/>
          <w:shd w:val="clear" w:color="auto" w:fill="FFFFFF"/>
          <w:lang w:val="en-US"/>
        </w:rPr>
        <w:t xml:space="preserve">‘The International Monetary Fund and Its Functions’ in </w:t>
      </w:r>
      <w:r w:rsidR="00C84E20" w:rsidRPr="002B54CA">
        <w:rPr>
          <w:i/>
          <w:iCs/>
          <w:color w:val="000000"/>
          <w:spacing w:val="-5"/>
          <w:shd w:val="clear" w:color="auto" w:fill="FFFFFF"/>
          <w:lang w:val="en-US"/>
        </w:rPr>
        <w:t>Proceedings of the Academy of Political Science</w:t>
      </w:r>
      <w:r w:rsidR="00C84E20" w:rsidRPr="002B54CA">
        <w:rPr>
          <w:color w:val="000000"/>
          <w:spacing w:val="-5"/>
          <w:shd w:val="clear" w:color="auto" w:fill="FFFFFF"/>
          <w:lang w:val="en-US"/>
        </w:rPr>
        <w:t>, 22/2, 1947, 49-56;</w:t>
      </w:r>
      <w:r w:rsidR="00BD0F4C" w:rsidRPr="002B54CA">
        <w:rPr>
          <w:color w:val="000000"/>
          <w:spacing w:val="-5"/>
          <w:shd w:val="clear" w:color="auto" w:fill="FFFFFF"/>
          <w:lang w:val="en-US"/>
        </w:rPr>
        <w:t xml:space="preserve"> </w:t>
      </w:r>
      <w:r w:rsidRPr="002B54CA">
        <w:rPr>
          <w:color w:val="000000"/>
          <w:spacing w:val="-5"/>
          <w:shd w:val="clear" w:color="auto" w:fill="FFFFFF"/>
          <w:lang w:val="en-US"/>
        </w:rPr>
        <w:t>‘</w:t>
      </w:r>
      <w:r w:rsidR="00477DA3" w:rsidRPr="002B54CA">
        <w:rPr>
          <w:color w:val="000000"/>
          <w:spacing w:val="-5"/>
          <w:shd w:val="clear" w:color="auto" w:fill="FFFFFF"/>
          <w:lang w:val="en-US"/>
        </w:rPr>
        <w:t>Exchange Rates and the International Monetary Fund</w:t>
      </w:r>
      <w:r w:rsidRPr="002B54CA">
        <w:rPr>
          <w:color w:val="000000"/>
          <w:spacing w:val="-5"/>
          <w:shd w:val="clear" w:color="auto" w:fill="FFFFFF"/>
          <w:lang w:val="en-US"/>
        </w:rPr>
        <w:t>’ in</w:t>
      </w:r>
      <w:r w:rsidR="00477DA3" w:rsidRPr="002B54CA">
        <w:rPr>
          <w:color w:val="000000"/>
          <w:spacing w:val="-5"/>
          <w:shd w:val="clear" w:color="auto" w:fill="FFFFFF"/>
          <w:lang w:val="en-US"/>
        </w:rPr>
        <w:t> </w:t>
      </w:r>
      <w:r w:rsidR="00477DA3" w:rsidRPr="002B54CA">
        <w:rPr>
          <w:i/>
          <w:iCs/>
          <w:color w:val="000000"/>
          <w:spacing w:val="-5"/>
          <w:shd w:val="clear" w:color="auto" w:fill="FFFFFF"/>
          <w:lang w:val="en-US"/>
        </w:rPr>
        <w:t>The Review of Economics and Statistics</w:t>
      </w:r>
      <w:r w:rsidR="00477DA3" w:rsidRPr="002B54CA">
        <w:rPr>
          <w:color w:val="000000"/>
          <w:spacing w:val="-5"/>
          <w:shd w:val="clear" w:color="auto" w:fill="FFFFFF"/>
          <w:lang w:val="en-US"/>
        </w:rPr>
        <w:t>, 30</w:t>
      </w:r>
      <w:r w:rsidRPr="002B54CA">
        <w:rPr>
          <w:color w:val="000000"/>
          <w:spacing w:val="-5"/>
          <w:shd w:val="clear" w:color="auto" w:fill="FFFFFF"/>
          <w:lang w:val="en-US"/>
        </w:rPr>
        <w:t>/</w:t>
      </w:r>
      <w:r w:rsidR="00477DA3" w:rsidRPr="002B54CA">
        <w:rPr>
          <w:color w:val="000000"/>
          <w:spacing w:val="-5"/>
          <w:shd w:val="clear" w:color="auto" w:fill="FFFFFF"/>
          <w:lang w:val="en-US"/>
        </w:rPr>
        <w:t xml:space="preserve">2, </w:t>
      </w:r>
      <w:r w:rsidRPr="002B54CA">
        <w:rPr>
          <w:color w:val="000000"/>
          <w:spacing w:val="-5"/>
          <w:shd w:val="clear" w:color="auto" w:fill="FFFFFF"/>
          <w:lang w:val="en-US"/>
        </w:rPr>
        <w:t xml:space="preserve">1948, </w:t>
      </w:r>
      <w:r w:rsidR="00477DA3" w:rsidRPr="002B54CA">
        <w:rPr>
          <w:color w:val="000000"/>
          <w:spacing w:val="-5"/>
          <w:shd w:val="clear" w:color="auto" w:fill="FFFFFF"/>
          <w:lang w:val="en-US"/>
        </w:rPr>
        <w:t>81</w:t>
      </w:r>
      <w:r w:rsidRPr="002B54CA">
        <w:rPr>
          <w:color w:val="000000"/>
          <w:spacing w:val="-5"/>
          <w:shd w:val="clear" w:color="auto" w:fill="FFFFFF"/>
          <w:lang w:val="en-US"/>
        </w:rPr>
        <w:t>-</w:t>
      </w:r>
      <w:r w:rsidR="00477DA3" w:rsidRPr="002B54CA">
        <w:rPr>
          <w:color w:val="000000"/>
          <w:spacing w:val="-5"/>
          <w:shd w:val="clear" w:color="auto" w:fill="FFFFFF"/>
          <w:lang w:val="en-US"/>
        </w:rPr>
        <w:t>90</w:t>
      </w:r>
      <w:r w:rsidRPr="002B54CA">
        <w:rPr>
          <w:color w:val="000000"/>
          <w:spacing w:val="-5"/>
          <w:shd w:val="clear" w:color="auto" w:fill="FFFFFF"/>
          <w:lang w:val="en-US"/>
        </w:rPr>
        <w:t>;</w:t>
      </w:r>
      <w:r w:rsidR="00BD0F4C" w:rsidRPr="002B54CA">
        <w:rPr>
          <w:color w:val="000000"/>
          <w:spacing w:val="-5"/>
          <w:shd w:val="clear" w:color="auto" w:fill="FFFFFF"/>
          <w:lang w:val="en-US"/>
        </w:rPr>
        <w:t xml:space="preserve"> </w:t>
      </w:r>
      <w:r w:rsidR="00C84E20" w:rsidRPr="002B54CA">
        <w:rPr>
          <w:color w:val="000000"/>
          <w:spacing w:val="-5"/>
          <w:shd w:val="clear" w:color="auto" w:fill="FFFFFF"/>
          <w:lang w:val="en-US"/>
        </w:rPr>
        <w:t xml:space="preserve">‘Policies and Activities of the International Monetary Fund’ in </w:t>
      </w:r>
      <w:r w:rsidR="00C84E20" w:rsidRPr="002B54CA">
        <w:rPr>
          <w:i/>
          <w:iCs/>
          <w:color w:val="000000"/>
          <w:spacing w:val="-5"/>
          <w:shd w:val="clear" w:color="auto" w:fill="FFFFFF"/>
          <w:lang w:val="en-US"/>
        </w:rPr>
        <w:t>Federal Reserve Bulletin</w:t>
      </w:r>
      <w:r w:rsidR="00C84E20" w:rsidRPr="002B54CA">
        <w:rPr>
          <w:color w:val="000000"/>
          <w:spacing w:val="-5"/>
          <w:shd w:val="clear" w:color="auto" w:fill="FFFFFF"/>
          <w:lang w:val="en-US"/>
        </w:rPr>
        <w:t xml:space="preserve">, 34, 1948, 1217-1220; </w:t>
      </w:r>
      <w:r w:rsidR="0056725C" w:rsidRPr="002B54CA">
        <w:rPr>
          <w:i/>
          <w:iCs/>
          <w:color w:val="000000"/>
          <w:spacing w:val="-5"/>
          <w:shd w:val="clear" w:color="auto" w:fill="FFFFFF"/>
          <w:lang w:val="en-US"/>
        </w:rPr>
        <w:t>La Belgique au carrefour: 1940-1944</w:t>
      </w:r>
      <w:r w:rsidR="0056725C" w:rsidRPr="002B54CA">
        <w:rPr>
          <w:color w:val="000000"/>
          <w:spacing w:val="-5"/>
          <w:shd w:val="clear" w:color="auto" w:fill="FFFFFF"/>
          <w:lang w:val="en-US"/>
        </w:rPr>
        <w:t>, Paris 1971</w:t>
      </w:r>
      <w:r w:rsidR="007A74CD" w:rsidRPr="002B54CA">
        <w:rPr>
          <w:color w:val="000000"/>
          <w:spacing w:val="-5"/>
          <w:shd w:val="clear" w:color="auto" w:fill="FFFFFF"/>
          <w:lang w:val="en-US"/>
        </w:rPr>
        <w:t>.</w:t>
      </w:r>
    </w:p>
    <w:p w14:paraId="73C6D493" w14:textId="567D4419" w:rsidR="007A1EEB" w:rsidRPr="002B54CA" w:rsidRDefault="00FD1EA5" w:rsidP="005D6FC6">
      <w:pPr>
        <w:pStyle w:val="Normaalweb"/>
        <w:shd w:val="clear" w:color="auto" w:fill="FFFFFF"/>
        <w:spacing w:before="0" w:beforeAutospacing="0" w:after="0" w:afterAutospacing="0"/>
        <w:jc w:val="both"/>
        <w:rPr>
          <w:b/>
          <w:bCs/>
          <w:color w:val="000000"/>
          <w:shd w:val="clear" w:color="auto" w:fill="FFFFFF"/>
          <w:lang w:val="en-US"/>
        </w:rPr>
      </w:pPr>
      <w:r w:rsidRPr="002B54CA">
        <w:rPr>
          <w:b/>
          <w:bCs/>
          <w:color w:val="000000"/>
          <w:shd w:val="clear" w:color="auto" w:fill="FFFFFF"/>
          <w:lang w:val="en-US"/>
        </w:rPr>
        <w:t>LITERATURE</w:t>
      </w:r>
      <w:r w:rsidRPr="002B54CA">
        <w:rPr>
          <w:color w:val="000000"/>
          <w:shd w:val="clear" w:color="auto" w:fill="FFFFFF"/>
          <w:lang w:val="en-US"/>
        </w:rPr>
        <w:t>:</w:t>
      </w:r>
      <w:r w:rsidR="00BD0F4C" w:rsidRPr="002B54CA">
        <w:rPr>
          <w:color w:val="000000"/>
          <w:shd w:val="clear" w:color="auto" w:fill="FFFFFF"/>
          <w:lang w:val="en-US"/>
        </w:rPr>
        <w:t xml:space="preserve"> </w:t>
      </w:r>
      <w:r w:rsidR="006B32C9" w:rsidRPr="002B54CA">
        <w:rPr>
          <w:color w:val="000000"/>
          <w:shd w:val="clear" w:color="auto" w:fill="FFFFFF"/>
          <w:lang w:val="en-US"/>
        </w:rPr>
        <w:t xml:space="preserve">‘Gutt Named Head of Monetary Fund’ in </w:t>
      </w:r>
      <w:r w:rsidR="006B32C9" w:rsidRPr="002B54CA">
        <w:rPr>
          <w:i/>
          <w:iCs/>
          <w:color w:val="000000"/>
          <w:shd w:val="clear" w:color="auto" w:fill="FFFFFF"/>
          <w:lang w:val="en-US"/>
        </w:rPr>
        <w:t>The New York Times</w:t>
      </w:r>
      <w:r w:rsidR="006B32C9" w:rsidRPr="002B54CA">
        <w:rPr>
          <w:color w:val="000000"/>
          <w:shd w:val="clear" w:color="auto" w:fill="FFFFFF"/>
          <w:lang w:val="en-US"/>
        </w:rPr>
        <w:t xml:space="preserve">, 7 May 1946; </w:t>
      </w:r>
      <w:r w:rsidR="004E610D" w:rsidRPr="002B54CA">
        <w:rPr>
          <w:color w:val="000000"/>
          <w:shd w:val="clear" w:color="auto" w:fill="FFFFFF"/>
          <w:lang w:val="en-US"/>
        </w:rPr>
        <w:t>‘</w:t>
      </w:r>
      <w:r w:rsidRPr="002B54CA">
        <w:rPr>
          <w:color w:val="000000"/>
          <w:shd w:val="clear" w:color="auto" w:fill="FFFFFF"/>
          <w:lang w:val="en-US"/>
        </w:rPr>
        <w:t>Gutt, Camille</w:t>
      </w:r>
      <w:r w:rsidR="00347DCC" w:rsidRPr="002B54CA">
        <w:rPr>
          <w:color w:val="000000"/>
          <w:shd w:val="clear" w:color="auto" w:fill="FFFFFF"/>
          <w:lang w:val="en-US"/>
        </w:rPr>
        <w:t xml:space="preserve"> (Adolphe)</w:t>
      </w:r>
      <w:r w:rsidRPr="002B54CA">
        <w:rPr>
          <w:color w:val="000000"/>
          <w:shd w:val="clear" w:color="auto" w:fill="FFFFFF"/>
          <w:lang w:val="en-US"/>
        </w:rPr>
        <w:t xml:space="preserve">’ in A. Rothe </w:t>
      </w:r>
      <w:r w:rsidR="00AB7D86" w:rsidRPr="002B54CA">
        <w:rPr>
          <w:color w:val="000000"/>
          <w:shd w:val="clear" w:color="auto" w:fill="FFFFFF"/>
          <w:lang w:val="en-US"/>
        </w:rPr>
        <w:t>(Ed.)</w:t>
      </w:r>
      <w:r w:rsidRPr="002B54CA">
        <w:rPr>
          <w:color w:val="000000"/>
          <w:shd w:val="clear" w:color="auto" w:fill="FFFFFF"/>
          <w:lang w:val="en-US"/>
        </w:rPr>
        <w:t xml:space="preserve">, </w:t>
      </w:r>
      <w:r w:rsidRPr="002B54CA">
        <w:rPr>
          <w:i/>
          <w:iCs/>
          <w:color w:val="000000"/>
          <w:shd w:val="clear" w:color="auto" w:fill="FFFFFF"/>
          <w:lang w:val="en-US"/>
        </w:rPr>
        <w:t>Current Biography: Who’s News and Why</w:t>
      </w:r>
      <w:r w:rsidR="004E610D" w:rsidRPr="002B54CA">
        <w:rPr>
          <w:i/>
          <w:iCs/>
          <w:color w:val="000000"/>
          <w:shd w:val="clear" w:color="auto" w:fill="FFFFFF"/>
          <w:lang w:val="en-US"/>
        </w:rPr>
        <w:t>,</w:t>
      </w:r>
      <w:r w:rsidRPr="002B54CA">
        <w:rPr>
          <w:i/>
          <w:iCs/>
          <w:color w:val="000000"/>
          <w:shd w:val="clear" w:color="auto" w:fill="FFFFFF"/>
          <w:lang w:val="en-US"/>
        </w:rPr>
        <w:t xml:space="preserve"> 1948</w:t>
      </w:r>
      <w:r w:rsidRPr="002B54CA">
        <w:rPr>
          <w:color w:val="000000"/>
          <w:shd w:val="clear" w:color="auto" w:fill="FFFFFF"/>
          <w:lang w:val="en-US"/>
        </w:rPr>
        <w:t>, New York 1949,</w:t>
      </w:r>
      <w:r w:rsidR="00020CDD" w:rsidRPr="002B54CA">
        <w:rPr>
          <w:color w:val="FF0000"/>
          <w:shd w:val="clear" w:color="auto" w:fill="FFFFFF"/>
          <w:lang w:val="en-US"/>
        </w:rPr>
        <w:t xml:space="preserve"> </w:t>
      </w:r>
      <w:r w:rsidR="00020CDD" w:rsidRPr="002B54CA">
        <w:rPr>
          <w:color w:val="000000" w:themeColor="text1"/>
          <w:shd w:val="clear" w:color="auto" w:fill="FFFFFF"/>
          <w:lang w:val="en-US"/>
        </w:rPr>
        <w:t>263-266</w:t>
      </w:r>
      <w:r w:rsidRPr="002B54CA">
        <w:rPr>
          <w:color w:val="000000"/>
          <w:shd w:val="clear" w:color="auto" w:fill="FFFFFF"/>
          <w:lang w:val="en-US"/>
        </w:rPr>
        <w:t>;</w:t>
      </w:r>
      <w:r w:rsidR="00BD0F4C" w:rsidRPr="002B54CA">
        <w:rPr>
          <w:b/>
          <w:bCs/>
          <w:color w:val="000000"/>
          <w:shd w:val="clear" w:color="auto" w:fill="FFFFFF"/>
          <w:lang w:val="en-US"/>
        </w:rPr>
        <w:t xml:space="preserve"> </w:t>
      </w:r>
      <w:r w:rsidR="00C84E20" w:rsidRPr="002B54CA">
        <w:rPr>
          <w:color w:val="000000"/>
          <w:shd w:val="clear" w:color="auto" w:fill="FFFFFF"/>
          <w:lang w:val="en-US"/>
        </w:rPr>
        <w:t xml:space="preserve">‘Gutt, Camille’ in C.E. Burckel (Ed.), </w:t>
      </w:r>
      <w:r w:rsidR="00C84E20" w:rsidRPr="002B54CA">
        <w:rPr>
          <w:i/>
          <w:iCs/>
          <w:color w:val="000000"/>
          <w:shd w:val="clear" w:color="auto" w:fill="FFFFFF"/>
          <w:lang w:val="en-US"/>
        </w:rPr>
        <w:t>Who’s Who in the United Nations</w:t>
      </w:r>
      <w:r w:rsidR="00C84E20" w:rsidRPr="002B54CA">
        <w:rPr>
          <w:color w:val="000000"/>
          <w:shd w:val="clear" w:color="auto" w:fill="FFFFFF"/>
          <w:lang w:val="en-US"/>
        </w:rPr>
        <w:t xml:space="preserve">, New York 1951, 184; </w:t>
      </w:r>
      <w:r w:rsidR="002B7C77" w:rsidRPr="002B54CA">
        <w:rPr>
          <w:lang w:val="en-US"/>
        </w:rPr>
        <w:t xml:space="preserve">M.G. de Vries </w:t>
      </w:r>
      <w:r w:rsidR="003F63F8" w:rsidRPr="002B54CA">
        <w:rPr>
          <w:lang w:val="en-US"/>
        </w:rPr>
        <w:t>and</w:t>
      </w:r>
      <w:r w:rsidR="002B7C77" w:rsidRPr="002B54CA">
        <w:rPr>
          <w:lang w:val="en-US"/>
        </w:rPr>
        <w:t xml:space="preserve"> J. Horsefield</w:t>
      </w:r>
      <w:r w:rsidRPr="002B54CA">
        <w:rPr>
          <w:lang w:val="en-US"/>
        </w:rPr>
        <w:t>,</w:t>
      </w:r>
      <w:r w:rsidR="003F63F8" w:rsidRPr="002B54CA">
        <w:rPr>
          <w:lang w:val="en-US"/>
        </w:rPr>
        <w:t xml:space="preserve"> </w:t>
      </w:r>
      <w:r w:rsidR="003F63F8" w:rsidRPr="002B54CA">
        <w:rPr>
          <w:i/>
          <w:iCs/>
          <w:lang w:val="en-US"/>
        </w:rPr>
        <w:t>The International Monetary Fund 1945</w:t>
      </w:r>
      <w:r w:rsidRPr="002B54CA">
        <w:rPr>
          <w:i/>
          <w:iCs/>
          <w:lang w:val="en-US"/>
        </w:rPr>
        <w:t>-</w:t>
      </w:r>
      <w:r w:rsidR="003F63F8" w:rsidRPr="002B54CA">
        <w:rPr>
          <w:i/>
          <w:iCs/>
          <w:lang w:val="en-US"/>
        </w:rPr>
        <w:t>1965</w:t>
      </w:r>
      <w:r w:rsidRPr="002B54CA">
        <w:rPr>
          <w:lang w:val="en-US"/>
        </w:rPr>
        <w:t>,</w:t>
      </w:r>
      <w:r w:rsidR="003F63F8" w:rsidRPr="002B54CA">
        <w:rPr>
          <w:lang w:val="en-US"/>
        </w:rPr>
        <w:t xml:space="preserve"> Washington DC 1969</w:t>
      </w:r>
      <w:r w:rsidRPr="002B54CA">
        <w:rPr>
          <w:lang w:val="en-US"/>
        </w:rPr>
        <w:t xml:space="preserve"> (3 volumes)</w:t>
      </w:r>
      <w:r w:rsidR="003F63F8" w:rsidRPr="002B54CA">
        <w:rPr>
          <w:lang w:val="en-US"/>
        </w:rPr>
        <w:t xml:space="preserve">; </w:t>
      </w:r>
      <w:r w:rsidR="00C84E20" w:rsidRPr="002B54CA">
        <w:rPr>
          <w:lang w:val="en-US"/>
        </w:rPr>
        <w:t xml:space="preserve">D. Acheson, ‘Tribute to Camille Gutt’ in </w:t>
      </w:r>
      <w:r w:rsidR="00C84E20" w:rsidRPr="002B54CA">
        <w:rPr>
          <w:i/>
          <w:iCs/>
          <w:lang w:val="en-US"/>
        </w:rPr>
        <w:t>The New York Times</w:t>
      </w:r>
      <w:r w:rsidR="00C84E20" w:rsidRPr="002B54CA">
        <w:rPr>
          <w:lang w:val="en-US"/>
        </w:rPr>
        <w:t>, 28 June 1971;</w:t>
      </w:r>
      <w:r w:rsidR="00BD0F4C" w:rsidRPr="002B54CA">
        <w:rPr>
          <w:lang w:val="en-US"/>
        </w:rPr>
        <w:t xml:space="preserve"> </w:t>
      </w:r>
      <w:r w:rsidRPr="002B54CA">
        <w:rPr>
          <w:lang w:val="en-US"/>
        </w:rPr>
        <w:t xml:space="preserve">E. </w:t>
      </w:r>
      <w:proofErr w:type="spellStart"/>
      <w:r w:rsidRPr="002B54CA">
        <w:rPr>
          <w:lang w:val="en-US"/>
        </w:rPr>
        <w:t>Deshormes</w:t>
      </w:r>
      <w:proofErr w:type="spellEnd"/>
      <w:r w:rsidRPr="002B54CA">
        <w:rPr>
          <w:lang w:val="en-US"/>
        </w:rPr>
        <w:t xml:space="preserve">, ‘Camille Gutt – Premier Directeur </w:t>
      </w:r>
      <w:proofErr w:type="spellStart"/>
      <w:r w:rsidR="004E610D" w:rsidRPr="002B54CA">
        <w:rPr>
          <w:lang w:val="en-US"/>
        </w:rPr>
        <w:t>g</w:t>
      </w:r>
      <w:r w:rsidRPr="002B54CA">
        <w:rPr>
          <w:lang w:val="en-US"/>
        </w:rPr>
        <w:t>énéral</w:t>
      </w:r>
      <w:proofErr w:type="spellEnd"/>
      <w:r w:rsidRPr="002B54CA">
        <w:rPr>
          <w:lang w:val="en-US"/>
        </w:rPr>
        <w:t xml:space="preserve"> du Fonds </w:t>
      </w:r>
      <w:proofErr w:type="spellStart"/>
      <w:r w:rsidR="004E610D" w:rsidRPr="002B54CA">
        <w:rPr>
          <w:lang w:val="en-US"/>
        </w:rPr>
        <w:t>m</w:t>
      </w:r>
      <w:r w:rsidRPr="002B54CA">
        <w:rPr>
          <w:lang w:val="en-US"/>
        </w:rPr>
        <w:t>on</w:t>
      </w:r>
      <w:bookmarkStart w:id="0" w:name="_Hlk188205783"/>
      <w:r w:rsidRPr="002B54CA">
        <w:rPr>
          <w:lang w:val="en-US"/>
        </w:rPr>
        <w:t>é</w:t>
      </w:r>
      <w:bookmarkEnd w:id="0"/>
      <w:r w:rsidRPr="002B54CA">
        <w:rPr>
          <w:lang w:val="en-US"/>
        </w:rPr>
        <w:t>taire</w:t>
      </w:r>
      <w:proofErr w:type="spellEnd"/>
      <w:r w:rsidRPr="002B54CA">
        <w:rPr>
          <w:lang w:val="en-US"/>
        </w:rPr>
        <w:t xml:space="preserve"> </w:t>
      </w:r>
      <w:r w:rsidR="004E610D" w:rsidRPr="002B54CA">
        <w:rPr>
          <w:lang w:val="en-US"/>
        </w:rPr>
        <w:t>i</w:t>
      </w:r>
      <w:r w:rsidRPr="002B54CA">
        <w:rPr>
          <w:lang w:val="en-US"/>
        </w:rPr>
        <w:t>nternational</w:t>
      </w:r>
      <w:r w:rsidR="00F214B0" w:rsidRPr="002B54CA">
        <w:rPr>
          <w:lang w:val="en-US"/>
        </w:rPr>
        <w:t xml:space="preserve"> 1946-1951</w:t>
      </w:r>
      <w:r w:rsidRPr="002B54CA">
        <w:rPr>
          <w:lang w:val="en-US"/>
        </w:rPr>
        <w:t xml:space="preserve">’ in </w:t>
      </w:r>
      <w:r w:rsidRPr="002B54CA">
        <w:rPr>
          <w:i/>
          <w:iCs/>
          <w:lang w:val="en-US"/>
        </w:rPr>
        <w:t xml:space="preserve">Revue de la </w:t>
      </w:r>
      <w:proofErr w:type="spellStart"/>
      <w:r w:rsidR="002B4132" w:rsidRPr="002B54CA">
        <w:rPr>
          <w:i/>
          <w:iCs/>
          <w:lang w:val="en-US"/>
        </w:rPr>
        <w:t>b</w:t>
      </w:r>
      <w:r w:rsidRPr="002B54CA">
        <w:rPr>
          <w:i/>
          <w:iCs/>
          <w:lang w:val="en-US"/>
        </w:rPr>
        <w:t>anque</w:t>
      </w:r>
      <w:proofErr w:type="spellEnd"/>
      <w:r w:rsidRPr="002B54CA">
        <w:rPr>
          <w:lang w:val="en-US"/>
        </w:rPr>
        <w:t xml:space="preserve">, </w:t>
      </w:r>
      <w:r w:rsidR="00F214B0" w:rsidRPr="002B54CA">
        <w:rPr>
          <w:lang w:val="en-US"/>
        </w:rPr>
        <w:t xml:space="preserve">3, </w:t>
      </w:r>
      <w:proofErr w:type="spellStart"/>
      <w:r w:rsidR="00F214B0" w:rsidRPr="002B54CA">
        <w:rPr>
          <w:lang w:val="en-US"/>
        </w:rPr>
        <w:t>Supplément</w:t>
      </w:r>
      <w:proofErr w:type="spellEnd"/>
      <w:r w:rsidR="00F214B0" w:rsidRPr="002B54CA">
        <w:rPr>
          <w:lang w:val="en-US"/>
        </w:rPr>
        <w:t xml:space="preserve"> </w:t>
      </w:r>
      <w:proofErr w:type="spellStart"/>
      <w:r w:rsidR="00F214B0" w:rsidRPr="002B54CA">
        <w:rPr>
          <w:lang w:val="en-US"/>
        </w:rPr>
        <w:t>historique</w:t>
      </w:r>
      <w:proofErr w:type="spellEnd"/>
      <w:r w:rsidR="00F214B0" w:rsidRPr="002B54CA">
        <w:rPr>
          <w:lang w:val="en-US"/>
        </w:rPr>
        <w:t xml:space="preserve">, </w:t>
      </w:r>
      <w:r w:rsidRPr="002B54CA">
        <w:rPr>
          <w:lang w:val="en-US"/>
        </w:rPr>
        <w:lastRenderedPageBreak/>
        <w:t xml:space="preserve">1986, 3-63; </w:t>
      </w:r>
      <w:r w:rsidR="003F63F8" w:rsidRPr="002B54CA">
        <w:rPr>
          <w:lang w:val="en-US"/>
        </w:rPr>
        <w:t xml:space="preserve">E. Bernstein, </w:t>
      </w:r>
      <w:r w:rsidRPr="002B54CA">
        <w:rPr>
          <w:lang w:val="en-US"/>
        </w:rPr>
        <w:t>‘</w:t>
      </w:r>
      <w:r w:rsidR="003F63F8" w:rsidRPr="002B54CA">
        <w:rPr>
          <w:lang w:val="en-US"/>
        </w:rPr>
        <w:t>The Early Years of the International Monetary Fund</w:t>
      </w:r>
      <w:r w:rsidRPr="002B54CA">
        <w:rPr>
          <w:lang w:val="en-US"/>
        </w:rPr>
        <w:t>’</w:t>
      </w:r>
      <w:r w:rsidR="003F63F8" w:rsidRPr="002B54CA">
        <w:rPr>
          <w:lang w:val="en-US"/>
        </w:rPr>
        <w:t xml:space="preserve"> </w:t>
      </w:r>
      <w:r w:rsidRPr="002B54CA">
        <w:rPr>
          <w:lang w:val="en-US"/>
        </w:rPr>
        <w:t>i</w:t>
      </w:r>
      <w:r w:rsidR="003F63F8" w:rsidRPr="002B54CA">
        <w:rPr>
          <w:lang w:val="en-US"/>
        </w:rPr>
        <w:t xml:space="preserve">n </w:t>
      </w:r>
      <w:r w:rsidRPr="002B54CA">
        <w:rPr>
          <w:lang w:val="en-US"/>
        </w:rPr>
        <w:t>J.A. Frankel and M. Goldstein (Eds),</w:t>
      </w:r>
      <w:r w:rsidRPr="002B54CA">
        <w:rPr>
          <w:i/>
          <w:iCs/>
          <w:lang w:val="en-US"/>
        </w:rPr>
        <w:t xml:space="preserve"> </w:t>
      </w:r>
      <w:r w:rsidR="003F63F8" w:rsidRPr="002B54CA">
        <w:rPr>
          <w:i/>
          <w:iCs/>
          <w:lang w:val="en-US"/>
        </w:rPr>
        <w:t>International Financial Policy: Essays in Honor of Jacques J. Polak</w:t>
      </w:r>
      <w:r w:rsidR="003F63F8" w:rsidRPr="002B54CA">
        <w:rPr>
          <w:lang w:val="en-US"/>
        </w:rPr>
        <w:t>, Washington DC</w:t>
      </w:r>
      <w:r w:rsidRPr="002B54CA">
        <w:rPr>
          <w:lang w:val="en-US"/>
        </w:rPr>
        <w:t xml:space="preserve"> </w:t>
      </w:r>
      <w:r w:rsidR="003F63F8" w:rsidRPr="002B54CA">
        <w:rPr>
          <w:lang w:val="en-US"/>
        </w:rPr>
        <w:t>1991</w:t>
      </w:r>
      <w:r w:rsidRPr="002B54CA">
        <w:rPr>
          <w:lang w:val="en-US"/>
        </w:rPr>
        <w:t>,</w:t>
      </w:r>
      <w:r w:rsidR="003F63F8" w:rsidRPr="002B54CA">
        <w:rPr>
          <w:lang w:val="en-US"/>
        </w:rPr>
        <w:t xml:space="preserve"> </w:t>
      </w:r>
      <w:r w:rsidRPr="002B54CA">
        <w:rPr>
          <w:lang w:val="en-US"/>
        </w:rPr>
        <w:t>58-63;</w:t>
      </w:r>
      <w:r w:rsidR="00BD0F4C" w:rsidRPr="002B54CA">
        <w:rPr>
          <w:lang w:val="en-US"/>
        </w:rPr>
        <w:t xml:space="preserve"> </w:t>
      </w:r>
      <w:r w:rsidR="00F01F7B" w:rsidRPr="002B54CA">
        <w:rPr>
          <w:color w:val="000000" w:themeColor="text1"/>
          <w:lang w:val="en-US"/>
        </w:rPr>
        <w:t xml:space="preserve">G. </w:t>
      </w:r>
      <w:proofErr w:type="spellStart"/>
      <w:r w:rsidR="00F01F7B" w:rsidRPr="002B54CA">
        <w:rPr>
          <w:color w:val="000000" w:themeColor="text1"/>
          <w:lang w:val="en-US"/>
        </w:rPr>
        <w:t>Vanthemsche</w:t>
      </w:r>
      <w:proofErr w:type="spellEnd"/>
      <w:r w:rsidR="00F01F7B" w:rsidRPr="002B54CA">
        <w:rPr>
          <w:color w:val="000000" w:themeColor="text1"/>
          <w:lang w:val="en-US"/>
        </w:rPr>
        <w:t xml:space="preserve">, ‘Gutt, Camille’ in </w:t>
      </w:r>
      <w:proofErr w:type="spellStart"/>
      <w:r w:rsidR="00F01F7B" w:rsidRPr="002B54CA">
        <w:rPr>
          <w:i/>
          <w:iCs/>
          <w:color w:val="000000" w:themeColor="text1"/>
          <w:lang w:val="en-US"/>
        </w:rPr>
        <w:t>Diction</w:t>
      </w:r>
      <w:r w:rsidR="002B4132" w:rsidRPr="002B54CA">
        <w:rPr>
          <w:i/>
          <w:iCs/>
          <w:color w:val="000000" w:themeColor="text1"/>
          <w:lang w:val="en-US"/>
        </w:rPr>
        <w:t>n</w:t>
      </w:r>
      <w:r w:rsidR="00F01F7B" w:rsidRPr="002B54CA">
        <w:rPr>
          <w:i/>
          <w:iCs/>
          <w:color w:val="000000" w:themeColor="text1"/>
          <w:lang w:val="en-US"/>
        </w:rPr>
        <w:t>aire</w:t>
      </w:r>
      <w:proofErr w:type="spellEnd"/>
      <w:r w:rsidR="00F01F7B" w:rsidRPr="002B54CA">
        <w:rPr>
          <w:i/>
          <w:iCs/>
          <w:color w:val="000000" w:themeColor="text1"/>
          <w:lang w:val="en-US"/>
        </w:rPr>
        <w:t xml:space="preserve"> des patrons </w:t>
      </w:r>
      <w:proofErr w:type="spellStart"/>
      <w:r w:rsidR="00F01F7B" w:rsidRPr="002B54CA">
        <w:rPr>
          <w:i/>
          <w:iCs/>
          <w:color w:val="000000" w:themeColor="text1"/>
          <w:lang w:val="en-US"/>
        </w:rPr>
        <w:t>en</w:t>
      </w:r>
      <w:proofErr w:type="spellEnd"/>
      <w:r w:rsidR="00F01F7B" w:rsidRPr="002B54CA">
        <w:rPr>
          <w:i/>
          <w:iCs/>
          <w:color w:val="000000" w:themeColor="text1"/>
          <w:lang w:val="en-US"/>
        </w:rPr>
        <w:t xml:space="preserve"> Belgique: Les hommes, les </w:t>
      </w:r>
      <w:proofErr w:type="spellStart"/>
      <w:r w:rsidR="00F01F7B" w:rsidRPr="002B54CA">
        <w:rPr>
          <w:i/>
          <w:iCs/>
          <w:color w:val="000000" w:themeColor="text1"/>
          <w:lang w:val="en-US"/>
        </w:rPr>
        <w:t>entreprises</w:t>
      </w:r>
      <w:proofErr w:type="spellEnd"/>
      <w:r w:rsidR="00F01F7B" w:rsidRPr="002B54CA">
        <w:rPr>
          <w:i/>
          <w:iCs/>
          <w:color w:val="000000" w:themeColor="text1"/>
          <w:lang w:val="en-US"/>
        </w:rPr>
        <w:t xml:space="preserve">, les </w:t>
      </w:r>
      <w:proofErr w:type="spellStart"/>
      <w:r w:rsidR="00F01F7B" w:rsidRPr="002B54CA">
        <w:rPr>
          <w:i/>
          <w:iCs/>
          <w:color w:val="000000" w:themeColor="text1"/>
          <w:lang w:val="en-US"/>
        </w:rPr>
        <w:t>résaux</w:t>
      </w:r>
      <w:proofErr w:type="spellEnd"/>
      <w:r w:rsidR="00F01F7B" w:rsidRPr="002B54CA">
        <w:rPr>
          <w:color w:val="000000" w:themeColor="text1"/>
          <w:lang w:val="en-US"/>
        </w:rPr>
        <w:t xml:space="preserve">, Brussels 1996, 337-338; </w:t>
      </w:r>
      <w:r w:rsidR="0056725C" w:rsidRPr="002B54CA">
        <w:rPr>
          <w:lang w:val="en-US"/>
        </w:rPr>
        <w:t xml:space="preserve">A. Van de Voorde, </w:t>
      </w:r>
      <w:r w:rsidR="0056725C" w:rsidRPr="002B54CA">
        <w:rPr>
          <w:i/>
          <w:iCs/>
          <w:lang w:val="en-US"/>
        </w:rPr>
        <w:t xml:space="preserve">De </w:t>
      </w:r>
      <w:proofErr w:type="spellStart"/>
      <w:r w:rsidR="0056725C" w:rsidRPr="002B54CA">
        <w:rPr>
          <w:i/>
          <w:iCs/>
          <w:lang w:val="en-US"/>
        </w:rPr>
        <w:t>penningmeesters</w:t>
      </w:r>
      <w:proofErr w:type="spellEnd"/>
      <w:r w:rsidR="0056725C" w:rsidRPr="002B54CA">
        <w:rPr>
          <w:i/>
          <w:iCs/>
          <w:lang w:val="en-US"/>
        </w:rPr>
        <w:t xml:space="preserve"> van de </w:t>
      </w:r>
      <w:proofErr w:type="spellStart"/>
      <w:r w:rsidR="0056725C" w:rsidRPr="002B54CA">
        <w:rPr>
          <w:i/>
          <w:iCs/>
          <w:lang w:val="en-US"/>
        </w:rPr>
        <w:t>Wetstraat</w:t>
      </w:r>
      <w:proofErr w:type="spellEnd"/>
      <w:r w:rsidR="0056725C" w:rsidRPr="002B54CA">
        <w:rPr>
          <w:i/>
          <w:iCs/>
          <w:lang w:val="en-US"/>
        </w:rPr>
        <w:t xml:space="preserve">: Het </w:t>
      </w:r>
      <w:proofErr w:type="spellStart"/>
      <w:r w:rsidR="0056725C" w:rsidRPr="002B54CA">
        <w:rPr>
          <w:i/>
          <w:iCs/>
          <w:lang w:val="en-US"/>
        </w:rPr>
        <w:t>Ministerie</w:t>
      </w:r>
      <w:proofErr w:type="spellEnd"/>
      <w:r w:rsidR="0056725C" w:rsidRPr="002B54CA">
        <w:rPr>
          <w:i/>
          <w:iCs/>
          <w:lang w:val="en-US"/>
        </w:rPr>
        <w:t xml:space="preserve"> van </w:t>
      </w:r>
      <w:proofErr w:type="spellStart"/>
      <w:r w:rsidR="0056725C" w:rsidRPr="002B54CA">
        <w:rPr>
          <w:i/>
          <w:iCs/>
          <w:lang w:val="en-US"/>
        </w:rPr>
        <w:t>Financiën</w:t>
      </w:r>
      <w:proofErr w:type="spellEnd"/>
      <w:r w:rsidR="0056725C" w:rsidRPr="002B54CA">
        <w:rPr>
          <w:i/>
          <w:iCs/>
          <w:lang w:val="en-US"/>
        </w:rPr>
        <w:t xml:space="preserve"> </w:t>
      </w:r>
      <w:proofErr w:type="spellStart"/>
      <w:r w:rsidR="0056725C" w:rsidRPr="002B54CA">
        <w:rPr>
          <w:i/>
          <w:iCs/>
          <w:lang w:val="en-US"/>
        </w:rPr>
        <w:t>tussen</w:t>
      </w:r>
      <w:proofErr w:type="spellEnd"/>
      <w:r w:rsidR="0056725C" w:rsidRPr="002B54CA">
        <w:rPr>
          <w:i/>
          <w:iCs/>
          <w:lang w:val="en-US"/>
        </w:rPr>
        <w:t xml:space="preserve"> 1831 </w:t>
      </w:r>
      <w:proofErr w:type="spellStart"/>
      <w:r w:rsidR="0056725C" w:rsidRPr="002B54CA">
        <w:rPr>
          <w:i/>
          <w:iCs/>
          <w:lang w:val="en-US"/>
        </w:rPr>
        <w:t>en</w:t>
      </w:r>
      <w:proofErr w:type="spellEnd"/>
      <w:r w:rsidR="0056725C" w:rsidRPr="002B54CA">
        <w:rPr>
          <w:i/>
          <w:iCs/>
          <w:lang w:val="en-US"/>
        </w:rPr>
        <w:t xml:space="preserve"> 2005</w:t>
      </w:r>
      <w:r w:rsidR="0056725C" w:rsidRPr="002B54CA">
        <w:rPr>
          <w:lang w:val="en-US"/>
        </w:rPr>
        <w:t>, Leuven 2005;</w:t>
      </w:r>
      <w:r w:rsidR="00BD0F4C" w:rsidRPr="002B54CA">
        <w:rPr>
          <w:lang w:val="en-US"/>
        </w:rPr>
        <w:t xml:space="preserve"> </w:t>
      </w:r>
      <w:r w:rsidRPr="002B54CA">
        <w:rPr>
          <w:lang w:val="en-US"/>
        </w:rPr>
        <w:t xml:space="preserve">I. </w:t>
      </w:r>
      <w:proofErr w:type="spellStart"/>
      <w:r w:rsidRPr="002B54CA">
        <w:rPr>
          <w:lang w:val="en-US"/>
        </w:rPr>
        <w:t>Cassiers</w:t>
      </w:r>
      <w:proofErr w:type="spellEnd"/>
      <w:r w:rsidRPr="002B54CA">
        <w:rPr>
          <w:lang w:val="en-US"/>
        </w:rPr>
        <w:t xml:space="preserve">, ‘“Belgian Miracle” to Slow Growth: The Impact of the Marshall Plan and the European Payments Union’ in B. Eichengreen (Ed.), </w:t>
      </w:r>
      <w:r w:rsidRPr="002B54CA">
        <w:rPr>
          <w:i/>
          <w:iCs/>
          <w:lang w:val="en-US"/>
        </w:rPr>
        <w:t>Europe’s Post-War Recovery</w:t>
      </w:r>
      <w:r w:rsidRPr="002B54CA">
        <w:rPr>
          <w:lang w:val="en-US"/>
        </w:rPr>
        <w:t xml:space="preserve">, New York 1995, 271-291; </w:t>
      </w:r>
      <w:r w:rsidR="003F63F8" w:rsidRPr="002B54CA">
        <w:rPr>
          <w:lang w:val="en-US"/>
        </w:rPr>
        <w:t xml:space="preserve">H. James, </w:t>
      </w:r>
      <w:r w:rsidR="003F63F8" w:rsidRPr="002B54CA">
        <w:rPr>
          <w:i/>
          <w:iCs/>
          <w:lang w:val="en-US"/>
        </w:rPr>
        <w:t xml:space="preserve">International Monetary Cooperation </w:t>
      </w:r>
      <w:r w:rsidR="0098212D" w:rsidRPr="002B54CA">
        <w:rPr>
          <w:i/>
          <w:iCs/>
          <w:lang w:val="en-US"/>
        </w:rPr>
        <w:t>s</w:t>
      </w:r>
      <w:r w:rsidR="003F63F8" w:rsidRPr="002B54CA">
        <w:rPr>
          <w:i/>
          <w:iCs/>
          <w:lang w:val="en-US"/>
        </w:rPr>
        <w:t>ince Bretton Woods</w:t>
      </w:r>
      <w:r w:rsidRPr="002B54CA">
        <w:rPr>
          <w:lang w:val="en-US"/>
        </w:rPr>
        <w:t>,</w:t>
      </w:r>
      <w:r w:rsidR="003F63F8" w:rsidRPr="002B54CA">
        <w:rPr>
          <w:lang w:val="en-US"/>
        </w:rPr>
        <w:t xml:space="preserve"> Washington DC</w:t>
      </w:r>
      <w:r w:rsidRPr="002B54CA">
        <w:rPr>
          <w:lang w:val="en-US"/>
        </w:rPr>
        <w:t xml:space="preserve"> </w:t>
      </w:r>
      <w:r w:rsidR="003F63F8" w:rsidRPr="002B54CA">
        <w:rPr>
          <w:lang w:val="en-US"/>
        </w:rPr>
        <w:t>1996</w:t>
      </w:r>
      <w:r w:rsidR="00C84E20" w:rsidRPr="002B54CA">
        <w:rPr>
          <w:lang w:val="en-US"/>
        </w:rPr>
        <w:t xml:space="preserve">; </w:t>
      </w:r>
      <w:r w:rsidR="00540299" w:rsidRPr="002B54CA">
        <w:rPr>
          <w:color w:val="222222"/>
          <w:lang w:val="en-US"/>
        </w:rPr>
        <w:t xml:space="preserve">J.F. Crombois, ‘Gutt, Camille’ in </w:t>
      </w:r>
      <w:r w:rsidR="00540299" w:rsidRPr="002B54CA">
        <w:rPr>
          <w:i/>
          <w:iCs/>
          <w:color w:val="222222"/>
          <w:lang w:val="en-US"/>
        </w:rPr>
        <w:t xml:space="preserve">Nouvelle </w:t>
      </w:r>
      <w:proofErr w:type="spellStart"/>
      <w:r w:rsidR="00540299" w:rsidRPr="002B54CA">
        <w:rPr>
          <w:i/>
          <w:iCs/>
          <w:color w:val="222222"/>
          <w:lang w:val="en-US"/>
        </w:rPr>
        <w:t>Biographie</w:t>
      </w:r>
      <w:proofErr w:type="spellEnd"/>
      <w:r w:rsidR="00540299" w:rsidRPr="002B54CA">
        <w:rPr>
          <w:i/>
          <w:iCs/>
          <w:color w:val="222222"/>
          <w:lang w:val="en-US"/>
        </w:rPr>
        <w:t xml:space="preserve"> Nationale</w:t>
      </w:r>
      <w:r w:rsidR="00540299" w:rsidRPr="002B54CA">
        <w:rPr>
          <w:color w:val="222222"/>
          <w:lang w:val="en-US"/>
        </w:rPr>
        <w:t>, Volume 6, Brussels 2001, 228-232;</w:t>
      </w:r>
      <w:r w:rsidR="00BD0F4C" w:rsidRPr="002B54CA">
        <w:rPr>
          <w:color w:val="222222"/>
          <w:lang w:val="en-US"/>
        </w:rPr>
        <w:t xml:space="preserve"> </w:t>
      </w:r>
      <w:r w:rsidR="002B4132" w:rsidRPr="002B54CA">
        <w:rPr>
          <w:lang w:val="en-US"/>
        </w:rPr>
        <w:t xml:space="preserve">A. </w:t>
      </w:r>
      <w:proofErr w:type="spellStart"/>
      <w:r w:rsidR="002B4132" w:rsidRPr="002B54CA">
        <w:rPr>
          <w:lang w:val="en-US"/>
        </w:rPr>
        <w:t>Colignon</w:t>
      </w:r>
      <w:proofErr w:type="spellEnd"/>
      <w:r w:rsidR="002B4132" w:rsidRPr="002B54CA">
        <w:rPr>
          <w:lang w:val="en-US"/>
        </w:rPr>
        <w:t xml:space="preserve"> (n.d.), ‘Gutt Camille’, available at </w:t>
      </w:r>
      <w:hyperlink r:id="rId11" w:history="1">
        <w:r w:rsidR="002B4132" w:rsidRPr="002B54CA">
          <w:rPr>
            <w:rStyle w:val="Hyperlink"/>
            <w:u w:val="none"/>
            <w:lang w:val="en-US"/>
          </w:rPr>
          <w:t>www.belgiumwwii.be/nl/belgie-in-oorlog/persoonlijkheden/gutt-camille.html</w:t>
        </w:r>
      </w:hyperlink>
      <w:r w:rsidR="002B4132" w:rsidRPr="002B54CA">
        <w:rPr>
          <w:lang w:val="en-US"/>
        </w:rPr>
        <w:t xml:space="preserve">; </w:t>
      </w:r>
      <w:r w:rsidR="00C84E20" w:rsidRPr="002B54CA">
        <w:rPr>
          <w:lang w:val="en-US"/>
        </w:rPr>
        <w:t xml:space="preserve">‘Gutt, Camille’ in </w:t>
      </w:r>
      <w:proofErr w:type="spellStart"/>
      <w:r w:rsidR="00C84E20" w:rsidRPr="002B54CA">
        <w:rPr>
          <w:i/>
          <w:iCs/>
          <w:lang w:val="en-US"/>
        </w:rPr>
        <w:t>Encyclopaedia</w:t>
      </w:r>
      <w:proofErr w:type="spellEnd"/>
      <w:r w:rsidR="00C84E20" w:rsidRPr="002B54CA">
        <w:rPr>
          <w:i/>
          <w:iCs/>
          <w:lang w:val="en-US"/>
        </w:rPr>
        <w:t xml:space="preserve"> Judaica: Second Edition</w:t>
      </w:r>
      <w:r w:rsidR="00C84E20" w:rsidRPr="002B54CA">
        <w:rPr>
          <w:lang w:val="en-US"/>
        </w:rPr>
        <w:t xml:space="preserve">, Volume 8, 2007, 155; </w:t>
      </w:r>
      <w:r w:rsidR="003F63F8" w:rsidRPr="002B54CA">
        <w:rPr>
          <w:lang w:val="en-US"/>
        </w:rPr>
        <w:t>J.</w:t>
      </w:r>
      <w:r w:rsidRPr="002B54CA">
        <w:rPr>
          <w:lang w:val="en-US"/>
        </w:rPr>
        <w:t>F.</w:t>
      </w:r>
      <w:r w:rsidR="003F63F8" w:rsidRPr="002B54CA">
        <w:rPr>
          <w:lang w:val="en-US"/>
        </w:rPr>
        <w:t xml:space="preserve"> Crombois, </w:t>
      </w:r>
      <w:r w:rsidR="003F63F8" w:rsidRPr="002B54CA">
        <w:rPr>
          <w:i/>
          <w:iCs/>
          <w:lang w:val="en-US"/>
        </w:rPr>
        <w:t>Camille Gutt and Postwar International Finance</w:t>
      </w:r>
      <w:r w:rsidRPr="002B54CA">
        <w:rPr>
          <w:lang w:val="en-US"/>
        </w:rPr>
        <w:t>,</w:t>
      </w:r>
      <w:r w:rsidR="003F63F8" w:rsidRPr="002B54CA">
        <w:rPr>
          <w:lang w:val="en-US"/>
        </w:rPr>
        <w:t xml:space="preserve"> London 2011; </w:t>
      </w:r>
      <w:r w:rsidR="00C84E20" w:rsidRPr="002B54CA">
        <w:rPr>
          <w:lang w:val="en-US"/>
        </w:rPr>
        <w:t xml:space="preserve">W. Wells, ‘Camille Gutt and Postwar International Finance’ in </w:t>
      </w:r>
      <w:r w:rsidR="00C84E20" w:rsidRPr="002B54CA">
        <w:rPr>
          <w:i/>
          <w:iCs/>
          <w:lang w:val="en-US"/>
        </w:rPr>
        <w:t>The Economic History Review</w:t>
      </w:r>
      <w:r w:rsidR="00C84E20" w:rsidRPr="002B54CA">
        <w:rPr>
          <w:lang w:val="en-US"/>
        </w:rPr>
        <w:t xml:space="preserve">, 65/3, 2013, 1185-1187; </w:t>
      </w:r>
      <w:r w:rsidR="007A1EEB" w:rsidRPr="002B54CA">
        <w:rPr>
          <w:color w:val="222222"/>
          <w:lang w:val="en-US"/>
        </w:rPr>
        <w:t>Y.</w:t>
      </w:r>
      <w:r w:rsidRPr="002B54CA">
        <w:rPr>
          <w:color w:val="222222"/>
          <w:lang w:val="en-US"/>
        </w:rPr>
        <w:t xml:space="preserve"> Kazuhiko, Y. Asai</w:t>
      </w:r>
      <w:r w:rsidR="007A1EEB" w:rsidRPr="002B54CA">
        <w:rPr>
          <w:color w:val="222222"/>
          <w:lang w:val="en-US"/>
        </w:rPr>
        <w:t xml:space="preserve"> and </w:t>
      </w:r>
      <w:r w:rsidRPr="002B54CA">
        <w:rPr>
          <w:color w:val="222222"/>
          <w:lang w:val="en-US"/>
        </w:rPr>
        <w:t>M. Itoh (Eds)</w:t>
      </w:r>
      <w:r w:rsidR="007A1EEB" w:rsidRPr="002B54CA">
        <w:rPr>
          <w:color w:val="222222"/>
          <w:lang w:val="en-US"/>
        </w:rPr>
        <w:t xml:space="preserve">, </w:t>
      </w:r>
      <w:r w:rsidR="007A1EEB" w:rsidRPr="002B54CA">
        <w:rPr>
          <w:i/>
          <w:iCs/>
          <w:color w:val="222222"/>
          <w:lang w:val="en-US"/>
        </w:rPr>
        <w:t>History of the IMF</w:t>
      </w:r>
      <w:r w:rsidR="004E610D" w:rsidRPr="002B54CA">
        <w:rPr>
          <w:i/>
          <w:iCs/>
          <w:color w:val="222222"/>
          <w:lang w:val="en-US"/>
        </w:rPr>
        <w:t>:</w:t>
      </w:r>
      <w:r w:rsidR="007A1EEB" w:rsidRPr="002B54CA">
        <w:rPr>
          <w:i/>
          <w:iCs/>
          <w:color w:val="222222"/>
          <w:lang w:val="en-US"/>
        </w:rPr>
        <w:t xml:space="preserve"> </w:t>
      </w:r>
      <w:r w:rsidR="007A1EEB" w:rsidRPr="002B54CA">
        <w:rPr>
          <w:i/>
          <w:iCs/>
          <w:lang w:val="en-US"/>
        </w:rPr>
        <w:t>Organization, Policy, and Market</w:t>
      </w:r>
      <w:r w:rsidR="007A1EEB" w:rsidRPr="002B54CA">
        <w:rPr>
          <w:lang w:val="en-US"/>
        </w:rPr>
        <w:t xml:space="preserve">, </w:t>
      </w:r>
      <w:r w:rsidRPr="002B54CA">
        <w:rPr>
          <w:lang w:val="en-US"/>
        </w:rPr>
        <w:t>Cham</w:t>
      </w:r>
      <w:r w:rsidR="007A1EEB" w:rsidRPr="002B54CA">
        <w:rPr>
          <w:lang w:val="en-US"/>
        </w:rPr>
        <w:t xml:space="preserve"> 2015</w:t>
      </w:r>
      <w:r w:rsidRPr="002B54CA">
        <w:rPr>
          <w:lang w:val="en-US"/>
        </w:rPr>
        <w:t>;</w:t>
      </w:r>
      <w:r w:rsidR="0098212D" w:rsidRPr="002B54CA">
        <w:rPr>
          <w:lang w:val="en-US"/>
        </w:rPr>
        <w:t xml:space="preserve"> </w:t>
      </w:r>
      <w:r w:rsidR="003F63F8" w:rsidRPr="002B54CA">
        <w:rPr>
          <w:lang w:val="en-US"/>
        </w:rPr>
        <w:t>T</w:t>
      </w:r>
      <w:r w:rsidRPr="002B54CA">
        <w:rPr>
          <w:lang w:val="en-US"/>
        </w:rPr>
        <w:t>.</w:t>
      </w:r>
      <w:r w:rsidR="003F63F8" w:rsidRPr="002B54CA">
        <w:rPr>
          <w:lang w:val="en-US"/>
        </w:rPr>
        <w:t xml:space="preserve"> Nishikawa</w:t>
      </w:r>
      <w:r w:rsidRPr="002B54CA">
        <w:rPr>
          <w:lang w:val="en-US"/>
        </w:rPr>
        <w:t>,</w:t>
      </w:r>
      <w:r w:rsidR="003F63F8" w:rsidRPr="002B54CA">
        <w:rPr>
          <w:lang w:val="en-US"/>
        </w:rPr>
        <w:t xml:space="preserve"> </w:t>
      </w:r>
      <w:r w:rsidRPr="002B54CA">
        <w:rPr>
          <w:lang w:val="en-US"/>
        </w:rPr>
        <w:t>‘</w:t>
      </w:r>
      <w:r w:rsidR="003F63F8" w:rsidRPr="002B54CA">
        <w:rPr>
          <w:lang w:val="en-US"/>
        </w:rPr>
        <w:t xml:space="preserve">How </w:t>
      </w:r>
      <w:r w:rsidRPr="002B54CA">
        <w:rPr>
          <w:lang w:val="en-US"/>
        </w:rPr>
        <w:t>D</w:t>
      </w:r>
      <w:r w:rsidR="003F63F8" w:rsidRPr="002B54CA">
        <w:rPr>
          <w:lang w:val="en-US"/>
        </w:rPr>
        <w:t xml:space="preserve">id the IMF </w:t>
      </w:r>
      <w:r w:rsidRPr="002B54CA">
        <w:rPr>
          <w:lang w:val="en-US"/>
        </w:rPr>
        <w:t>E</w:t>
      </w:r>
      <w:r w:rsidR="003F63F8" w:rsidRPr="002B54CA">
        <w:rPr>
          <w:lang w:val="en-US"/>
        </w:rPr>
        <w:t xml:space="preserve">volve into a </w:t>
      </w:r>
      <w:r w:rsidRPr="002B54CA">
        <w:rPr>
          <w:lang w:val="en-US"/>
        </w:rPr>
        <w:t>P</w:t>
      </w:r>
      <w:r w:rsidR="003F63F8" w:rsidRPr="002B54CA">
        <w:rPr>
          <w:lang w:val="en-US"/>
        </w:rPr>
        <w:t xml:space="preserve">olicy </w:t>
      </w:r>
      <w:r w:rsidRPr="002B54CA">
        <w:rPr>
          <w:lang w:val="en-US"/>
        </w:rPr>
        <w:t>A</w:t>
      </w:r>
      <w:r w:rsidR="003F63F8" w:rsidRPr="002B54CA">
        <w:rPr>
          <w:lang w:val="en-US"/>
        </w:rPr>
        <w:t xml:space="preserve">dvisor? Shaping the </w:t>
      </w:r>
      <w:r w:rsidRPr="002B54CA">
        <w:rPr>
          <w:lang w:val="en-US"/>
        </w:rPr>
        <w:t>C</w:t>
      </w:r>
      <w:r w:rsidR="003F63F8" w:rsidRPr="002B54CA">
        <w:rPr>
          <w:lang w:val="en-US"/>
        </w:rPr>
        <w:t xml:space="preserve">onditional </w:t>
      </w:r>
      <w:r w:rsidRPr="002B54CA">
        <w:rPr>
          <w:lang w:val="en-US"/>
        </w:rPr>
        <w:t>L</w:t>
      </w:r>
      <w:r w:rsidR="003F63F8" w:rsidRPr="002B54CA">
        <w:rPr>
          <w:lang w:val="en-US"/>
        </w:rPr>
        <w:t xml:space="preserve">ending </w:t>
      </w:r>
      <w:r w:rsidRPr="002B54CA">
        <w:rPr>
          <w:lang w:val="en-US"/>
        </w:rPr>
        <w:t>P</w:t>
      </w:r>
      <w:r w:rsidR="003F63F8" w:rsidRPr="002B54CA">
        <w:rPr>
          <w:lang w:val="en-US"/>
        </w:rPr>
        <w:t>ractice</w:t>
      </w:r>
      <w:r w:rsidRPr="002B54CA">
        <w:rPr>
          <w:lang w:val="en-US"/>
        </w:rPr>
        <w:t>’ in</w:t>
      </w:r>
      <w:r w:rsidR="003F63F8" w:rsidRPr="002B54CA">
        <w:rPr>
          <w:lang w:val="en-US"/>
        </w:rPr>
        <w:t xml:space="preserve"> </w:t>
      </w:r>
      <w:r w:rsidR="003F63F8" w:rsidRPr="002B54CA">
        <w:rPr>
          <w:i/>
          <w:iCs/>
          <w:lang w:val="en-US"/>
        </w:rPr>
        <w:t>Management &amp; Organizational History</w:t>
      </w:r>
      <w:r w:rsidR="003F63F8" w:rsidRPr="002B54CA">
        <w:rPr>
          <w:lang w:val="en-US"/>
        </w:rPr>
        <w:t>,</w:t>
      </w:r>
      <w:r w:rsidR="007A1EEB" w:rsidRPr="002B54CA">
        <w:rPr>
          <w:lang w:val="en-US"/>
        </w:rPr>
        <w:t xml:space="preserve"> 2024, 1-22</w:t>
      </w:r>
      <w:r w:rsidR="002B4132" w:rsidRPr="002B54CA">
        <w:rPr>
          <w:lang w:val="en-US"/>
        </w:rPr>
        <w:t xml:space="preserve"> (all websites accessed </w:t>
      </w:r>
      <w:r w:rsidR="002B54CA">
        <w:rPr>
          <w:lang w:val="en-US"/>
        </w:rPr>
        <w:t xml:space="preserve">on </w:t>
      </w:r>
      <w:r w:rsidR="002B4132" w:rsidRPr="002B54CA">
        <w:rPr>
          <w:lang w:val="en-US"/>
        </w:rPr>
        <w:t>22 January 2025)</w:t>
      </w:r>
      <w:r w:rsidR="007A1EEB" w:rsidRPr="002B54CA">
        <w:rPr>
          <w:lang w:val="en-US"/>
        </w:rPr>
        <w:t>.</w:t>
      </w:r>
      <w:r w:rsidR="007A1EEB" w:rsidRPr="002B54CA">
        <w:rPr>
          <w:b/>
          <w:bCs/>
          <w:color w:val="222222"/>
          <w:lang w:val="en-US"/>
        </w:rPr>
        <w:t xml:space="preserve"> </w:t>
      </w:r>
    </w:p>
    <w:p w14:paraId="28A75B67" w14:textId="77777777" w:rsidR="00CC4679" w:rsidRPr="002B54CA" w:rsidRDefault="00CC4679" w:rsidP="005D6FC6">
      <w:pPr>
        <w:spacing w:after="0" w:line="240" w:lineRule="auto"/>
        <w:jc w:val="both"/>
        <w:rPr>
          <w:rFonts w:ascii="Times New Roman" w:eastAsia="Times New Roman" w:hAnsi="Times New Roman" w:cs="Times New Roman"/>
          <w:b/>
          <w:bCs/>
          <w:color w:val="222222"/>
          <w:sz w:val="24"/>
          <w:szCs w:val="24"/>
          <w:lang w:val="en-US" w:eastAsia="fr-FR"/>
        </w:rPr>
      </w:pPr>
    </w:p>
    <w:p w14:paraId="026A5473" w14:textId="52F541BB" w:rsidR="00CC4679" w:rsidRPr="002B54CA" w:rsidRDefault="00CC4679" w:rsidP="005D6FC6">
      <w:pPr>
        <w:spacing w:after="0" w:line="240" w:lineRule="auto"/>
        <w:jc w:val="both"/>
        <w:rPr>
          <w:rFonts w:ascii="Times New Roman" w:eastAsia="Times New Roman" w:hAnsi="Times New Roman" w:cs="Times New Roman"/>
          <w:color w:val="FF0000"/>
          <w:sz w:val="24"/>
          <w:szCs w:val="24"/>
          <w:lang w:val="en-US" w:eastAsia="fr-FR"/>
        </w:rPr>
      </w:pPr>
      <w:r w:rsidRPr="002B54CA">
        <w:rPr>
          <w:rFonts w:ascii="Times New Roman" w:eastAsia="Times New Roman" w:hAnsi="Times New Roman" w:cs="Times New Roman"/>
          <w:b/>
          <w:bCs/>
          <w:color w:val="222222"/>
          <w:sz w:val="24"/>
          <w:szCs w:val="24"/>
          <w:lang w:val="en-US" w:eastAsia="fr-FR"/>
        </w:rPr>
        <w:t>Jean</w:t>
      </w:r>
      <w:r w:rsidR="00C84E20" w:rsidRPr="002B54CA">
        <w:rPr>
          <w:rFonts w:ascii="Times New Roman" w:eastAsia="Times New Roman" w:hAnsi="Times New Roman" w:cs="Times New Roman"/>
          <w:b/>
          <w:bCs/>
          <w:color w:val="222222"/>
          <w:sz w:val="24"/>
          <w:szCs w:val="24"/>
          <w:lang w:val="en-US" w:eastAsia="fr-FR"/>
        </w:rPr>
        <w:t xml:space="preserve"> </w:t>
      </w:r>
      <w:r w:rsidRPr="002B54CA">
        <w:rPr>
          <w:rFonts w:ascii="Times New Roman" w:eastAsia="Times New Roman" w:hAnsi="Times New Roman" w:cs="Times New Roman"/>
          <w:b/>
          <w:bCs/>
          <w:color w:val="222222"/>
          <w:sz w:val="24"/>
          <w:szCs w:val="24"/>
          <w:lang w:val="en-US" w:eastAsia="fr-FR"/>
        </w:rPr>
        <w:t>F</w:t>
      </w:r>
      <w:r w:rsidR="00470962" w:rsidRPr="002B54CA">
        <w:rPr>
          <w:rFonts w:ascii="Times New Roman" w:eastAsia="Times New Roman" w:hAnsi="Times New Roman" w:cs="Times New Roman"/>
          <w:b/>
          <w:bCs/>
          <w:color w:val="222222"/>
          <w:sz w:val="24"/>
          <w:szCs w:val="24"/>
          <w:lang w:val="en-US" w:eastAsia="fr-FR"/>
        </w:rPr>
        <w:t>.</w:t>
      </w:r>
      <w:r w:rsidR="00FB2DBF" w:rsidRPr="002B54CA">
        <w:rPr>
          <w:rFonts w:ascii="Times New Roman" w:eastAsia="Times New Roman" w:hAnsi="Times New Roman" w:cs="Times New Roman"/>
          <w:b/>
          <w:bCs/>
          <w:color w:val="222222"/>
          <w:sz w:val="24"/>
          <w:szCs w:val="24"/>
          <w:lang w:val="en-US" w:eastAsia="fr-FR"/>
        </w:rPr>
        <w:t xml:space="preserve"> </w:t>
      </w:r>
      <w:proofErr w:type="spellStart"/>
      <w:r w:rsidRPr="002B54CA">
        <w:rPr>
          <w:rFonts w:ascii="Times New Roman" w:eastAsia="Times New Roman" w:hAnsi="Times New Roman" w:cs="Times New Roman"/>
          <w:b/>
          <w:bCs/>
          <w:color w:val="222222"/>
          <w:sz w:val="24"/>
          <w:szCs w:val="24"/>
          <w:lang w:val="en-US" w:eastAsia="fr-FR"/>
        </w:rPr>
        <w:t>Crombois</w:t>
      </w:r>
      <w:proofErr w:type="spellEnd"/>
    </w:p>
    <w:p w14:paraId="1A363721" w14:textId="77777777" w:rsidR="00CC4679" w:rsidRPr="002B54CA" w:rsidRDefault="00CC4679" w:rsidP="005D6FC6">
      <w:pPr>
        <w:spacing w:after="0" w:line="240" w:lineRule="auto"/>
        <w:jc w:val="both"/>
        <w:rPr>
          <w:rFonts w:ascii="Times New Roman" w:eastAsia="Times New Roman" w:hAnsi="Times New Roman" w:cs="Times New Roman"/>
          <w:b/>
          <w:bCs/>
          <w:color w:val="222222"/>
          <w:sz w:val="24"/>
          <w:szCs w:val="24"/>
          <w:lang w:val="en-US" w:eastAsia="fr-FR"/>
        </w:rPr>
      </w:pPr>
    </w:p>
    <w:p w14:paraId="22351690" w14:textId="6FD4DC4A" w:rsidR="00540299" w:rsidRPr="002B54CA" w:rsidRDefault="00CC4679" w:rsidP="005D6FC6">
      <w:pPr>
        <w:spacing w:after="0" w:line="240" w:lineRule="auto"/>
        <w:jc w:val="both"/>
        <w:rPr>
          <w:rFonts w:ascii="Times New Roman" w:eastAsia="Times New Roman" w:hAnsi="Times New Roman" w:cs="Times New Roman"/>
          <w:b/>
          <w:bCs/>
          <w:color w:val="222222"/>
          <w:sz w:val="24"/>
          <w:szCs w:val="24"/>
          <w:lang w:val="en-US" w:eastAsia="fr-FR"/>
        </w:rPr>
      </w:pPr>
      <w:r w:rsidRPr="002B54CA">
        <w:rPr>
          <w:rFonts w:ascii="Times New Roman" w:eastAsia="Times New Roman" w:hAnsi="Times New Roman" w:cs="Times New Roman"/>
          <w:b/>
          <w:bCs/>
          <w:color w:val="222222"/>
          <w:sz w:val="24"/>
          <w:szCs w:val="24"/>
          <w:lang w:val="en-US" w:eastAsia="fr-FR"/>
        </w:rPr>
        <w:t xml:space="preserve">Version </w:t>
      </w:r>
      <w:r w:rsidR="002B4132" w:rsidRPr="002B54CA">
        <w:rPr>
          <w:rFonts w:ascii="Times New Roman" w:eastAsia="Times New Roman" w:hAnsi="Times New Roman" w:cs="Times New Roman"/>
          <w:b/>
          <w:bCs/>
          <w:color w:val="222222"/>
          <w:sz w:val="24"/>
          <w:szCs w:val="24"/>
          <w:lang w:val="en-US" w:eastAsia="fr-FR"/>
        </w:rPr>
        <w:t>10</w:t>
      </w:r>
      <w:r w:rsidRPr="002B54CA">
        <w:rPr>
          <w:rFonts w:ascii="Times New Roman" w:eastAsia="Times New Roman" w:hAnsi="Times New Roman" w:cs="Times New Roman"/>
          <w:b/>
          <w:bCs/>
          <w:color w:val="222222"/>
          <w:sz w:val="24"/>
          <w:szCs w:val="24"/>
          <w:lang w:val="en-US" w:eastAsia="fr-FR"/>
        </w:rPr>
        <w:t xml:space="preserve"> </w:t>
      </w:r>
      <w:r w:rsidR="00121FA0" w:rsidRPr="002B54CA">
        <w:rPr>
          <w:rFonts w:ascii="Times New Roman" w:eastAsia="Times New Roman" w:hAnsi="Times New Roman" w:cs="Times New Roman"/>
          <w:b/>
          <w:bCs/>
          <w:color w:val="222222"/>
          <w:sz w:val="24"/>
          <w:szCs w:val="24"/>
          <w:lang w:val="en-US" w:eastAsia="fr-FR"/>
        </w:rPr>
        <w:t>Febr</w:t>
      </w:r>
      <w:r w:rsidRPr="002B54CA">
        <w:rPr>
          <w:rFonts w:ascii="Times New Roman" w:eastAsia="Times New Roman" w:hAnsi="Times New Roman" w:cs="Times New Roman"/>
          <w:b/>
          <w:bCs/>
          <w:color w:val="222222"/>
          <w:sz w:val="24"/>
          <w:szCs w:val="24"/>
          <w:lang w:val="en-US" w:eastAsia="fr-FR"/>
        </w:rPr>
        <w:t xml:space="preserve">uary 2025 </w:t>
      </w:r>
    </w:p>
    <w:p w14:paraId="463DDADF" w14:textId="77777777" w:rsidR="00540299" w:rsidRPr="002B54CA" w:rsidRDefault="00540299" w:rsidP="005D6FC6">
      <w:pPr>
        <w:spacing w:after="0" w:line="240" w:lineRule="auto"/>
        <w:jc w:val="both"/>
        <w:rPr>
          <w:rFonts w:ascii="Times New Roman" w:eastAsia="Times New Roman" w:hAnsi="Times New Roman" w:cs="Times New Roman"/>
          <w:sz w:val="24"/>
          <w:szCs w:val="24"/>
          <w:lang w:val="en-US" w:eastAsia="fr-FR"/>
        </w:rPr>
      </w:pPr>
    </w:p>
    <w:p w14:paraId="191EB78E" w14:textId="77777777" w:rsidR="007436D8" w:rsidRPr="002B54CA" w:rsidRDefault="007436D8" w:rsidP="005D6FC6">
      <w:pPr>
        <w:spacing w:after="0" w:line="240" w:lineRule="auto"/>
        <w:jc w:val="both"/>
        <w:rPr>
          <w:rFonts w:ascii="Times New Roman" w:hAnsi="Times New Roman" w:cs="Times New Roman"/>
          <w:b/>
          <w:sz w:val="24"/>
          <w:szCs w:val="24"/>
          <w:lang w:val="en-US"/>
        </w:rPr>
      </w:pPr>
      <w:r w:rsidRPr="002B54CA">
        <w:rPr>
          <w:rFonts w:ascii="Times New Roman" w:hAnsi="Times New Roman" w:cs="Times New Roman"/>
          <w:b/>
          <w:sz w:val="24"/>
          <w:szCs w:val="24"/>
          <w:lang w:val="en-US"/>
        </w:rPr>
        <w:t xml:space="preserve">How To Cite This IO BIO Entry? </w:t>
      </w:r>
    </w:p>
    <w:p w14:paraId="2EACD2AC" w14:textId="3322E4A1" w:rsidR="00C8324F" w:rsidRPr="002B54CA" w:rsidRDefault="007436D8" w:rsidP="005D6FC6">
      <w:pPr>
        <w:spacing w:after="0" w:line="240" w:lineRule="auto"/>
        <w:jc w:val="both"/>
        <w:rPr>
          <w:rFonts w:ascii="Times New Roman" w:eastAsia="Times New Roman" w:hAnsi="Times New Roman" w:cs="Times New Roman"/>
          <w:color w:val="FF0000"/>
          <w:sz w:val="24"/>
          <w:szCs w:val="24"/>
          <w:lang w:val="en-US" w:eastAsia="fr-FR"/>
        </w:rPr>
      </w:pPr>
      <w:r w:rsidRPr="002B54CA">
        <w:rPr>
          <w:rFonts w:ascii="Times New Roman" w:eastAsia="Times New Roman" w:hAnsi="Times New Roman" w:cs="Times New Roman"/>
          <w:color w:val="222222"/>
          <w:sz w:val="24"/>
          <w:szCs w:val="24"/>
          <w:lang w:val="en-US" w:eastAsia="fr-FR"/>
        </w:rPr>
        <w:t xml:space="preserve">Jean F. </w:t>
      </w:r>
      <w:proofErr w:type="spellStart"/>
      <w:r w:rsidRPr="002B54CA">
        <w:rPr>
          <w:rFonts w:ascii="Times New Roman" w:eastAsia="Times New Roman" w:hAnsi="Times New Roman" w:cs="Times New Roman"/>
          <w:color w:val="222222"/>
          <w:sz w:val="24"/>
          <w:szCs w:val="24"/>
          <w:lang w:val="en-US" w:eastAsia="fr-FR"/>
        </w:rPr>
        <w:t>Crombois</w:t>
      </w:r>
      <w:proofErr w:type="spellEnd"/>
      <w:r w:rsidRPr="002B54CA">
        <w:rPr>
          <w:rFonts w:ascii="Times New Roman" w:hAnsi="Times New Roman" w:cs="Times New Roman"/>
          <w:sz w:val="24"/>
          <w:szCs w:val="24"/>
          <w:lang w:val="en-US"/>
        </w:rPr>
        <w:t>, ‘</w:t>
      </w:r>
      <w:proofErr w:type="spellStart"/>
      <w:r w:rsidRPr="002B54CA">
        <w:rPr>
          <w:rFonts w:ascii="Times New Roman" w:hAnsi="Times New Roman" w:cs="Times New Roman"/>
          <w:sz w:val="24"/>
          <w:szCs w:val="24"/>
          <w:lang w:val="en-US"/>
        </w:rPr>
        <w:t>Guttenstein</w:t>
      </w:r>
      <w:proofErr w:type="spellEnd"/>
      <w:r w:rsidRPr="002B54CA">
        <w:rPr>
          <w:rFonts w:ascii="Times New Roman" w:hAnsi="Times New Roman" w:cs="Times New Roman"/>
          <w:sz w:val="24"/>
          <w:szCs w:val="24"/>
          <w:lang w:val="en-US"/>
        </w:rPr>
        <w:t xml:space="preserve">, Camille Adolphe’ in </w:t>
      </w:r>
      <w:r w:rsidRPr="002B54CA">
        <w:rPr>
          <w:rFonts w:ascii="Times New Roman" w:hAnsi="Times New Roman" w:cs="Times New Roman"/>
          <w:i/>
          <w:sz w:val="24"/>
          <w:szCs w:val="24"/>
          <w:lang w:val="en-US"/>
        </w:rPr>
        <w:t>IO BIO, Biographical Dictionary of Secretaries-General of International Organizations</w:t>
      </w:r>
      <w:r w:rsidRPr="002B54CA">
        <w:rPr>
          <w:rFonts w:ascii="Times New Roman" w:hAnsi="Times New Roman" w:cs="Times New Roman"/>
          <w:sz w:val="24"/>
          <w:szCs w:val="24"/>
          <w:lang w:val="en-US"/>
        </w:rPr>
        <w:t xml:space="preserve">, Edited by Bob Reinalda, Kent J. Kille and Jaci </w:t>
      </w:r>
      <w:r w:rsidR="002B54CA">
        <w:rPr>
          <w:rFonts w:ascii="Times New Roman" w:hAnsi="Times New Roman" w:cs="Times New Roman"/>
          <w:sz w:val="24"/>
          <w:szCs w:val="24"/>
          <w:lang w:val="en-US"/>
        </w:rPr>
        <w:t xml:space="preserve">L. </w:t>
      </w:r>
      <w:r w:rsidRPr="002B54CA">
        <w:rPr>
          <w:rFonts w:ascii="Times New Roman" w:hAnsi="Times New Roman" w:cs="Times New Roman"/>
          <w:sz w:val="24"/>
          <w:szCs w:val="24"/>
          <w:lang w:val="en-US"/>
        </w:rPr>
        <w:t xml:space="preserve">Eisenberg, </w:t>
      </w:r>
      <w:hyperlink r:id="rId12" w:history="1">
        <w:r w:rsidRPr="002B54CA">
          <w:rPr>
            <w:rStyle w:val="Hyperlink"/>
            <w:rFonts w:ascii="Times New Roman" w:hAnsi="Times New Roman" w:cs="Times New Roman"/>
            <w:sz w:val="24"/>
            <w:szCs w:val="24"/>
            <w:u w:val="none"/>
            <w:lang w:val="en-US"/>
          </w:rPr>
          <w:t>www.ru.nl/fm/iobio</w:t>
        </w:r>
      </w:hyperlink>
      <w:r w:rsidRPr="002B54CA">
        <w:rPr>
          <w:rFonts w:ascii="Times New Roman" w:hAnsi="Times New Roman" w:cs="Times New Roman"/>
          <w:sz w:val="24"/>
          <w:szCs w:val="24"/>
          <w:lang w:val="en-US"/>
        </w:rPr>
        <w:t>, Accessed DAY MONTH YEAR</w:t>
      </w:r>
    </w:p>
    <w:p w14:paraId="14F2A192" w14:textId="77777777" w:rsidR="00F01F7B" w:rsidRPr="002B54CA" w:rsidRDefault="00F01F7B" w:rsidP="005D6FC6">
      <w:pPr>
        <w:spacing w:after="0" w:line="240" w:lineRule="auto"/>
        <w:jc w:val="both"/>
        <w:rPr>
          <w:rFonts w:ascii="Times New Roman" w:eastAsia="Times New Roman" w:hAnsi="Times New Roman" w:cs="Times New Roman"/>
          <w:color w:val="FF0000"/>
          <w:sz w:val="24"/>
          <w:szCs w:val="24"/>
          <w:lang w:val="en-US" w:eastAsia="fr-FR"/>
        </w:rPr>
      </w:pPr>
    </w:p>
    <w:sectPr w:rsidR="00F01F7B" w:rsidRPr="002B54CA" w:rsidSect="002B54CA">
      <w:headerReference w:type="even" r:id="rId13"/>
      <w:headerReference w:type="default" r:id="rId14"/>
      <w:footerReference w:type="defaul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DA310B" w14:textId="77777777" w:rsidR="00122AC9" w:rsidRDefault="00122AC9" w:rsidP="00CC4679">
      <w:pPr>
        <w:spacing w:after="0" w:line="240" w:lineRule="auto"/>
      </w:pPr>
      <w:r>
        <w:separator/>
      </w:r>
    </w:p>
  </w:endnote>
  <w:endnote w:type="continuationSeparator" w:id="0">
    <w:p w14:paraId="6D6491FA" w14:textId="77777777" w:rsidR="00122AC9" w:rsidRDefault="00122AC9" w:rsidP="00CC4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2D3892" w14:textId="12518F6C" w:rsidR="007436D8" w:rsidRPr="007436D8" w:rsidRDefault="007436D8" w:rsidP="007436D8">
    <w:pPr>
      <w:pStyle w:val="Voettekst"/>
      <w:jc w:val="center"/>
      <w:rPr>
        <w:rFonts w:ascii="Times New Roman" w:hAnsi="Times New Roman" w:cs="Times New Roman"/>
        <w:sz w:val="20"/>
        <w:szCs w:val="20"/>
      </w:rPr>
    </w:pPr>
    <w:r w:rsidRPr="007436D8">
      <w:rPr>
        <w:rFonts w:ascii="Times New Roman" w:hAnsi="Times New Roman" w:cs="Times New Roman"/>
        <w:sz w:val="20"/>
        <w:szCs w:val="20"/>
        <w:lang w:val="en-GB"/>
      </w:rPr>
      <w:t xml:space="preserve">IO BIO, </w:t>
    </w:r>
    <w:r w:rsidRPr="007436D8">
      <w:rPr>
        <w:rFonts w:ascii="Times New Roman" w:hAnsi="Times New Roman" w:cs="Times New Roman"/>
        <w:i/>
        <w:sz w:val="20"/>
        <w:szCs w:val="20"/>
        <w:lang w:val="en-GB"/>
      </w:rPr>
      <w:t>Biographical Dictionary of Secretaries-General of International Organizations</w:t>
    </w:r>
    <w:r w:rsidRPr="007436D8">
      <w:rPr>
        <w:rFonts w:ascii="Times New Roman" w:hAnsi="Times New Roman" w:cs="Times New Roman"/>
        <w:sz w:val="20"/>
        <w:szCs w:val="20"/>
        <w:lang w:val="en-GB"/>
      </w:rPr>
      <w:t xml:space="preserve">, </w:t>
    </w:r>
    <w:hyperlink r:id="rId1" w:history="1">
      <w:r w:rsidRPr="007436D8">
        <w:rPr>
          <w:rStyle w:val="Hyperlink"/>
          <w:rFonts w:ascii="Times New Roman" w:hAnsi="Times New Roman" w:cs="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C257FF" w14:textId="77777777" w:rsidR="00122AC9" w:rsidRDefault="00122AC9" w:rsidP="00CC4679">
      <w:pPr>
        <w:spacing w:after="0" w:line="240" w:lineRule="auto"/>
      </w:pPr>
      <w:r>
        <w:separator/>
      </w:r>
    </w:p>
  </w:footnote>
  <w:footnote w:type="continuationSeparator" w:id="0">
    <w:p w14:paraId="02372E8A" w14:textId="77777777" w:rsidR="00122AC9" w:rsidRDefault="00122AC9" w:rsidP="00CC4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350108221"/>
      <w:docPartObj>
        <w:docPartGallery w:val="Page Numbers (Top of Page)"/>
        <w:docPartUnique/>
      </w:docPartObj>
    </w:sdtPr>
    <w:sdtContent>
      <w:p w14:paraId="53AD7F83" w14:textId="526CDC0A" w:rsidR="00CC4679" w:rsidRDefault="00CC4679" w:rsidP="00A6189C">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C2572AF" w14:textId="77777777" w:rsidR="00CC4679" w:rsidRDefault="00CC467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831029811"/>
      <w:docPartObj>
        <w:docPartGallery w:val="Page Numbers (Top of Page)"/>
        <w:docPartUnique/>
      </w:docPartObj>
    </w:sdtPr>
    <w:sdtEndPr>
      <w:rPr>
        <w:rStyle w:val="Paginanummer"/>
        <w:rFonts w:ascii="Times New Roman" w:hAnsi="Times New Roman" w:cs="Times New Roman"/>
        <w:sz w:val="24"/>
        <w:szCs w:val="24"/>
      </w:rPr>
    </w:sdtEndPr>
    <w:sdtContent>
      <w:p w14:paraId="7DA9B252" w14:textId="1DC72242" w:rsidR="00CC4679" w:rsidRPr="00794652" w:rsidRDefault="00CC4679" w:rsidP="00A6189C">
        <w:pPr>
          <w:pStyle w:val="Koptekst"/>
          <w:framePr w:wrap="none" w:vAnchor="text" w:hAnchor="margin" w:xAlign="center" w:y="1"/>
          <w:rPr>
            <w:rStyle w:val="Paginanummer"/>
            <w:rFonts w:ascii="Times New Roman" w:hAnsi="Times New Roman" w:cs="Times New Roman"/>
            <w:sz w:val="24"/>
            <w:szCs w:val="24"/>
          </w:rPr>
        </w:pPr>
        <w:r w:rsidRPr="00794652">
          <w:rPr>
            <w:rStyle w:val="Paginanummer"/>
            <w:rFonts w:ascii="Times New Roman" w:hAnsi="Times New Roman" w:cs="Times New Roman"/>
            <w:sz w:val="24"/>
            <w:szCs w:val="24"/>
          </w:rPr>
          <w:fldChar w:fldCharType="begin"/>
        </w:r>
        <w:r w:rsidRPr="00794652">
          <w:rPr>
            <w:rStyle w:val="Paginanummer"/>
            <w:rFonts w:ascii="Times New Roman" w:hAnsi="Times New Roman" w:cs="Times New Roman"/>
            <w:sz w:val="24"/>
            <w:szCs w:val="24"/>
          </w:rPr>
          <w:instrText xml:space="preserve"> PAGE </w:instrText>
        </w:r>
        <w:r w:rsidRPr="00794652">
          <w:rPr>
            <w:rStyle w:val="Paginanummer"/>
            <w:rFonts w:ascii="Times New Roman" w:hAnsi="Times New Roman" w:cs="Times New Roman"/>
            <w:sz w:val="24"/>
            <w:szCs w:val="24"/>
          </w:rPr>
          <w:fldChar w:fldCharType="separate"/>
        </w:r>
        <w:r w:rsidRPr="00794652">
          <w:rPr>
            <w:rStyle w:val="Paginanummer"/>
            <w:rFonts w:ascii="Times New Roman" w:hAnsi="Times New Roman" w:cs="Times New Roman"/>
            <w:noProof/>
            <w:sz w:val="24"/>
            <w:szCs w:val="24"/>
          </w:rPr>
          <w:t>1</w:t>
        </w:r>
        <w:r w:rsidRPr="00794652">
          <w:rPr>
            <w:rStyle w:val="Paginanummer"/>
            <w:rFonts w:ascii="Times New Roman" w:hAnsi="Times New Roman" w:cs="Times New Roman"/>
            <w:sz w:val="24"/>
            <w:szCs w:val="24"/>
          </w:rPr>
          <w:fldChar w:fldCharType="end"/>
        </w:r>
      </w:p>
    </w:sdtContent>
  </w:sdt>
  <w:p w14:paraId="064E1C8B" w14:textId="77777777" w:rsidR="00CC4679" w:rsidRPr="00794652" w:rsidRDefault="00CC4679">
    <w:pPr>
      <w:pStyle w:val="Kopteks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D1C97"/>
    <w:multiLevelType w:val="multilevel"/>
    <w:tmpl w:val="019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8140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7D"/>
    <w:rsid w:val="00010E73"/>
    <w:rsid w:val="00020CDD"/>
    <w:rsid w:val="0005625C"/>
    <w:rsid w:val="000927F4"/>
    <w:rsid w:val="00092813"/>
    <w:rsid w:val="0009753C"/>
    <w:rsid w:val="000A2225"/>
    <w:rsid w:val="000D34BC"/>
    <w:rsid w:val="000E4C8D"/>
    <w:rsid w:val="000E76D2"/>
    <w:rsid w:val="00100055"/>
    <w:rsid w:val="00121FA0"/>
    <w:rsid w:val="00122AC9"/>
    <w:rsid w:val="00142C1A"/>
    <w:rsid w:val="0016719E"/>
    <w:rsid w:val="00167888"/>
    <w:rsid w:val="00173F8A"/>
    <w:rsid w:val="00214D4C"/>
    <w:rsid w:val="0021643D"/>
    <w:rsid w:val="00232BD5"/>
    <w:rsid w:val="002A444E"/>
    <w:rsid w:val="002B4132"/>
    <w:rsid w:val="002B54CA"/>
    <w:rsid w:val="002B7C77"/>
    <w:rsid w:val="002C185A"/>
    <w:rsid w:val="002E5D1C"/>
    <w:rsid w:val="002F6EC9"/>
    <w:rsid w:val="00342326"/>
    <w:rsid w:val="00347DCC"/>
    <w:rsid w:val="003856AE"/>
    <w:rsid w:val="00385712"/>
    <w:rsid w:val="003B70F2"/>
    <w:rsid w:val="003C03C9"/>
    <w:rsid w:val="003D0243"/>
    <w:rsid w:val="003D2E18"/>
    <w:rsid w:val="003D6308"/>
    <w:rsid w:val="003F63F8"/>
    <w:rsid w:val="004168B8"/>
    <w:rsid w:val="00440928"/>
    <w:rsid w:val="00447912"/>
    <w:rsid w:val="00464967"/>
    <w:rsid w:val="0046658C"/>
    <w:rsid w:val="00470962"/>
    <w:rsid w:val="00477DA3"/>
    <w:rsid w:val="00483D1B"/>
    <w:rsid w:val="004B6814"/>
    <w:rsid w:val="004E59E8"/>
    <w:rsid w:val="004E610D"/>
    <w:rsid w:val="004F0177"/>
    <w:rsid w:val="00515458"/>
    <w:rsid w:val="00516181"/>
    <w:rsid w:val="00522659"/>
    <w:rsid w:val="0053757E"/>
    <w:rsid w:val="00540299"/>
    <w:rsid w:val="005418B5"/>
    <w:rsid w:val="005577BD"/>
    <w:rsid w:val="0056725C"/>
    <w:rsid w:val="005D6FC6"/>
    <w:rsid w:val="005D7836"/>
    <w:rsid w:val="00621AF5"/>
    <w:rsid w:val="0063457C"/>
    <w:rsid w:val="006A7D6E"/>
    <w:rsid w:val="006B1348"/>
    <w:rsid w:val="006B32C9"/>
    <w:rsid w:val="00742538"/>
    <w:rsid w:val="007436D8"/>
    <w:rsid w:val="007730C2"/>
    <w:rsid w:val="00773C58"/>
    <w:rsid w:val="00794652"/>
    <w:rsid w:val="00795DAC"/>
    <w:rsid w:val="00797E17"/>
    <w:rsid w:val="007A1EEB"/>
    <w:rsid w:val="007A74CD"/>
    <w:rsid w:val="007C41C3"/>
    <w:rsid w:val="007D056C"/>
    <w:rsid w:val="007E2648"/>
    <w:rsid w:val="007E7182"/>
    <w:rsid w:val="00805BBA"/>
    <w:rsid w:val="00871886"/>
    <w:rsid w:val="00894A6F"/>
    <w:rsid w:val="008C683C"/>
    <w:rsid w:val="008F1F5B"/>
    <w:rsid w:val="00904D62"/>
    <w:rsid w:val="00917E01"/>
    <w:rsid w:val="009330E0"/>
    <w:rsid w:val="0098212D"/>
    <w:rsid w:val="0099018E"/>
    <w:rsid w:val="009B3B56"/>
    <w:rsid w:val="009B405B"/>
    <w:rsid w:val="009B471C"/>
    <w:rsid w:val="009D2021"/>
    <w:rsid w:val="009E38B9"/>
    <w:rsid w:val="00A10438"/>
    <w:rsid w:val="00A26EFA"/>
    <w:rsid w:val="00A37ABC"/>
    <w:rsid w:val="00A65DD8"/>
    <w:rsid w:val="00AB22FB"/>
    <w:rsid w:val="00AB7469"/>
    <w:rsid w:val="00AB7D86"/>
    <w:rsid w:val="00B050D3"/>
    <w:rsid w:val="00B30313"/>
    <w:rsid w:val="00B33C39"/>
    <w:rsid w:val="00B4058E"/>
    <w:rsid w:val="00B4461C"/>
    <w:rsid w:val="00BA1669"/>
    <w:rsid w:val="00BA3BAE"/>
    <w:rsid w:val="00BB2C68"/>
    <w:rsid w:val="00BD0F4C"/>
    <w:rsid w:val="00BF463C"/>
    <w:rsid w:val="00C127EE"/>
    <w:rsid w:val="00C36079"/>
    <w:rsid w:val="00C55BE2"/>
    <w:rsid w:val="00C6489A"/>
    <w:rsid w:val="00C8324F"/>
    <w:rsid w:val="00C84E20"/>
    <w:rsid w:val="00CA6BD3"/>
    <w:rsid w:val="00CC4679"/>
    <w:rsid w:val="00CD16F4"/>
    <w:rsid w:val="00CF7413"/>
    <w:rsid w:val="00D07259"/>
    <w:rsid w:val="00D21FA3"/>
    <w:rsid w:val="00D24CD2"/>
    <w:rsid w:val="00D31E83"/>
    <w:rsid w:val="00D621FD"/>
    <w:rsid w:val="00D67894"/>
    <w:rsid w:val="00DC32C9"/>
    <w:rsid w:val="00DF61A1"/>
    <w:rsid w:val="00DF623E"/>
    <w:rsid w:val="00E06AE5"/>
    <w:rsid w:val="00E110B1"/>
    <w:rsid w:val="00E123D4"/>
    <w:rsid w:val="00E23D09"/>
    <w:rsid w:val="00E96B7D"/>
    <w:rsid w:val="00EB221A"/>
    <w:rsid w:val="00EB7F67"/>
    <w:rsid w:val="00EC6530"/>
    <w:rsid w:val="00EE4203"/>
    <w:rsid w:val="00F01F7B"/>
    <w:rsid w:val="00F03D48"/>
    <w:rsid w:val="00F1240E"/>
    <w:rsid w:val="00F214B0"/>
    <w:rsid w:val="00F449C7"/>
    <w:rsid w:val="00F86B6F"/>
    <w:rsid w:val="00FA207D"/>
    <w:rsid w:val="00FB2B3C"/>
    <w:rsid w:val="00FB2DBF"/>
    <w:rsid w:val="00FB5524"/>
    <w:rsid w:val="00FB5881"/>
    <w:rsid w:val="00FC7376"/>
    <w:rsid w:val="00FD1EA5"/>
    <w:rsid w:val="00FE2E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7566"/>
  <w15:chartTrackingRefBased/>
  <w15:docId w15:val="{60356D0E-3CD3-487D-8D18-412C1F41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96B7D"/>
  </w:style>
  <w:style w:type="paragraph" w:styleId="Kop1">
    <w:name w:val="heading 1"/>
    <w:basedOn w:val="Standaard"/>
    <w:next w:val="Standaard"/>
    <w:link w:val="Kop1Char"/>
    <w:uiPriority w:val="9"/>
    <w:qFormat/>
    <w:rsid w:val="007A1E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E96B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Kop1Char">
    <w:name w:val="Kop 1 Char"/>
    <w:basedOn w:val="Standaardalinea-lettertype"/>
    <w:link w:val="Kop1"/>
    <w:uiPriority w:val="9"/>
    <w:rsid w:val="007A1EEB"/>
    <w:rPr>
      <w:rFonts w:asciiTheme="majorHAnsi" w:eastAsiaTheme="majorEastAsia" w:hAnsiTheme="majorHAnsi" w:cstheme="majorBidi"/>
      <w:color w:val="2F5496" w:themeColor="accent1" w:themeShade="BF"/>
      <w:sz w:val="32"/>
      <w:szCs w:val="32"/>
    </w:rPr>
  </w:style>
  <w:style w:type="paragraph" w:styleId="Koptekst">
    <w:name w:val="header"/>
    <w:basedOn w:val="Standaard"/>
    <w:link w:val="KoptekstChar"/>
    <w:uiPriority w:val="99"/>
    <w:unhideWhenUsed/>
    <w:rsid w:val="00CC467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C4679"/>
  </w:style>
  <w:style w:type="character" w:styleId="Paginanummer">
    <w:name w:val="page number"/>
    <w:basedOn w:val="Standaardalinea-lettertype"/>
    <w:uiPriority w:val="99"/>
    <w:semiHidden/>
    <w:unhideWhenUsed/>
    <w:rsid w:val="00CC4679"/>
  </w:style>
  <w:style w:type="paragraph" w:styleId="Voettekst">
    <w:name w:val="footer"/>
    <w:basedOn w:val="Standaard"/>
    <w:link w:val="VoettekstChar"/>
    <w:uiPriority w:val="99"/>
    <w:unhideWhenUsed/>
    <w:rsid w:val="00CC467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C4679"/>
  </w:style>
  <w:style w:type="character" w:styleId="Hyperlink">
    <w:name w:val="Hyperlink"/>
    <w:basedOn w:val="Standaardalinea-lettertype"/>
    <w:uiPriority w:val="99"/>
    <w:unhideWhenUsed/>
    <w:rsid w:val="00FD1EA5"/>
    <w:rPr>
      <w:color w:val="0563C1" w:themeColor="hyperlink"/>
      <w:u w:val="single"/>
    </w:rPr>
  </w:style>
  <w:style w:type="character" w:styleId="Onopgelostemelding">
    <w:name w:val="Unresolved Mention"/>
    <w:basedOn w:val="Standaardalinea-lettertype"/>
    <w:uiPriority w:val="99"/>
    <w:semiHidden/>
    <w:unhideWhenUsed/>
    <w:rsid w:val="00FD1EA5"/>
    <w:rPr>
      <w:color w:val="605E5C"/>
      <w:shd w:val="clear" w:color="auto" w:fill="E1DFDD"/>
    </w:rPr>
  </w:style>
  <w:style w:type="character" w:customStyle="1" w:styleId="apple-converted-space">
    <w:name w:val="apple-converted-space"/>
    <w:basedOn w:val="Standaardalinea-lettertype"/>
    <w:rsid w:val="00C84E20"/>
  </w:style>
  <w:style w:type="character" w:styleId="Nadruk">
    <w:name w:val="Emphasis"/>
    <w:basedOn w:val="Standaardalinea-lettertype"/>
    <w:uiPriority w:val="20"/>
    <w:qFormat/>
    <w:rsid w:val="00C84E20"/>
    <w:rPr>
      <w:i/>
      <w:iCs/>
    </w:rPr>
  </w:style>
  <w:style w:type="character" w:styleId="Zwaar">
    <w:name w:val="Strong"/>
    <w:basedOn w:val="Standaardalinea-lettertype"/>
    <w:uiPriority w:val="22"/>
    <w:qFormat/>
    <w:rsid w:val="00470962"/>
    <w:rPr>
      <w:b/>
      <w:bCs/>
    </w:rPr>
  </w:style>
  <w:style w:type="character" w:styleId="Verwijzingopmerking">
    <w:name w:val="annotation reference"/>
    <w:basedOn w:val="Standaardalinea-lettertype"/>
    <w:uiPriority w:val="99"/>
    <w:semiHidden/>
    <w:unhideWhenUsed/>
    <w:rsid w:val="00BA3BAE"/>
    <w:rPr>
      <w:sz w:val="16"/>
      <w:szCs w:val="16"/>
    </w:rPr>
  </w:style>
  <w:style w:type="paragraph" w:styleId="Tekstopmerking">
    <w:name w:val="annotation text"/>
    <w:basedOn w:val="Standaard"/>
    <w:link w:val="TekstopmerkingChar"/>
    <w:uiPriority w:val="99"/>
    <w:semiHidden/>
    <w:unhideWhenUsed/>
    <w:rsid w:val="00BA3BAE"/>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BA3BAE"/>
    <w:rPr>
      <w:sz w:val="20"/>
      <w:szCs w:val="20"/>
    </w:rPr>
  </w:style>
  <w:style w:type="paragraph" w:styleId="Onderwerpvanopmerking">
    <w:name w:val="annotation subject"/>
    <w:basedOn w:val="Tekstopmerking"/>
    <w:next w:val="Tekstopmerking"/>
    <w:link w:val="OnderwerpvanopmerkingChar"/>
    <w:uiPriority w:val="99"/>
    <w:semiHidden/>
    <w:unhideWhenUsed/>
    <w:rsid w:val="00BA3BAE"/>
    <w:rPr>
      <w:b/>
      <w:bCs/>
    </w:rPr>
  </w:style>
  <w:style w:type="character" w:customStyle="1" w:styleId="OnderwerpvanopmerkingChar">
    <w:name w:val="Onderwerp van opmerking Char"/>
    <w:basedOn w:val="TekstopmerkingChar"/>
    <w:link w:val="Onderwerpvanopmerking"/>
    <w:uiPriority w:val="99"/>
    <w:semiHidden/>
    <w:rsid w:val="00BA3BAE"/>
    <w:rPr>
      <w:b/>
      <w:bCs/>
      <w:sz w:val="20"/>
      <w:szCs w:val="20"/>
    </w:rPr>
  </w:style>
  <w:style w:type="paragraph" w:styleId="Revisie">
    <w:name w:val="Revision"/>
    <w:hidden/>
    <w:uiPriority w:val="99"/>
    <w:semiHidden/>
    <w:rsid w:val="00904D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26987">
      <w:bodyDiv w:val="1"/>
      <w:marLeft w:val="0"/>
      <w:marRight w:val="0"/>
      <w:marTop w:val="0"/>
      <w:marBottom w:val="0"/>
      <w:divBdr>
        <w:top w:val="none" w:sz="0" w:space="0" w:color="auto"/>
        <w:left w:val="none" w:sz="0" w:space="0" w:color="auto"/>
        <w:bottom w:val="none" w:sz="0" w:space="0" w:color="auto"/>
        <w:right w:val="none" w:sz="0" w:space="0" w:color="auto"/>
      </w:divBdr>
      <w:divsChild>
        <w:div w:id="1414935371">
          <w:marLeft w:val="0"/>
          <w:marRight w:val="0"/>
          <w:marTop w:val="0"/>
          <w:marBottom w:val="0"/>
          <w:divBdr>
            <w:top w:val="none" w:sz="0" w:space="0" w:color="auto"/>
            <w:left w:val="none" w:sz="0" w:space="0" w:color="auto"/>
            <w:bottom w:val="none" w:sz="0" w:space="0" w:color="auto"/>
            <w:right w:val="none" w:sz="0" w:space="0" w:color="auto"/>
          </w:divBdr>
          <w:divsChild>
            <w:div w:id="44456475">
              <w:marLeft w:val="0"/>
              <w:marRight w:val="0"/>
              <w:marTop w:val="0"/>
              <w:marBottom w:val="0"/>
              <w:divBdr>
                <w:top w:val="none" w:sz="0" w:space="0" w:color="auto"/>
                <w:left w:val="none" w:sz="0" w:space="0" w:color="auto"/>
                <w:bottom w:val="none" w:sz="0" w:space="0" w:color="auto"/>
                <w:right w:val="none" w:sz="0" w:space="0" w:color="auto"/>
              </w:divBdr>
              <w:divsChild>
                <w:div w:id="28915102">
                  <w:marLeft w:val="0"/>
                  <w:marRight w:val="0"/>
                  <w:marTop w:val="0"/>
                  <w:marBottom w:val="0"/>
                  <w:divBdr>
                    <w:top w:val="none" w:sz="0" w:space="0" w:color="auto"/>
                    <w:left w:val="none" w:sz="0" w:space="0" w:color="auto"/>
                    <w:bottom w:val="none" w:sz="0" w:space="0" w:color="auto"/>
                    <w:right w:val="none" w:sz="0" w:space="0" w:color="auto"/>
                  </w:divBdr>
                  <w:divsChild>
                    <w:div w:id="1228570186">
                      <w:marLeft w:val="0"/>
                      <w:marRight w:val="0"/>
                      <w:marTop w:val="0"/>
                      <w:marBottom w:val="0"/>
                      <w:divBdr>
                        <w:top w:val="none" w:sz="0" w:space="0" w:color="auto"/>
                        <w:left w:val="none" w:sz="0" w:space="0" w:color="auto"/>
                        <w:bottom w:val="none" w:sz="0" w:space="0" w:color="auto"/>
                        <w:right w:val="none" w:sz="0" w:space="0" w:color="auto"/>
                      </w:divBdr>
                      <w:divsChild>
                        <w:div w:id="1813014454">
                          <w:marLeft w:val="0"/>
                          <w:marRight w:val="0"/>
                          <w:marTop w:val="0"/>
                          <w:marBottom w:val="0"/>
                          <w:divBdr>
                            <w:top w:val="none" w:sz="0" w:space="0" w:color="auto"/>
                            <w:left w:val="none" w:sz="0" w:space="0" w:color="auto"/>
                            <w:bottom w:val="none" w:sz="0" w:space="0" w:color="auto"/>
                            <w:right w:val="none" w:sz="0" w:space="0" w:color="auto"/>
                          </w:divBdr>
                          <w:divsChild>
                            <w:div w:id="1733505284">
                              <w:marLeft w:val="0"/>
                              <w:marRight w:val="0"/>
                              <w:marTop w:val="0"/>
                              <w:marBottom w:val="0"/>
                              <w:divBdr>
                                <w:top w:val="none" w:sz="0" w:space="0" w:color="auto"/>
                                <w:left w:val="none" w:sz="0" w:space="0" w:color="auto"/>
                                <w:bottom w:val="none" w:sz="0" w:space="0" w:color="auto"/>
                                <w:right w:val="none" w:sz="0" w:space="0" w:color="auto"/>
                              </w:divBdr>
                              <w:divsChild>
                                <w:div w:id="1038430110">
                                  <w:marLeft w:val="0"/>
                                  <w:marRight w:val="0"/>
                                  <w:marTop w:val="0"/>
                                  <w:marBottom w:val="0"/>
                                  <w:divBdr>
                                    <w:top w:val="none" w:sz="0" w:space="0" w:color="auto"/>
                                    <w:left w:val="none" w:sz="0" w:space="0" w:color="auto"/>
                                    <w:bottom w:val="none" w:sz="0" w:space="0" w:color="auto"/>
                                    <w:right w:val="none" w:sz="0" w:space="0" w:color="auto"/>
                                  </w:divBdr>
                                  <w:divsChild>
                                    <w:div w:id="1587030804">
                                      <w:marLeft w:val="0"/>
                                      <w:marRight w:val="0"/>
                                      <w:marTop w:val="0"/>
                                      <w:marBottom w:val="0"/>
                                      <w:divBdr>
                                        <w:top w:val="none" w:sz="0" w:space="0" w:color="auto"/>
                                        <w:left w:val="none" w:sz="0" w:space="0" w:color="auto"/>
                                        <w:bottom w:val="none" w:sz="0" w:space="0" w:color="auto"/>
                                        <w:right w:val="none" w:sz="0" w:space="0" w:color="auto"/>
                                      </w:divBdr>
                                      <w:divsChild>
                                        <w:div w:id="1482035781">
                                          <w:marLeft w:val="0"/>
                                          <w:marRight w:val="0"/>
                                          <w:marTop w:val="0"/>
                                          <w:marBottom w:val="0"/>
                                          <w:divBdr>
                                            <w:top w:val="none" w:sz="0" w:space="0" w:color="auto"/>
                                            <w:left w:val="none" w:sz="0" w:space="0" w:color="auto"/>
                                            <w:bottom w:val="none" w:sz="0" w:space="0" w:color="auto"/>
                                            <w:right w:val="none" w:sz="0" w:space="0" w:color="auto"/>
                                          </w:divBdr>
                                          <w:divsChild>
                                            <w:div w:id="1037631710">
                                              <w:marLeft w:val="0"/>
                                              <w:marRight w:val="0"/>
                                              <w:marTop w:val="0"/>
                                              <w:marBottom w:val="0"/>
                                              <w:divBdr>
                                                <w:top w:val="none" w:sz="0" w:space="0" w:color="auto"/>
                                                <w:left w:val="none" w:sz="0" w:space="0" w:color="auto"/>
                                                <w:bottom w:val="none" w:sz="0" w:space="0" w:color="auto"/>
                                                <w:right w:val="none" w:sz="0" w:space="0" w:color="auto"/>
                                              </w:divBdr>
                                              <w:divsChild>
                                                <w:div w:id="104734015">
                                                  <w:marLeft w:val="0"/>
                                                  <w:marRight w:val="0"/>
                                                  <w:marTop w:val="0"/>
                                                  <w:marBottom w:val="0"/>
                                                  <w:divBdr>
                                                    <w:top w:val="none" w:sz="0" w:space="0" w:color="auto"/>
                                                    <w:left w:val="none" w:sz="0" w:space="0" w:color="auto"/>
                                                    <w:bottom w:val="none" w:sz="0" w:space="0" w:color="auto"/>
                                                    <w:right w:val="none" w:sz="0" w:space="0" w:color="auto"/>
                                                  </w:divBdr>
                                                </w:div>
                                                <w:div w:id="1285768926">
                                                  <w:marLeft w:val="0"/>
                                                  <w:marRight w:val="0"/>
                                                  <w:marTop w:val="0"/>
                                                  <w:marBottom w:val="0"/>
                                                  <w:divBdr>
                                                    <w:top w:val="none" w:sz="0" w:space="0" w:color="auto"/>
                                                    <w:left w:val="none" w:sz="0" w:space="0" w:color="auto"/>
                                                    <w:bottom w:val="none" w:sz="0" w:space="0" w:color="auto"/>
                                                    <w:right w:val="none" w:sz="0" w:space="0" w:color="auto"/>
                                                  </w:divBdr>
                                                  <w:divsChild>
                                                    <w:div w:id="1693148540">
                                                      <w:marLeft w:val="0"/>
                                                      <w:marRight w:val="0"/>
                                                      <w:marTop w:val="0"/>
                                                      <w:marBottom w:val="0"/>
                                                      <w:divBdr>
                                                        <w:top w:val="none" w:sz="0" w:space="0" w:color="auto"/>
                                                        <w:left w:val="none" w:sz="0" w:space="0" w:color="auto"/>
                                                        <w:bottom w:val="none" w:sz="0" w:space="0" w:color="auto"/>
                                                        <w:right w:val="none" w:sz="0" w:space="0" w:color="auto"/>
                                                      </w:divBdr>
                                                      <w:divsChild>
                                                        <w:div w:id="85274343">
                                                          <w:marLeft w:val="0"/>
                                                          <w:marRight w:val="0"/>
                                                          <w:marTop w:val="0"/>
                                                          <w:marBottom w:val="0"/>
                                                          <w:divBdr>
                                                            <w:top w:val="none" w:sz="0" w:space="0" w:color="auto"/>
                                                            <w:left w:val="none" w:sz="0" w:space="0" w:color="auto"/>
                                                            <w:bottom w:val="none" w:sz="0" w:space="0" w:color="auto"/>
                                                            <w:right w:val="none" w:sz="0" w:space="0" w:color="auto"/>
                                                          </w:divBdr>
                                                        </w:div>
                                                      </w:divsChild>
                                                    </w:div>
                                                    <w:div w:id="17168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81494">
          <w:marLeft w:val="0"/>
          <w:marRight w:val="0"/>
          <w:marTop w:val="0"/>
          <w:marBottom w:val="0"/>
          <w:divBdr>
            <w:top w:val="none" w:sz="0" w:space="0" w:color="auto"/>
            <w:left w:val="none" w:sz="0" w:space="0" w:color="auto"/>
            <w:bottom w:val="none" w:sz="0" w:space="0" w:color="auto"/>
            <w:right w:val="none" w:sz="0" w:space="0" w:color="auto"/>
          </w:divBdr>
          <w:divsChild>
            <w:div w:id="18875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8710">
      <w:bodyDiv w:val="1"/>
      <w:marLeft w:val="0"/>
      <w:marRight w:val="0"/>
      <w:marTop w:val="0"/>
      <w:marBottom w:val="0"/>
      <w:divBdr>
        <w:top w:val="none" w:sz="0" w:space="0" w:color="auto"/>
        <w:left w:val="none" w:sz="0" w:space="0" w:color="auto"/>
        <w:bottom w:val="none" w:sz="0" w:space="0" w:color="auto"/>
        <w:right w:val="none" w:sz="0" w:space="0" w:color="auto"/>
      </w:divBdr>
    </w:div>
    <w:div w:id="341053175">
      <w:bodyDiv w:val="1"/>
      <w:marLeft w:val="0"/>
      <w:marRight w:val="0"/>
      <w:marTop w:val="0"/>
      <w:marBottom w:val="0"/>
      <w:divBdr>
        <w:top w:val="none" w:sz="0" w:space="0" w:color="auto"/>
        <w:left w:val="none" w:sz="0" w:space="0" w:color="auto"/>
        <w:bottom w:val="none" w:sz="0" w:space="0" w:color="auto"/>
        <w:right w:val="none" w:sz="0" w:space="0" w:color="auto"/>
      </w:divBdr>
    </w:div>
    <w:div w:id="578252586">
      <w:bodyDiv w:val="1"/>
      <w:marLeft w:val="0"/>
      <w:marRight w:val="0"/>
      <w:marTop w:val="0"/>
      <w:marBottom w:val="0"/>
      <w:divBdr>
        <w:top w:val="none" w:sz="0" w:space="0" w:color="auto"/>
        <w:left w:val="none" w:sz="0" w:space="0" w:color="auto"/>
        <w:bottom w:val="none" w:sz="0" w:space="0" w:color="auto"/>
        <w:right w:val="none" w:sz="0" w:space="0" w:color="auto"/>
      </w:divBdr>
      <w:divsChild>
        <w:div w:id="497113233">
          <w:marLeft w:val="0"/>
          <w:marRight w:val="0"/>
          <w:marTop w:val="0"/>
          <w:marBottom w:val="0"/>
          <w:divBdr>
            <w:top w:val="none" w:sz="0" w:space="0" w:color="auto"/>
            <w:left w:val="none" w:sz="0" w:space="0" w:color="auto"/>
            <w:bottom w:val="none" w:sz="0" w:space="0" w:color="auto"/>
            <w:right w:val="none" w:sz="0" w:space="0" w:color="auto"/>
          </w:divBdr>
          <w:divsChild>
            <w:div w:id="41828347">
              <w:marLeft w:val="0"/>
              <w:marRight w:val="0"/>
              <w:marTop w:val="0"/>
              <w:marBottom w:val="0"/>
              <w:divBdr>
                <w:top w:val="none" w:sz="0" w:space="0" w:color="auto"/>
                <w:left w:val="none" w:sz="0" w:space="0" w:color="auto"/>
                <w:bottom w:val="none" w:sz="0" w:space="0" w:color="auto"/>
                <w:right w:val="none" w:sz="0" w:space="0" w:color="auto"/>
              </w:divBdr>
              <w:divsChild>
                <w:div w:id="1223565000">
                  <w:marLeft w:val="0"/>
                  <w:marRight w:val="0"/>
                  <w:marTop w:val="0"/>
                  <w:marBottom w:val="0"/>
                  <w:divBdr>
                    <w:top w:val="none" w:sz="0" w:space="0" w:color="auto"/>
                    <w:left w:val="none" w:sz="0" w:space="0" w:color="auto"/>
                    <w:bottom w:val="none" w:sz="0" w:space="0" w:color="auto"/>
                    <w:right w:val="none" w:sz="0" w:space="0" w:color="auto"/>
                  </w:divBdr>
                  <w:divsChild>
                    <w:div w:id="1267930469">
                      <w:marLeft w:val="0"/>
                      <w:marRight w:val="0"/>
                      <w:marTop w:val="0"/>
                      <w:marBottom w:val="0"/>
                      <w:divBdr>
                        <w:top w:val="none" w:sz="0" w:space="0" w:color="auto"/>
                        <w:left w:val="none" w:sz="0" w:space="0" w:color="auto"/>
                        <w:bottom w:val="none" w:sz="0" w:space="0" w:color="auto"/>
                        <w:right w:val="none" w:sz="0" w:space="0" w:color="auto"/>
                      </w:divBdr>
                      <w:divsChild>
                        <w:div w:id="144205640">
                          <w:marLeft w:val="0"/>
                          <w:marRight w:val="0"/>
                          <w:marTop w:val="0"/>
                          <w:marBottom w:val="0"/>
                          <w:divBdr>
                            <w:top w:val="none" w:sz="0" w:space="0" w:color="auto"/>
                            <w:left w:val="none" w:sz="0" w:space="0" w:color="auto"/>
                            <w:bottom w:val="none" w:sz="0" w:space="0" w:color="auto"/>
                            <w:right w:val="none" w:sz="0" w:space="0" w:color="auto"/>
                          </w:divBdr>
                          <w:divsChild>
                            <w:div w:id="474686240">
                              <w:marLeft w:val="0"/>
                              <w:marRight w:val="0"/>
                              <w:marTop w:val="0"/>
                              <w:marBottom w:val="0"/>
                              <w:divBdr>
                                <w:top w:val="none" w:sz="0" w:space="0" w:color="auto"/>
                                <w:left w:val="none" w:sz="0" w:space="0" w:color="auto"/>
                                <w:bottom w:val="none" w:sz="0" w:space="0" w:color="auto"/>
                                <w:right w:val="none" w:sz="0" w:space="0" w:color="auto"/>
                              </w:divBdr>
                              <w:divsChild>
                                <w:div w:id="518861411">
                                  <w:marLeft w:val="0"/>
                                  <w:marRight w:val="0"/>
                                  <w:marTop w:val="0"/>
                                  <w:marBottom w:val="0"/>
                                  <w:divBdr>
                                    <w:top w:val="none" w:sz="0" w:space="0" w:color="auto"/>
                                    <w:left w:val="none" w:sz="0" w:space="0" w:color="auto"/>
                                    <w:bottom w:val="none" w:sz="0" w:space="0" w:color="auto"/>
                                    <w:right w:val="none" w:sz="0" w:space="0" w:color="auto"/>
                                  </w:divBdr>
                                  <w:divsChild>
                                    <w:div w:id="779567456">
                                      <w:marLeft w:val="0"/>
                                      <w:marRight w:val="0"/>
                                      <w:marTop w:val="0"/>
                                      <w:marBottom w:val="0"/>
                                      <w:divBdr>
                                        <w:top w:val="none" w:sz="0" w:space="0" w:color="auto"/>
                                        <w:left w:val="none" w:sz="0" w:space="0" w:color="auto"/>
                                        <w:bottom w:val="none" w:sz="0" w:space="0" w:color="auto"/>
                                        <w:right w:val="none" w:sz="0" w:space="0" w:color="auto"/>
                                      </w:divBdr>
                                      <w:divsChild>
                                        <w:div w:id="675496699">
                                          <w:marLeft w:val="0"/>
                                          <w:marRight w:val="0"/>
                                          <w:marTop w:val="0"/>
                                          <w:marBottom w:val="0"/>
                                          <w:divBdr>
                                            <w:top w:val="none" w:sz="0" w:space="0" w:color="auto"/>
                                            <w:left w:val="none" w:sz="0" w:space="0" w:color="auto"/>
                                            <w:bottom w:val="none" w:sz="0" w:space="0" w:color="auto"/>
                                            <w:right w:val="none" w:sz="0" w:space="0" w:color="auto"/>
                                          </w:divBdr>
                                          <w:divsChild>
                                            <w:div w:id="422993747">
                                              <w:marLeft w:val="0"/>
                                              <w:marRight w:val="0"/>
                                              <w:marTop w:val="0"/>
                                              <w:marBottom w:val="0"/>
                                              <w:divBdr>
                                                <w:top w:val="none" w:sz="0" w:space="0" w:color="auto"/>
                                                <w:left w:val="none" w:sz="0" w:space="0" w:color="auto"/>
                                                <w:bottom w:val="none" w:sz="0" w:space="0" w:color="auto"/>
                                                <w:right w:val="none" w:sz="0" w:space="0" w:color="auto"/>
                                              </w:divBdr>
                                              <w:divsChild>
                                                <w:div w:id="1363819972">
                                                  <w:marLeft w:val="0"/>
                                                  <w:marRight w:val="0"/>
                                                  <w:marTop w:val="0"/>
                                                  <w:marBottom w:val="0"/>
                                                  <w:divBdr>
                                                    <w:top w:val="none" w:sz="0" w:space="0" w:color="auto"/>
                                                    <w:left w:val="none" w:sz="0" w:space="0" w:color="auto"/>
                                                    <w:bottom w:val="none" w:sz="0" w:space="0" w:color="auto"/>
                                                    <w:right w:val="none" w:sz="0" w:space="0" w:color="auto"/>
                                                  </w:divBdr>
                                                </w:div>
                                                <w:div w:id="448479264">
                                                  <w:marLeft w:val="0"/>
                                                  <w:marRight w:val="0"/>
                                                  <w:marTop w:val="0"/>
                                                  <w:marBottom w:val="0"/>
                                                  <w:divBdr>
                                                    <w:top w:val="none" w:sz="0" w:space="0" w:color="auto"/>
                                                    <w:left w:val="none" w:sz="0" w:space="0" w:color="auto"/>
                                                    <w:bottom w:val="none" w:sz="0" w:space="0" w:color="auto"/>
                                                    <w:right w:val="none" w:sz="0" w:space="0" w:color="auto"/>
                                                  </w:divBdr>
                                                  <w:divsChild>
                                                    <w:div w:id="421221756">
                                                      <w:marLeft w:val="0"/>
                                                      <w:marRight w:val="0"/>
                                                      <w:marTop w:val="0"/>
                                                      <w:marBottom w:val="0"/>
                                                      <w:divBdr>
                                                        <w:top w:val="none" w:sz="0" w:space="0" w:color="auto"/>
                                                        <w:left w:val="none" w:sz="0" w:space="0" w:color="auto"/>
                                                        <w:bottom w:val="none" w:sz="0" w:space="0" w:color="auto"/>
                                                        <w:right w:val="none" w:sz="0" w:space="0" w:color="auto"/>
                                                      </w:divBdr>
                                                      <w:divsChild>
                                                        <w:div w:id="412092043">
                                                          <w:marLeft w:val="0"/>
                                                          <w:marRight w:val="0"/>
                                                          <w:marTop w:val="0"/>
                                                          <w:marBottom w:val="0"/>
                                                          <w:divBdr>
                                                            <w:top w:val="none" w:sz="0" w:space="0" w:color="auto"/>
                                                            <w:left w:val="none" w:sz="0" w:space="0" w:color="auto"/>
                                                            <w:bottom w:val="none" w:sz="0" w:space="0" w:color="auto"/>
                                                            <w:right w:val="none" w:sz="0" w:space="0" w:color="auto"/>
                                                          </w:divBdr>
                                                        </w:div>
                                                      </w:divsChild>
                                                    </w:div>
                                                    <w:div w:id="4744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346712">
          <w:marLeft w:val="0"/>
          <w:marRight w:val="0"/>
          <w:marTop w:val="0"/>
          <w:marBottom w:val="0"/>
          <w:divBdr>
            <w:top w:val="none" w:sz="0" w:space="0" w:color="auto"/>
            <w:left w:val="none" w:sz="0" w:space="0" w:color="auto"/>
            <w:bottom w:val="none" w:sz="0" w:space="0" w:color="auto"/>
            <w:right w:val="none" w:sz="0" w:space="0" w:color="auto"/>
          </w:divBdr>
          <w:divsChild>
            <w:div w:id="42423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4025">
      <w:bodyDiv w:val="1"/>
      <w:marLeft w:val="0"/>
      <w:marRight w:val="0"/>
      <w:marTop w:val="0"/>
      <w:marBottom w:val="0"/>
      <w:divBdr>
        <w:top w:val="none" w:sz="0" w:space="0" w:color="auto"/>
        <w:left w:val="none" w:sz="0" w:space="0" w:color="auto"/>
        <w:bottom w:val="none" w:sz="0" w:space="0" w:color="auto"/>
        <w:right w:val="none" w:sz="0" w:space="0" w:color="auto"/>
      </w:divBdr>
    </w:div>
    <w:div w:id="1056702685">
      <w:bodyDiv w:val="1"/>
      <w:marLeft w:val="0"/>
      <w:marRight w:val="0"/>
      <w:marTop w:val="0"/>
      <w:marBottom w:val="0"/>
      <w:divBdr>
        <w:top w:val="none" w:sz="0" w:space="0" w:color="auto"/>
        <w:left w:val="none" w:sz="0" w:space="0" w:color="auto"/>
        <w:bottom w:val="none" w:sz="0" w:space="0" w:color="auto"/>
        <w:right w:val="none" w:sz="0" w:space="0" w:color="auto"/>
      </w:divBdr>
    </w:div>
    <w:div w:id="1544101344">
      <w:bodyDiv w:val="1"/>
      <w:marLeft w:val="0"/>
      <w:marRight w:val="0"/>
      <w:marTop w:val="0"/>
      <w:marBottom w:val="0"/>
      <w:divBdr>
        <w:top w:val="none" w:sz="0" w:space="0" w:color="auto"/>
        <w:left w:val="none" w:sz="0" w:space="0" w:color="auto"/>
        <w:bottom w:val="none" w:sz="0" w:space="0" w:color="auto"/>
        <w:right w:val="none" w:sz="0" w:space="0" w:color="auto"/>
      </w:divBdr>
      <w:divsChild>
        <w:div w:id="1501040289">
          <w:marLeft w:val="0"/>
          <w:marRight w:val="0"/>
          <w:marTop w:val="0"/>
          <w:marBottom w:val="0"/>
          <w:divBdr>
            <w:top w:val="none" w:sz="0" w:space="0" w:color="auto"/>
            <w:left w:val="none" w:sz="0" w:space="0" w:color="auto"/>
            <w:bottom w:val="none" w:sz="0" w:space="0" w:color="auto"/>
            <w:right w:val="none" w:sz="0" w:space="0" w:color="auto"/>
          </w:divBdr>
        </w:div>
        <w:div w:id="830102812">
          <w:marLeft w:val="0"/>
          <w:marRight w:val="0"/>
          <w:marTop w:val="0"/>
          <w:marBottom w:val="0"/>
          <w:divBdr>
            <w:top w:val="none" w:sz="0" w:space="0" w:color="auto"/>
            <w:left w:val="none" w:sz="0" w:space="0" w:color="auto"/>
            <w:bottom w:val="none" w:sz="0" w:space="0" w:color="auto"/>
            <w:right w:val="none" w:sz="0" w:space="0" w:color="auto"/>
          </w:divBdr>
        </w:div>
        <w:div w:id="256720235">
          <w:marLeft w:val="0"/>
          <w:marRight w:val="0"/>
          <w:marTop w:val="0"/>
          <w:marBottom w:val="0"/>
          <w:divBdr>
            <w:top w:val="none" w:sz="0" w:space="0" w:color="auto"/>
            <w:left w:val="none" w:sz="0" w:space="0" w:color="auto"/>
            <w:bottom w:val="none" w:sz="0" w:space="0" w:color="auto"/>
            <w:right w:val="none" w:sz="0" w:space="0" w:color="auto"/>
          </w:divBdr>
        </w:div>
      </w:divsChild>
    </w:div>
    <w:div w:id="1681008378">
      <w:bodyDiv w:val="1"/>
      <w:marLeft w:val="0"/>
      <w:marRight w:val="0"/>
      <w:marTop w:val="0"/>
      <w:marBottom w:val="0"/>
      <w:divBdr>
        <w:top w:val="none" w:sz="0" w:space="0" w:color="auto"/>
        <w:left w:val="none" w:sz="0" w:space="0" w:color="auto"/>
        <w:bottom w:val="none" w:sz="0" w:space="0" w:color="auto"/>
        <w:right w:val="none" w:sz="0" w:space="0" w:color="auto"/>
      </w:divBdr>
    </w:div>
    <w:div w:id="199525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gesoma.be/en/archives-camille-gut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ru.nl/fm/iobio"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elgiumwwii.be/nl/belgie-in-oorlog/persoonlijkheden/gutt-camille.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m20.zbw.eu/folder/pe/006786" TargetMode="External"/><Relationship Id="rId4" Type="http://schemas.openxmlformats.org/officeDocument/2006/relationships/webSettings" Target="webSettings.xml"/><Relationship Id="rId9" Type="http://schemas.openxmlformats.org/officeDocument/2006/relationships/hyperlink" Target="https://archivescatalog.imf.org/results"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4221</Words>
  <Characters>23221</Characters>
  <Application>Microsoft Office Word</Application>
  <DocSecurity>0</DocSecurity>
  <Lines>193</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crombois</dc:creator>
  <cp:keywords/>
  <dc:description/>
  <cp:lastModifiedBy>Reinalda, B. (Bob)</cp:lastModifiedBy>
  <cp:revision>5</cp:revision>
  <dcterms:created xsi:type="dcterms:W3CDTF">2025-03-18T09:23:00Z</dcterms:created>
  <dcterms:modified xsi:type="dcterms:W3CDTF">2026-08-04T08:31:00Z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2025-02-01T15:16:09Z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2b418b6b-acc0-4786-b148-a4b26331a9e6</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