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1c4587"/>
        </w:rPr>
      </w:pPr>
      <w:bookmarkStart w:colFirst="0" w:colLast="0" w:name="_heading=h.9eeywwtaalgp" w:id="0"/>
      <w:bookmarkEnd w:id="0"/>
      <w:r w:rsidDel="00000000" w:rsidR="00000000" w:rsidRPr="00000000">
        <w:rPr>
          <w:color w:val="1c4587"/>
          <w:rtl w:val="0"/>
        </w:rPr>
        <w:t xml:space="preserve">Projet de Classification de Textes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1c4587"/>
        </w:rPr>
      </w:pPr>
      <w:bookmarkStart w:colFirst="0" w:colLast="0" w:name="_heading=h.gk7v0iocngy1" w:id="1"/>
      <w:bookmarkEnd w:id="1"/>
      <w:r w:rsidDel="00000000" w:rsidR="00000000" w:rsidRPr="00000000">
        <w:rPr>
          <w:color w:val="1c4587"/>
          <w:rtl w:val="0"/>
        </w:rPr>
        <w:t xml:space="preserve">Introduction</w:t>
      </w:r>
    </w:p>
    <w:p w:rsidR="00000000" w:rsidDel="00000000" w:rsidP="00000000" w:rsidRDefault="00000000" w:rsidRPr="00000000" w14:paraId="00000004">
      <w:pPr>
        <w:pStyle w:val="Heading2"/>
        <w:rPr>
          <w:color w:val="1c4587"/>
        </w:rPr>
      </w:pPr>
      <w:bookmarkStart w:colFirst="0" w:colLast="0" w:name="_heading=h.1zqntkrzcop" w:id="2"/>
      <w:bookmarkEnd w:id="2"/>
      <w:r w:rsidDel="00000000" w:rsidR="00000000" w:rsidRPr="00000000">
        <w:rPr>
          <w:color w:val="1c4587"/>
          <w:rtl w:val="0"/>
        </w:rPr>
        <w:t xml:space="preserve">Contexte et Importance du Projet</w:t>
      </w:r>
    </w:p>
    <w:p w:rsidR="00000000" w:rsidDel="00000000" w:rsidP="00000000" w:rsidRDefault="00000000" w:rsidRPr="00000000" w14:paraId="00000005">
      <w:pPr>
        <w:rPr/>
      </w:pPr>
      <w:r w:rsidDel="00000000" w:rsidR="00000000" w:rsidRPr="00000000">
        <w:rPr>
          <w:rtl w:val="0"/>
        </w:rPr>
        <w:t xml:space="preserve">La classification de texte est une tâche cruciale dans de nombreux domaines tels que l'analyse de sentiments, la détection de spam, et la catégorisation d'articles de presse. Avec l'augmentation exponentielle des données textuelles disponibles en ligne, il est essentiel de développer des modèles capables de classer automatiquement les textes de manière efficace et précise. Les réseaux de neurones récurrents (RNN) et leurs variantes avancées comme les LSTM et Transformers ont démontré leur efficacité pour cette tâche.</w:t>
      </w:r>
    </w:p>
    <w:p w:rsidR="00000000" w:rsidDel="00000000" w:rsidP="00000000" w:rsidRDefault="00000000" w:rsidRPr="00000000" w14:paraId="00000006">
      <w:pPr>
        <w:pStyle w:val="Heading2"/>
        <w:rPr/>
      </w:pPr>
      <w:bookmarkStart w:colFirst="0" w:colLast="0" w:name="_heading=h.j9b91wtxeg1" w:id="3"/>
      <w:bookmarkEnd w:id="3"/>
      <w:r w:rsidDel="00000000" w:rsidR="00000000" w:rsidRPr="00000000">
        <w:rPr>
          <w:rtl w:val="0"/>
        </w:rPr>
      </w:r>
    </w:p>
    <w:p w:rsidR="00000000" w:rsidDel="00000000" w:rsidP="00000000" w:rsidRDefault="00000000" w:rsidRPr="00000000" w14:paraId="00000007">
      <w:pPr>
        <w:pStyle w:val="Heading2"/>
        <w:rPr>
          <w:color w:val="1c4587"/>
        </w:rPr>
      </w:pPr>
      <w:bookmarkStart w:colFirst="0" w:colLast="0" w:name="_heading=h.5jabfvvra06i" w:id="4"/>
      <w:bookmarkEnd w:id="4"/>
      <w:r w:rsidDel="00000000" w:rsidR="00000000" w:rsidRPr="00000000">
        <w:rPr>
          <w:color w:val="1c4587"/>
          <w:rtl w:val="0"/>
        </w:rPr>
        <w:t xml:space="preserve">Objectif du Projet</w:t>
      </w:r>
    </w:p>
    <w:p w:rsidR="00000000" w:rsidDel="00000000" w:rsidP="00000000" w:rsidRDefault="00000000" w:rsidRPr="00000000" w14:paraId="00000008">
      <w:pPr>
        <w:rPr/>
      </w:pPr>
      <w:r w:rsidDel="00000000" w:rsidR="00000000" w:rsidRPr="00000000">
        <w:rPr>
          <w:rtl w:val="0"/>
        </w:rPr>
        <w:t xml:space="preserve">L'objectif de ce projet est de développer et d'entraîner des modèles de réseaux de neurones LSTM, LSTM avec mécanisme d'attention, et Transformer pour effectuer une tâche de classification de texte. Vous aurez l'occasion de comparer les performances de ces architectures avancées et d'évaluer leur capacité à classifier correctement des textes en différentes catégories.</w:t>
      </w:r>
    </w:p>
    <w:p w:rsidR="00000000" w:rsidDel="00000000" w:rsidP="00000000" w:rsidRDefault="00000000" w:rsidRPr="00000000" w14:paraId="00000009">
      <w:pPr>
        <w:pStyle w:val="Heading2"/>
        <w:rPr/>
      </w:pPr>
      <w:bookmarkStart w:colFirst="0" w:colLast="0" w:name="_heading=h.ll2pnhl8zkb" w:id="5"/>
      <w:bookmarkEnd w:id="5"/>
      <w:r w:rsidDel="00000000" w:rsidR="00000000" w:rsidRPr="00000000">
        <w:rPr>
          <w:rtl w:val="0"/>
        </w:rPr>
      </w:r>
    </w:p>
    <w:p w:rsidR="00000000" w:rsidDel="00000000" w:rsidP="00000000" w:rsidRDefault="00000000" w:rsidRPr="00000000" w14:paraId="0000000A">
      <w:pPr>
        <w:pStyle w:val="Heading2"/>
        <w:rPr>
          <w:color w:val="1c4587"/>
        </w:rPr>
      </w:pPr>
      <w:bookmarkStart w:colFirst="0" w:colLast="0" w:name="_heading=h.jp837j672cce" w:id="6"/>
      <w:bookmarkEnd w:id="6"/>
      <w:r w:rsidDel="00000000" w:rsidR="00000000" w:rsidRPr="00000000">
        <w:rPr>
          <w:color w:val="1c4587"/>
          <w:rtl w:val="0"/>
        </w:rPr>
        <w:t xml:space="preserve">Structure du Projet</w:t>
      </w:r>
    </w:p>
    <w:p w:rsidR="00000000" w:rsidDel="00000000" w:rsidP="00000000" w:rsidRDefault="00000000" w:rsidRPr="00000000" w14:paraId="0000000B">
      <w:pPr>
        <w:rPr/>
      </w:pPr>
      <w:r w:rsidDel="00000000" w:rsidR="00000000" w:rsidRPr="00000000">
        <w:rPr>
          <w:rtl w:val="0"/>
        </w:rPr>
        <w:t xml:space="preserve">Ce projet se déroulera en plusieurs étapes clés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Préparation des Données : Prétraitement et transformation des données textuelles pour l'entraînement des modèles.</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Entraînement de Modèles : Implémentation et entraînement de trois modèles différents.</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Évaluation des Modèles : Test et évaluation des performances des modèles sur un jeu de données de test.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color w:val="1c4587"/>
        </w:rPr>
      </w:pPr>
      <w:bookmarkStart w:colFirst="0" w:colLast="0" w:name="_heading=h.w6ylx241p9jp" w:id="7"/>
      <w:bookmarkEnd w:id="7"/>
      <w:r w:rsidDel="00000000" w:rsidR="00000000" w:rsidRPr="00000000">
        <w:rPr>
          <w:color w:val="1c4587"/>
          <w:rtl w:val="0"/>
        </w:rPr>
        <w:t xml:space="preserve">I) Manipulation de la Donnée</w:t>
      </w:r>
    </w:p>
    <w:p w:rsidR="00000000" w:rsidDel="00000000" w:rsidP="00000000" w:rsidRDefault="00000000" w:rsidRPr="00000000" w14:paraId="00000019">
      <w:pPr>
        <w:pStyle w:val="Heading2"/>
        <w:rPr>
          <w:color w:val="1c4587"/>
        </w:rPr>
      </w:pPr>
      <w:bookmarkStart w:colFirst="0" w:colLast="0" w:name="_heading=h.8v495cg7i77d" w:id="8"/>
      <w:bookmarkEnd w:id="8"/>
      <w:r w:rsidDel="00000000" w:rsidR="00000000" w:rsidRPr="00000000">
        <w:rPr>
          <w:color w:val="1c4587"/>
          <w:rtl w:val="0"/>
        </w:rPr>
        <w:t xml:space="preserve">Présentation du Jeu de Données</w:t>
      </w:r>
    </w:p>
    <w:p w:rsidR="00000000" w:rsidDel="00000000" w:rsidP="00000000" w:rsidRDefault="00000000" w:rsidRPr="00000000" w14:paraId="0000001A">
      <w:pPr>
        <w:rPr/>
      </w:pPr>
      <w:r w:rsidDel="00000000" w:rsidR="00000000" w:rsidRPr="00000000">
        <w:rPr>
          <w:rtl w:val="0"/>
        </w:rPr>
        <w:t xml:space="preserve">Vous allez travailler avec le jeu de données de critiques de films de l'IMDb, disponible sur Kaggle. Ce jeu de données contient des critiques de films étiquetées comme positives ou négatives. Il est largement utilisé pour des tâches de classification de texte et vous permettra de vous familiariser avec les techniques de traitement du langage naturel.</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2354606" cy="11847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4606" cy="11847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color w:val="1c4587"/>
        </w:rPr>
      </w:pPr>
      <w:bookmarkStart w:colFirst="0" w:colLast="0" w:name="_heading=h.jvhzlubs7k1a" w:id="9"/>
      <w:bookmarkEnd w:id="9"/>
      <w:r w:rsidDel="00000000" w:rsidR="00000000" w:rsidRPr="00000000">
        <w:rPr>
          <w:color w:val="1c4587"/>
          <w:rtl w:val="0"/>
        </w:rPr>
        <w:t xml:space="preserve">Télécharger les Données</w:t>
      </w:r>
    </w:p>
    <w:p w:rsidR="00000000" w:rsidDel="00000000" w:rsidP="00000000" w:rsidRDefault="00000000" w:rsidRPr="00000000" w14:paraId="0000001D">
      <w:pPr>
        <w:rPr/>
      </w:pPr>
      <w:r w:rsidDel="00000000" w:rsidR="00000000" w:rsidRPr="00000000">
        <w:rPr>
          <w:rtl w:val="0"/>
        </w:rPr>
        <w:t xml:space="preserve">Téléchargez les données directement depuis Python en utilisant l'API Kaggle. Assurez-vous d'avoir une clé d'API Kaggle configurée.</w:t>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install kaggle</w:t>
              <w:br w:type="textWrapping"/>
              <w:br w:type="textWrapping"/>
              <w:t xml:space="preserve">!kaggle datasets download -d lakshmi25npathi/imdb-dataset-of-50k-movie-reviews</w:t>
              <w:br w:type="textWrapping"/>
              <w:br w:type="textWrapping"/>
              <w:t xml:space="preserve">!unzip imdb-dataset-of-50k-movie-reviews.zip</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color w:val="1c4587"/>
        </w:rPr>
      </w:pPr>
      <w:bookmarkStart w:colFirst="0" w:colLast="0" w:name="_heading=h.x3xi2ycjjmkd" w:id="10"/>
      <w:bookmarkEnd w:id="10"/>
      <w:r w:rsidDel="00000000" w:rsidR="00000000" w:rsidRPr="00000000">
        <w:rPr>
          <w:color w:val="1c4587"/>
          <w:rtl w:val="0"/>
        </w:rPr>
        <w:t xml:space="preserve">Charger les Données à l'aide de Python</w:t>
      </w:r>
    </w:p>
    <w:p w:rsidR="00000000" w:rsidDel="00000000" w:rsidP="00000000" w:rsidRDefault="00000000" w:rsidRPr="00000000" w14:paraId="00000022">
      <w:pPr>
        <w:rPr/>
      </w:pPr>
      <w:r w:rsidDel="00000000" w:rsidR="00000000" w:rsidRPr="00000000">
        <w:rPr>
          <w:rtl w:val="0"/>
        </w:rPr>
        <w:t xml:space="preserve">Utilisez les bibliothèques Python telles que pandas pour charger les critiques et leurs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color w:val="1c4587"/>
        </w:rPr>
      </w:pPr>
      <w:bookmarkStart w:colFirst="0" w:colLast="0" w:name="_heading=h.7f3r4bia6a1m" w:id="11"/>
      <w:bookmarkEnd w:id="11"/>
      <w:r w:rsidDel="00000000" w:rsidR="00000000" w:rsidRPr="00000000">
        <w:rPr>
          <w:color w:val="1c4587"/>
          <w:rtl w:val="0"/>
        </w:rPr>
        <w:t xml:space="preserve">Nettoyage et Prétraitement des Textes</w:t>
      </w:r>
    </w:p>
    <w:p w:rsidR="00000000" w:rsidDel="00000000" w:rsidP="00000000" w:rsidRDefault="00000000" w:rsidRPr="00000000" w14:paraId="0000002B">
      <w:pPr>
        <w:rPr/>
      </w:pPr>
      <w:r w:rsidDel="00000000" w:rsidR="00000000" w:rsidRPr="00000000">
        <w:rPr>
          <w:rtl w:val="0"/>
        </w:rPr>
        <w:t xml:space="preserve">Effectuez des opérations de nettoyage des textes (suppression de la ponctuation, des stop words, mise en minuscules, etc.) et tokenisez les textes en utilisant nltk ou spaCy.</w:t>
      </w:r>
    </w:p>
    <w:p w:rsidR="00000000" w:rsidDel="00000000" w:rsidP="00000000" w:rsidRDefault="00000000" w:rsidRPr="00000000" w14:paraId="0000002C">
      <w:pPr>
        <w:rPr/>
      </w:pP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nltk</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nltk.corpus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stopwords</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nltk.tokenize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word_tokenize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string</w:t>
              <w:br w:type="textWrapping"/>
              <w:br w:type="textWrapping"/>
              <w:t xml:space="preserve">nltk.download(</w:t>
            </w:r>
            <w:r w:rsidDel="00000000" w:rsidR="00000000" w:rsidRPr="00000000">
              <w:rPr>
                <w:rFonts w:ascii="Consolas" w:cs="Consolas" w:eastAsia="Consolas" w:hAnsi="Consolas"/>
                <w:color w:val="a2fca2"/>
                <w:sz w:val="18"/>
                <w:szCs w:val="18"/>
                <w:shd w:fill="333333" w:val="clear"/>
                <w:rtl w:val="0"/>
              </w:rPr>
              <w:t xml:space="preserve">'stopwords'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nltk.download(</w:t>
            </w:r>
            <w:r w:rsidDel="00000000" w:rsidR="00000000" w:rsidRPr="00000000">
              <w:rPr>
                <w:rFonts w:ascii="Consolas" w:cs="Consolas" w:eastAsia="Consolas" w:hAnsi="Consolas"/>
                <w:color w:val="a2fca2"/>
                <w:sz w:val="18"/>
                <w:szCs w:val="18"/>
                <w:shd w:fill="333333" w:val="clear"/>
                <w:rtl w:val="0"/>
              </w:rPr>
              <w:t xml:space="preserve">'punkt'</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stop_words = set(stopwords.words(</w:t>
            </w:r>
            <w:r w:rsidDel="00000000" w:rsidR="00000000" w:rsidRPr="00000000">
              <w:rPr>
                <w:rFonts w:ascii="Consolas" w:cs="Consolas" w:eastAsia="Consolas" w:hAnsi="Consolas"/>
                <w:color w:val="a2fca2"/>
                <w:sz w:val="18"/>
                <w:szCs w:val="18"/>
                <w:shd w:fill="333333" w:val="clear"/>
                <w:rtl w:val="0"/>
              </w:rPr>
              <w:t xml:space="preserve">'english'</w:t>
            </w:r>
            <w:r w:rsidDel="00000000" w:rsidR="00000000" w:rsidRPr="00000000">
              <w:rPr>
                <w:rFonts w:ascii="Consolas" w:cs="Consolas" w:eastAsia="Consolas" w:hAnsi="Consolas"/>
                <w:color w:val="ffffff"/>
                <w:sz w:val="18"/>
                <w:szCs w:val="18"/>
                <w:shd w:fill="333333" w:val="clear"/>
                <w:rtl w:val="0"/>
              </w:rPr>
              <w:t xml:space="preserve">))</w:t>
              <w:br w:type="textWrapping"/>
              <w:t xml:space="preserve">df[</w:t>
            </w:r>
            <w:r w:rsidDel="00000000" w:rsidR="00000000" w:rsidRPr="00000000">
              <w:rPr>
                <w:rFonts w:ascii="Consolas" w:cs="Consolas" w:eastAsia="Consolas" w:hAnsi="Consolas"/>
                <w:color w:val="a2fca2"/>
                <w:sz w:val="18"/>
                <w:szCs w:val="18"/>
                <w:shd w:fill="333333" w:val="clear"/>
                <w:rtl w:val="0"/>
              </w:rPr>
              <w:t xml:space="preserve">'cleaned_reviews'</w:t>
            </w:r>
            <w:r w:rsidDel="00000000" w:rsidR="00000000" w:rsidRPr="00000000">
              <w:rPr>
                <w:rFonts w:ascii="Consolas" w:cs="Consolas" w:eastAsia="Consolas" w:hAnsi="Consolas"/>
                <w:color w:val="ffffff"/>
                <w:sz w:val="18"/>
                <w:szCs w:val="18"/>
                <w:shd w:fill="333333" w:val="clear"/>
                <w:rtl w:val="0"/>
              </w:rPr>
              <w:t xml:space="preserve">] = df[</w:t>
            </w:r>
            <w:r w:rsidDel="00000000" w:rsidR="00000000" w:rsidRPr="00000000">
              <w:rPr>
                <w:rFonts w:ascii="Consolas" w:cs="Consolas" w:eastAsia="Consolas" w:hAnsi="Consolas"/>
                <w:color w:val="a2fca2"/>
                <w:sz w:val="18"/>
                <w:szCs w:val="18"/>
                <w:shd w:fill="333333" w:val="clear"/>
                <w:rtl w:val="0"/>
              </w:rPr>
              <w:t xml:space="preserve">'review'</w:t>
            </w:r>
            <w:r w:rsidDel="00000000" w:rsidR="00000000" w:rsidRPr="00000000">
              <w:rPr>
                <w:rFonts w:ascii="Consolas" w:cs="Consolas" w:eastAsia="Consolas" w:hAnsi="Consolas"/>
                <w:color w:val="ffffff"/>
                <w:sz w:val="18"/>
                <w:szCs w:val="18"/>
                <w:shd w:fill="333333" w:val="clear"/>
                <w:rtl w:val="0"/>
              </w:rPr>
              <w:t xml:space="preserve">].apply(</w:t>
            </w:r>
            <w:r w:rsidDel="00000000" w:rsidR="00000000" w:rsidRPr="00000000">
              <w:rPr>
                <w:rFonts w:ascii="Consolas" w:cs="Consolas" w:eastAsia="Consolas" w:hAnsi="Consolas"/>
                <w:color w:val="fcc28c"/>
                <w:sz w:val="18"/>
                <w:szCs w:val="18"/>
                <w:shd w:fill="333333" w:val="clear"/>
                <w:rtl w:val="0"/>
              </w:rPr>
              <w:t xml:space="preserve">lambda</w:t>
            </w:r>
            <w:r w:rsidDel="00000000" w:rsidR="00000000" w:rsidRPr="00000000">
              <w:rPr>
                <w:rFonts w:ascii="Consolas" w:cs="Consolas" w:eastAsia="Consolas" w:hAnsi="Consolas"/>
                <w:color w:val="ffffff"/>
                <w:sz w:val="18"/>
                <w:szCs w:val="18"/>
                <w:shd w:fill="333333" w:val="clear"/>
                <w:rtl w:val="0"/>
              </w:rPr>
              <w:t xml:space="preserve"> x: </w:t>
            </w:r>
            <w:r w:rsidDel="00000000" w:rsidR="00000000" w:rsidRPr="00000000">
              <w:rPr>
                <w:rFonts w:ascii="Consolas" w:cs="Consolas" w:eastAsia="Consolas" w:hAnsi="Consolas"/>
                <w:color w:val="a2fca2"/>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.join([word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word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word_tokenize(x.lower())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word </w:t>
            </w:r>
            <w:r w:rsidDel="00000000" w:rsidR="00000000" w:rsidRPr="00000000">
              <w:rPr>
                <w:rFonts w:ascii="Consolas" w:cs="Consolas" w:eastAsia="Consolas" w:hAnsi="Consolas"/>
                <w:color w:val="fcc28c"/>
                <w:sz w:val="18"/>
                <w:szCs w:val="18"/>
                <w:shd w:fill="333333" w:val="clear"/>
                <w:rtl w:val="0"/>
              </w:rPr>
              <w:t xml:space="preserve">not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stop_words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word </w:t>
            </w:r>
            <w:r w:rsidDel="00000000" w:rsidR="00000000" w:rsidRPr="00000000">
              <w:rPr>
                <w:rFonts w:ascii="Consolas" w:cs="Consolas" w:eastAsia="Consolas" w:hAnsi="Consolas"/>
                <w:color w:val="fcc28c"/>
                <w:sz w:val="18"/>
                <w:szCs w:val="18"/>
                <w:shd w:fill="333333" w:val="clear"/>
                <w:rtl w:val="0"/>
              </w:rPr>
              <w:t xml:space="preserve">not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string.punctuation]))</w:t>
              <w:br w:type="textWrapping"/>
              <w:t xml:space="preserve">print(df[</w:t>
            </w:r>
            <w:r w:rsidDel="00000000" w:rsidR="00000000" w:rsidRPr="00000000">
              <w:rPr>
                <w:rFonts w:ascii="Consolas" w:cs="Consolas" w:eastAsia="Consolas" w:hAnsi="Consolas"/>
                <w:color w:val="a2fca2"/>
                <w:sz w:val="18"/>
                <w:szCs w:val="18"/>
                <w:shd w:fill="333333" w:val="clear"/>
                <w:rtl w:val="0"/>
              </w:rPr>
              <w:t xml:space="preserve">'cleaned_reviews'</w:t>
            </w:r>
            <w:r w:rsidDel="00000000" w:rsidR="00000000" w:rsidRPr="00000000">
              <w:rPr>
                <w:rFonts w:ascii="Consolas" w:cs="Consolas" w:eastAsia="Consolas" w:hAnsi="Consolas"/>
                <w:color w:val="ffffff"/>
                <w:sz w:val="18"/>
                <w:szCs w:val="18"/>
                <w:shd w:fill="333333" w:val="clear"/>
                <w:rtl w:val="0"/>
              </w:rPr>
              <w:t xml:space="preserve">].head())</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color w:val="1c4587"/>
        </w:rPr>
      </w:pPr>
      <w:bookmarkStart w:colFirst="0" w:colLast="0" w:name="_heading=h.voyae9yw2kfq" w:id="12"/>
      <w:bookmarkEnd w:id="12"/>
      <w:r w:rsidDel="00000000" w:rsidR="00000000" w:rsidRPr="00000000">
        <w:rPr>
          <w:color w:val="1c4587"/>
          <w:rtl w:val="0"/>
        </w:rPr>
        <w:t xml:space="preserve">Encodage des Labels</w:t>
      </w:r>
    </w:p>
    <w:p w:rsidR="00000000" w:rsidDel="00000000" w:rsidP="00000000" w:rsidRDefault="00000000" w:rsidRPr="00000000" w14:paraId="00000030">
      <w:pPr>
        <w:rPr/>
      </w:pPr>
      <w:r w:rsidDel="00000000" w:rsidR="00000000" w:rsidRPr="00000000">
        <w:rPr>
          <w:rtl w:val="0"/>
        </w:rPr>
        <w:t xml:space="preserve">Utilisez LabelEncoder de sklearn pour transformer les labels catégoriels en valeurs numériques.</w:t>
      </w:r>
    </w:p>
    <w:p w:rsidR="00000000" w:rsidDel="00000000" w:rsidP="00000000" w:rsidRDefault="00000000" w:rsidRPr="00000000" w14:paraId="00000031">
      <w:pPr>
        <w:rPr/>
      </w:pPr>
      <w:r w:rsidDel="00000000" w:rsidR="00000000" w:rsidRPr="00000000">
        <w:rPr>
          <w:rtl w:val="0"/>
        </w:rPr>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sklearn.preprocessing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LabelEncoder</w:t>
              <w:br w:type="textWrapping"/>
              <w:br w:type="textWrapping"/>
              <w:t xml:space="preserve">le = LabelEncoder()</w:t>
              <w:br w:type="textWrapping"/>
              <w:t xml:space="preserve">df[</w:t>
            </w:r>
            <w:r w:rsidDel="00000000" w:rsidR="00000000" w:rsidRPr="00000000">
              <w:rPr>
                <w:rFonts w:ascii="Consolas" w:cs="Consolas" w:eastAsia="Consolas" w:hAnsi="Consolas"/>
                <w:color w:val="a2fca2"/>
                <w:sz w:val="18"/>
                <w:szCs w:val="18"/>
                <w:shd w:fill="333333" w:val="clear"/>
                <w:rtl w:val="0"/>
              </w:rPr>
              <w:t xml:space="preserve">'sentiment_encoded'</w:t>
            </w:r>
            <w:r w:rsidDel="00000000" w:rsidR="00000000" w:rsidRPr="00000000">
              <w:rPr>
                <w:rFonts w:ascii="Consolas" w:cs="Consolas" w:eastAsia="Consolas" w:hAnsi="Consolas"/>
                <w:color w:val="ffffff"/>
                <w:sz w:val="18"/>
                <w:szCs w:val="18"/>
                <w:shd w:fill="333333" w:val="clear"/>
                <w:rtl w:val="0"/>
              </w:rPr>
              <w:t xml:space="preserve">] = le.fit_transform(df[</w:t>
            </w:r>
            <w:r w:rsidDel="00000000" w:rsidR="00000000" w:rsidRPr="00000000">
              <w:rPr>
                <w:rFonts w:ascii="Consolas" w:cs="Consolas" w:eastAsia="Consolas" w:hAnsi="Consolas"/>
                <w:color w:val="a2fca2"/>
                <w:sz w:val="18"/>
                <w:szCs w:val="18"/>
                <w:shd w:fill="333333" w:val="clear"/>
                <w:rtl w:val="0"/>
              </w:rPr>
              <w:t xml:space="preserve">'sentiment'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color w:val="1c4587"/>
        </w:rPr>
      </w:pPr>
      <w:bookmarkStart w:colFirst="0" w:colLast="0" w:name="_heading=h.vtrw0ocy1czw" w:id="13"/>
      <w:bookmarkEnd w:id="13"/>
      <w:r w:rsidDel="00000000" w:rsidR="00000000" w:rsidRPr="00000000">
        <w:rPr>
          <w:color w:val="1c4587"/>
          <w:rtl w:val="0"/>
        </w:rPr>
        <w:t xml:space="preserve">Séparation des Données</w:t>
      </w:r>
    </w:p>
    <w:p w:rsidR="00000000" w:rsidDel="00000000" w:rsidP="00000000" w:rsidRDefault="00000000" w:rsidRPr="00000000" w14:paraId="00000035">
      <w:pPr>
        <w:rPr/>
      </w:pPr>
      <w:r w:rsidDel="00000000" w:rsidR="00000000" w:rsidRPr="00000000">
        <w:rPr>
          <w:rtl w:val="0"/>
        </w:rPr>
        <w:t xml:space="preserve">Divisez les données en ensembles d'entraînement et de test.</w:t>
      </w:r>
    </w:p>
    <w:p w:rsidR="00000000" w:rsidDel="00000000" w:rsidP="00000000" w:rsidRDefault="00000000" w:rsidRPr="00000000" w14:paraId="00000036">
      <w:pPr>
        <w:pStyle w:val="Heading2"/>
        <w:rPr>
          <w:color w:val="1c4587"/>
        </w:rPr>
      </w:pPr>
      <w:bookmarkStart w:colFirst="0" w:colLast="0" w:name="_heading=h.gfdamzfc8gpp" w:id="14"/>
      <w:bookmarkEnd w:id="14"/>
      <w:r w:rsidDel="00000000" w:rsidR="00000000" w:rsidRPr="00000000">
        <w:rPr>
          <w:color w:val="1c4587"/>
          <w:rtl w:val="0"/>
        </w:rPr>
        <w:t xml:space="preserve">Padding et Troncature des Séquences</w:t>
      </w:r>
    </w:p>
    <w:p w:rsidR="00000000" w:rsidDel="00000000" w:rsidP="00000000" w:rsidRDefault="00000000" w:rsidRPr="00000000" w14:paraId="00000037">
      <w:pPr>
        <w:rPr/>
      </w:pPr>
      <w:r w:rsidDel="00000000" w:rsidR="00000000" w:rsidRPr="00000000">
        <w:rPr>
          <w:rtl w:val="0"/>
        </w:rPr>
        <w:t xml:space="preserve">Utilisez pad_sequences de Keras pour que toutes les séquences aient la même longueur.</w:t>
      </w:r>
    </w:p>
    <w:p w:rsidR="00000000" w:rsidDel="00000000" w:rsidP="00000000" w:rsidRDefault="00000000" w:rsidRPr="00000000" w14:paraId="00000038">
      <w:pPr>
        <w:rPr/>
      </w:pPr>
      <w:r w:rsidDel="00000000" w:rsidR="00000000" w:rsidRPr="00000000">
        <w:rPr>
          <w:rtl w:val="0"/>
        </w:rPr>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tensorflow.keras.preprocessing.text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Tokenizer</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tensorflow.keras.preprocessing.sequence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pad_sequences</w:t>
              <w:br w:type="textWrapping"/>
              <w:br w:type="textWrapping"/>
              <w:t xml:space="preserve">tokenizer = Tokenizer(num_words=</w:t>
            </w:r>
            <w:r w:rsidDel="00000000" w:rsidR="00000000" w:rsidRPr="00000000">
              <w:rPr>
                <w:rFonts w:ascii="Consolas" w:cs="Consolas" w:eastAsia="Consolas" w:hAnsi="Consolas"/>
                <w:color w:val="d36363"/>
                <w:sz w:val="18"/>
                <w:szCs w:val="18"/>
                <w:shd w:fill="333333" w:val="clear"/>
                <w:rtl w:val="0"/>
              </w:rPr>
              <w:t xml:space="preserve">5000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tokenizer.fit_on_texts(X_train)</w:t>
              <w:br w:type="textWrapping"/>
              <w:br w:type="textWrapping"/>
              <w:t xml:space="preserve">X_train_seq = tokenizer.texts_to_sequences(X_train)</w:t>
              <w:br w:type="textWrapping"/>
              <w:t xml:space="preserve">X_test_seq = tokenizer.texts_to_sequences(X_test)</w:t>
              <w:br w:type="textWrapping"/>
              <w:br w:type="textWrapping"/>
              <w:t xml:space="preserve">X_train_pad = pad_sequences(X_train_seq, maxlen=</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X_test_pad = pad_sequences(X_test_seq, maxlen=</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color w:val="1c4587"/>
        </w:rPr>
      </w:pPr>
      <w:bookmarkStart w:colFirst="0" w:colLast="0" w:name="_heading=h.1ts53hfkwrq7" w:id="15"/>
      <w:bookmarkEnd w:id="15"/>
      <w:r w:rsidDel="00000000" w:rsidR="00000000" w:rsidRPr="00000000">
        <w:rPr>
          <w:color w:val="1c4587"/>
          <w:rtl w:val="0"/>
        </w:rPr>
        <w:t xml:space="preserve">II) Entraînement de 3 Modèles</w:t>
      </w:r>
    </w:p>
    <w:p w:rsidR="00000000" w:rsidDel="00000000" w:rsidP="00000000" w:rsidRDefault="00000000" w:rsidRPr="00000000" w14:paraId="0000003C">
      <w:pPr>
        <w:pStyle w:val="Heading2"/>
        <w:rPr>
          <w:color w:val="1c4587"/>
        </w:rPr>
      </w:pPr>
      <w:bookmarkStart w:colFirst="0" w:colLast="0" w:name="_heading=h.fqf3cab75hhu" w:id="16"/>
      <w:bookmarkEnd w:id="16"/>
      <w:r w:rsidDel="00000000" w:rsidR="00000000" w:rsidRPr="00000000">
        <w:rPr>
          <w:color w:val="1c4587"/>
          <w:rtl w:val="0"/>
        </w:rPr>
        <w:t xml:space="preserve">Implémentation de 2 Callbacks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Early Stopping : Utilisez EarlyStopping de Keras pour surveiller la perte de validation (val_loss) et arrêter l'entraînement lorsque celle-ci cesse de s'améliorer.</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Learning Rate Decay : Proposez une fonction de décroissance pour le taux d'apprentissage, par exemple en utilisant ReduceLROnPlateau de Keras.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color w:val="1c4587"/>
        </w:rPr>
      </w:pPr>
      <w:bookmarkStart w:colFirst="0" w:colLast="0" w:name="_heading=h.imxlpqxq4e23" w:id="17"/>
      <w:bookmarkEnd w:id="17"/>
      <w:r w:rsidDel="00000000" w:rsidR="00000000" w:rsidRPr="00000000">
        <w:rPr>
          <w:color w:val="1c4587"/>
          <w:rtl w:val="0"/>
        </w:rPr>
        <w:t xml:space="preserve">Modèle LSTM from scratch :</w:t>
      </w:r>
    </w:p>
    <w:p w:rsidR="00000000" w:rsidDel="00000000" w:rsidP="00000000" w:rsidRDefault="00000000" w:rsidRPr="00000000" w14:paraId="00000042">
      <w:pPr>
        <w:rPr/>
      </w:pPr>
      <w:r w:rsidDel="00000000" w:rsidR="00000000" w:rsidRPr="00000000">
        <w:rPr>
          <w:rtl w:val="0"/>
        </w:rPr>
        <w:t xml:space="preserve">Créez un modèle LSTM avec Keras en utilisant la classe Sequential. Ajoutez des couches LSTM, Dense et des mécanismes de régularisation comme le dropout.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tensorflow.keras.models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Sequential</w:t>
              <w:br w:type="textWrapping"/>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tensorflow.keras.layers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Embedding, LSTM, Dense, Dropout</w:t>
              <w:br w:type="textWrapping"/>
              <w:br w:type="textWrapping"/>
              <w:t xml:space="preserve">model_lstm = Sequential([</w:t>
              <w:br w:type="textWrapping"/>
              <w:t xml:space="preserve">    Embedding(input_dim=</w:t>
            </w:r>
            <w:r w:rsidDel="00000000" w:rsidR="00000000" w:rsidRPr="00000000">
              <w:rPr>
                <w:rFonts w:ascii="Consolas" w:cs="Consolas" w:eastAsia="Consolas" w:hAnsi="Consolas"/>
                <w:color w:val="d36363"/>
                <w:sz w:val="18"/>
                <w:szCs w:val="18"/>
                <w:shd w:fill="333333" w:val="clear"/>
                <w:rtl w:val="0"/>
              </w:rPr>
              <w:t xml:space="preserve">5000</w:t>
            </w:r>
            <w:r w:rsidDel="00000000" w:rsidR="00000000" w:rsidRPr="00000000">
              <w:rPr>
                <w:rFonts w:ascii="Consolas" w:cs="Consolas" w:eastAsia="Consolas" w:hAnsi="Consolas"/>
                <w:color w:val="ffffff"/>
                <w:sz w:val="18"/>
                <w:szCs w:val="18"/>
                <w:shd w:fill="333333" w:val="clear"/>
                <w:rtl w:val="0"/>
              </w:rPr>
              <w:t xml:space="preserve">, output_dim=</w:t>
            </w:r>
            <w:r w:rsidDel="00000000" w:rsidR="00000000" w:rsidRPr="00000000">
              <w:rPr>
                <w:rFonts w:ascii="Consolas" w:cs="Consolas" w:eastAsia="Consolas" w:hAnsi="Consolas"/>
                <w:color w:val="d36363"/>
                <w:sz w:val="18"/>
                <w:szCs w:val="18"/>
                <w:shd w:fill="333333" w:val="clear"/>
                <w:rtl w:val="0"/>
              </w:rPr>
              <w:t xml:space="preserve">128</w:t>
            </w:r>
            <w:r w:rsidDel="00000000" w:rsidR="00000000" w:rsidRPr="00000000">
              <w:rPr>
                <w:rFonts w:ascii="Consolas" w:cs="Consolas" w:eastAsia="Consolas" w:hAnsi="Consolas"/>
                <w:color w:val="ffffff"/>
                <w:sz w:val="18"/>
                <w:szCs w:val="18"/>
                <w:shd w:fill="333333" w:val="clear"/>
                <w:rtl w:val="0"/>
              </w:rPr>
              <w:t xml:space="preserve">, input_length=</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LSTM(</w:t>
            </w:r>
            <w:r w:rsidDel="00000000" w:rsidR="00000000" w:rsidRPr="00000000">
              <w:rPr>
                <w:rFonts w:ascii="Consolas" w:cs="Consolas" w:eastAsia="Consolas" w:hAnsi="Consolas"/>
                <w:color w:val="d36363"/>
                <w:sz w:val="18"/>
                <w:szCs w:val="18"/>
                <w:shd w:fill="333333" w:val="clear"/>
                <w:rtl w:val="0"/>
              </w:rPr>
              <w:t xml:space="preserve">128</w:t>
            </w:r>
            <w:r w:rsidDel="00000000" w:rsidR="00000000" w:rsidRPr="00000000">
              <w:rPr>
                <w:rFonts w:ascii="Consolas" w:cs="Consolas" w:eastAsia="Consolas" w:hAnsi="Consolas"/>
                <w:color w:val="ffffff"/>
                <w:sz w:val="18"/>
                <w:szCs w:val="18"/>
                <w:shd w:fill="333333" w:val="clear"/>
                <w:rtl w:val="0"/>
              </w:rPr>
              <w:t xml:space="preserve">, return_sequences=</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Dropout(</w:t>
            </w:r>
            <w:r w:rsidDel="00000000" w:rsidR="00000000" w:rsidRPr="00000000">
              <w:rPr>
                <w:rFonts w:ascii="Consolas" w:cs="Consolas" w:eastAsia="Consolas" w:hAnsi="Consolas"/>
                <w:color w:val="d36363"/>
                <w:sz w:val="18"/>
                <w:szCs w:val="18"/>
                <w:shd w:fill="333333" w:val="clear"/>
                <w:rtl w:val="0"/>
              </w:rPr>
              <w:t xml:space="preserve">0.2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LSTM(</w:t>
            </w:r>
            <w:r w:rsidDel="00000000" w:rsidR="00000000" w:rsidRPr="00000000">
              <w:rPr>
                <w:rFonts w:ascii="Consolas" w:cs="Consolas" w:eastAsia="Consolas" w:hAnsi="Consolas"/>
                <w:color w:val="d36363"/>
                <w:sz w:val="18"/>
                <w:szCs w:val="18"/>
                <w:shd w:fill="333333" w:val="clear"/>
                <w:rtl w:val="0"/>
              </w:rPr>
              <w:t xml:space="preserve">64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Dropout(</w:t>
            </w:r>
            <w:r w:rsidDel="00000000" w:rsidR="00000000" w:rsidRPr="00000000">
              <w:rPr>
                <w:rFonts w:ascii="Consolas" w:cs="Consolas" w:eastAsia="Consolas" w:hAnsi="Consolas"/>
                <w:color w:val="d36363"/>
                <w:sz w:val="18"/>
                <w:szCs w:val="18"/>
                <w:shd w:fill="333333" w:val="clear"/>
                <w:rtl w:val="0"/>
              </w:rPr>
              <w:t xml:space="preserve">0.2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Dense(</w:t>
            </w:r>
            <w:r w:rsidDel="00000000" w:rsidR="00000000" w:rsidRPr="00000000">
              <w:rPr>
                <w:rFonts w:ascii="Consolas" w:cs="Consolas" w:eastAsia="Consolas" w:hAnsi="Consolas"/>
                <w:color w:val="d36363"/>
                <w:sz w:val="18"/>
                <w:szCs w:val="18"/>
                <w:shd w:fill="333333" w:val="clear"/>
                <w:rtl w:val="0"/>
              </w:rPr>
              <w:t xml:space="preserve">x</w:t>
            </w:r>
            <w:r w:rsidDel="00000000" w:rsidR="00000000" w:rsidRPr="00000000">
              <w:rPr>
                <w:rFonts w:ascii="Consolas" w:cs="Consolas" w:eastAsia="Consolas" w:hAnsi="Consolas"/>
                <w:color w:val="ffffff"/>
                <w:sz w:val="18"/>
                <w:szCs w:val="18"/>
                <w:shd w:fill="333333" w:val="clear"/>
                <w:rtl w:val="0"/>
              </w:rPr>
              <w:t xml:space="preserve">, activation=</w:t>
            </w:r>
            <w:r w:rsidDel="00000000" w:rsidR="00000000" w:rsidRPr="00000000">
              <w:rPr>
                <w:rFonts w:ascii="Consolas" w:cs="Consolas" w:eastAsia="Consolas" w:hAnsi="Consolas"/>
                <w:color w:val="a2fca2"/>
                <w:sz w:val="18"/>
                <w:szCs w:val="18"/>
                <w:shd w:fill="333333" w:val="clear"/>
                <w:rtl w:val="0"/>
              </w:rPr>
              <w:t xml:space="preserve">'xxxxxx'</w:t>
            </w:r>
            <w:r w:rsidDel="00000000" w:rsidR="00000000" w:rsidRPr="00000000">
              <w:rPr>
                <w:rFonts w:ascii="Consolas" w:cs="Consolas" w:eastAsia="Consolas" w:hAnsi="Consolas"/>
                <w:color w:val="ffffff"/>
                <w:sz w:val="18"/>
                <w:szCs w:val="18"/>
                <w:shd w:fill="333333" w:val="clear"/>
                <w:rtl w:val="0"/>
              </w:rPr>
              <w:t xml:space="preserve">)# à vous de voir</w:t>
              <w:br w:type="textWrapping"/>
              <w:t xml:space="preserve">])</w:t>
            </w:r>
            <w:r w:rsidDel="00000000" w:rsidR="00000000" w:rsidRPr="00000000">
              <w:rPr>
                <w:rtl w:val="0"/>
              </w:rPr>
            </w:r>
          </w:p>
        </w:tc>
      </w:tr>
    </w:tbl>
    <w:p w:rsidR="00000000" w:rsidDel="00000000" w:rsidP="00000000" w:rsidRDefault="00000000" w:rsidRPr="00000000" w14:paraId="00000046">
      <w:pPr>
        <w:pStyle w:val="Heading2"/>
        <w:rPr>
          <w:color w:val="1c4587"/>
        </w:rPr>
      </w:pPr>
      <w:bookmarkStart w:colFirst="0" w:colLast="0" w:name="_heading=h.tfsmehy3z9x9" w:id="18"/>
      <w:bookmarkEnd w:id="18"/>
      <w:r w:rsidDel="00000000" w:rsidR="00000000" w:rsidRPr="00000000">
        <w:rPr>
          <w:color w:val="1c4587"/>
          <w:rtl w:val="0"/>
        </w:rPr>
        <w:t xml:space="preserve">Modèle LSTM avec Attention :</w:t>
      </w:r>
    </w:p>
    <w:p w:rsidR="00000000" w:rsidDel="00000000" w:rsidP="00000000" w:rsidRDefault="00000000" w:rsidRPr="00000000" w14:paraId="00000047">
      <w:pPr>
        <w:rPr/>
      </w:pPr>
      <w:r w:rsidDel="00000000" w:rsidR="00000000" w:rsidRPr="00000000">
        <w:rPr>
          <w:rtl w:val="0"/>
        </w:rPr>
        <w:t xml:space="preserve">Implémentez un modèle LSTM avec un mécanisme d'attention. Utilisez une couche Attention pour pondérer les sorties des LSTM.</w:t>
      </w:r>
    </w:p>
    <w:p w:rsidR="00000000" w:rsidDel="00000000" w:rsidP="00000000" w:rsidRDefault="00000000" w:rsidRPr="00000000" w14:paraId="00000048">
      <w:pPr>
        <w:rPr/>
      </w:pPr>
      <w:r w:rsidDel="00000000" w:rsidR="00000000" w:rsidRPr="00000000">
        <w:rPr>
          <w:rtl w:val="0"/>
        </w:rPr>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tensorflow.keras.layers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Attention</w:t>
              <w:br w:type="textWrapping"/>
              <w:br w:type="textWrapping"/>
              <w:t xml:space="preserve">input_layer = Input(shape=(</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embedding_layer = Embedding(input_dim=</w:t>
            </w:r>
            <w:r w:rsidDel="00000000" w:rsidR="00000000" w:rsidRPr="00000000">
              <w:rPr>
                <w:rFonts w:ascii="Consolas" w:cs="Consolas" w:eastAsia="Consolas" w:hAnsi="Consolas"/>
                <w:color w:val="d36363"/>
                <w:sz w:val="18"/>
                <w:szCs w:val="18"/>
                <w:shd w:fill="333333" w:val="clear"/>
                <w:rtl w:val="0"/>
              </w:rPr>
              <w:t xml:space="preserve">5000</w:t>
            </w:r>
            <w:r w:rsidDel="00000000" w:rsidR="00000000" w:rsidRPr="00000000">
              <w:rPr>
                <w:rFonts w:ascii="Consolas" w:cs="Consolas" w:eastAsia="Consolas" w:hAnsi="Consolas"/>
                <w:color w:val="ffffff"/>
                <w:sz w:val="18"/>
                <w:szCs w:val="18"/>
                <w:shd w:fill="333333" w:val="clear"/>
                <w:rtl w:val="0"/>
              </w:rPr>
              <w:t xml:space="preserve">, output_dim=</w:t>
            </w:r>
            <w:r w:rsidDel="00000000" w:rsidR="00000000" w:rsidRPr="00000000">
              <w:rPr>
                <w:rFonts w:ascii="Consolas" w:cs="Consolas" w:eastAsia="Consolas" w:hAnsi="Consolas"/>
                <w:color w:val="d36363"/>
                <w:sz w:val="18"/>
                <w:szCs w:val="18"/>
                <w:shd w:fill="333333" w:val="clear"/>
                <w:rtl w:val="0"/>
              </w:rPr>
              <w:t xml:space="preserve">128</w:t>
            </w:r>
            <w:r w:rsidDel="00000000" w:rsidR="00000000" w:rsidRPr="00000000">
              <w:rPr>
                <w:rFonts w:ascii="Consolas" w:cs="Consolas" w:eastAsia="Consolas" w:hAnsi="Consolas"/>
                <w:color w:val="ffffff"/>
                <w:sz w:val="18"/>
                <w:szCs w:val="18"/>
                <w:shd w:fill="333333" w:val="clear"/>
                <w:rtl w:val="0"/>
              </w:rPr>
              <w:t xml:space="preserve">)(input_layer)</w:t>
              <w:br w:type="textWrapping"/>
              <w:t xml:space="preserve">lstm_layer = LSTM(</w:t>
            </w:r>
            <w:r w:rsidDel="00000000" w:rsidR="00000000" w:rsidRPr="00000000">
              <w:rPr>
                <w:rFonts w:ascii="Consolas" w:cs="Consolas" w:eastAsia="Consolas" w:hAnsi="Consolas"/>
                <w:color w:val="d36363"/>
                <w:sz w:val="18"/>
                <w:szCs w:val="18"/>
                <w:shd w:fill="333333" w:val="clear"/>
                <w:rtl w:val="0"/>
              </w:rPr>
              <w:t xml:space="preserve">128</w:t>
            </w:r>
            <w:r w:rsidDel="00000000" w:rsidR="00000000" w:rsidRPr="00000000">
              <w:rPr>
                <w:rFonts w:ascii="Consolas" w:cs="Consolas" w:eastAsia="Consolas" w:hAnsi="Consolas"/>
                <w:color w:val="ffffff"/>
                <w:sz w:val="18"/>
                <w:szCs w:val="18"/>
                <w:shd w:fill="333333" w:val="clear"/>
                <w:rtl w:val="0"/>
              </w:rPr>
              <w:t xml:space="preserve">, return_sequences=</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)(embedding_layer)</w:t>
              <w:br w:type="textWrapping"/>
              <w:t xml:space="preserve">attention_layer = Attention()([lstm_layer, lstm_layer])</w:t>
              <w:br w:type="textWrapping"/>
              <w:t xml:space="preserve">output_layer = Dense(</w:t>
            </w:r>
            <w:r w:rsidDel="00000000" w:rsidR="00000000" w:rsidRPr="00000000">
              <w:rPr>
                <w:rFonts w:ascii="Consolas" w:cs="Consolas" w:eastAsia="Consolas" w:hAnsi="Consolas"/>
                <w:color w:val="d36363"/>
                <w:sz w:val="18"/>
                <w:szCs w:val="18"/>
                <w:shd w:fill="333333" w:val="clear"/>
                <w:rtl w:val="0"/>
              </w:rPr>
              <w:t xml:space="preserve">xxx</w:t>
            </w:r>
            <w:r w:rsidDel="00000000" w:rsidR="00000000" w:rsidRPr="00000000">
              <w:rPr>
                <w:rFonts w:ascii="Consolas" w:cs="Consolas" w:eastAsia="Consolas" w:hAnsi="Consolas"/>
                <w:color w:val="ffffff"/>
                <w:sz w:val="18"/>
                <w:szCs w:val="18"/>
                <w:shd w:fill="333333" w:val="clear"/>
                <w:rtl w:val="0"/>
              </w:rPr>
              <w:t xml:space="preserve">, activation=</w:t>
            </w:r>
            <w:r w:rsidDel="00000000" w:rsidR="00000000" w:rsidRPr="00000000">
              <w:rPr>
                <w:rFonts w:ascii="Consolas" w:cs="Consolas" w:eastAsia="Consolas" w:hAnsi="Consolas"/>
                <w:color w:val="a2fca2"/>
                <w:sz w:val="18"/>
                <w:szCs w:val="18"/>
                <w:shd w:fill="333333" w:val="clear"/>
                <w:rtl w:val="0"/>
              </w:rPr>
              <w:t xml:space="preserve">xxxx</w:t>
            </w:r>
            <w:r w:rsidDel="00000000" w:rsidR="00000000" w:rsidRPr="00000000">
              <w:rPr>
                <w:rFonts w:ascii="Consolas" w:cs="Consolas" w:eastAsia="Consolas" w:hAnsi="Consolas"/>
                <w:color w:val="ffffff"/>
                <w:sz w:val="18"/>
                <w:szCs w:val="18"/>
                <w:shd w:fill="333333" w:val="clear"/>
                <w:rtl w:val="0"/>
              </w:rPr>
              <w:t xml:space="preserve">)# à vous de voir</w:t>
              <w:br w:type="textWrapping"/>
              <w:br w:type="textWrapping"/>
              <w:t xml:space="preserve">model_lstm_attention = Model(inputs=input_layer, outputs=output_layer)</w:t>
            </w:r>
            <w:r w:rsidDel="00000000" w:rsidR="00000000" w:rsidRPr="00000000">
              <w:rPr>
                <w:rtl w:val="0"/>
              </w:rPr>
            </w:r>
          </w:p>
        </w:tc>
      </w:tr>
    </w:tbl>
    <w:p w:rsidR="00000000" w:rsidDel="00000000" w:rsidP="00000000" w:rsidRDefault="00000000" w:rsidRPr="00000000" w14:paraId="0000004A">
      <w:pPr>
        <w:pStyle w:val="Heading2"/>
        <w:rPr>
          <w:color w:val="1c4587"/>
        </w:rPr>
      </w:pPr>
      <w:bookmarkStart w:colFirst="0" w:colLast="0" w:name="_heading=h.fmsg68lngee0" w:id="19"/>
      <w:bookmarkEnd w:id="19"/>
      <w:r w:rsidDel="00000000" w:rsidR="00000000" w:rsidRPr="00000000">
        <w:rPr>
          <w:rtl w:val="0"/>
        </w:rPr>
      </w:r>
    </w:p>
    <w:p w:rsidR="00000000" w:rsidDel="00000000" w:rsidP="00000000" w:rsidRDefault="00000000" w:rsidRPr="00000000" w14:paraId="0000004B">
      <w:pPr>
        <w:pStyle w:val="Heading2"/>
        <w:rPr>
          <w:color w:val="1c4587"/>
        </w:rPr>
      </w:pPr>
      <w:bookmarkStart w:colFirst="0" w:colLast="0" w:name="_heading=h.9n55rtez5b5x" w:id="20"/>
      <w:bookmarkEnd w:id="20"/>
      <w:r w:rsidDel="00000000" w:rsidR="00000000" w:rsidRPr="00000000">
        <w:rPr>
          <w:color w:val="1c4587"/>
          <w:rtl w:val="0"/>
        </w:rPr>
        <w:t xml:space="preserve">Modèle Transformer :</w:t>
      </w:r>
    </w:p>
    <w:p w:rsidR="00000000" w:rsidDel="00000000" w:rsidP="00000000" w:rsidRDefault="00000000" w:rsidRPr="00000000" w14:paraId="0000004C">
      <w:pPr>
        <w:rPr/>
      </w:pPr>
      <w:r w:rsidDel="00000000" w:rsidR="00000000" w:rsidRPr="00000000">
        <w:rPr>
          <w:rtl w:val="0"/>
        </w:rPr>
        <w:t xml:space="preserve">Implémentez un modèle Transformer en utilisant la classe Transformer de Hugging Face ou une autre bibliothèque similaire.</w:t>
      </w:r>
    </w:p>
    <w:p w:rsidR="00000000" w:rsidDel="00000000" w:rsidP="00000000" w:rsidRDefault="00000000" w:rsidRPr="00000000" w14:paraId="0000004D">
      <w:pPr>
        <w:rPr/>
      </w:pPr>
      <w:r w:rsidDel="00000000" w:rsidR="00000000" w:rsidRPr="00000000">
        <w:rPr>
          <w:rtl w:val="0"/>
        </w:rPr>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transformers </w:t>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TFBertForSequenceClassification, BertTokenizer</w:t>
              <w:br w:type="textWrapping"/>
              <w:br w:type="textWrapping"/>
              <w:t xml:space="preserve">tokenizer = BertTokenizer.from_pretrained(</w:t>
            </w:r>
            <w:r w:rsidDel="00000000" w:rsidR="00000000" w:rsidRPr="00000000">
              <w:rPr>
                <w:rFonts w:ascii="Consolas" w:cs="Consolas" w:eastAsia="Consolas" w:hAnsi="Consolas"/>
                <w:color w:val="a2fca2"/>
                <w:sz w:val="18"/>
                <w:szCs w:val="18"/>
                <w:shd w:fill="333333" w:val="clear"/>
                <w:rtl w:val="0"/>
              </w:rPr>
              <w:t xml:space="preserve">'bert-base-uncased'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model_transformer = TFBertForSequenceClassification.from_pretrained(</w:t>
            </w:r>
            <w:r w:rsidDel="00000000" w:rsidR="00000000" w:rsidRPr="00000000">
              <w:rPr>
                <w:rFonts w:ascii="Consolas" w:cs="Consolas" w:eastAsia="Consolas" w:hAnsi="Consolas"/>
                <w:color w:val="a2fca2"/>
                <w:sz w:val="18"/>
                <w:szCs w:val="18"/>
                <w:shd w:fill="333333" w:val="clear"/>
                <w:rtl w:val="0"/>
              </w:rPr>
              <w:t xml:space="preserve">'bert-base-uncased'</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4F">
      <w:pPr>
        <w:pStyle w:val="Heading2"/>
        <w:rPr>
          <w:color w:val="1c4587"/>
        </w:rPr>
      </w:pPr>
      <w:bookmarkStart w:colFirst="0" w:colLast="0" w:name="_heading=h.9wde81myxkba" w:id="21"/>
      <w:bookmarkEnd w:id="21"/>
      <w:r w:rsidDel="00000000" w:rsidR="00000000" w:rsidRPr="00000000">
        <w:rPr>
          <w:color w:val="1c4587"/>
          <w:rtl w:val="0"/>
        </w:rPr>
        <w:t xml:space="preserve">Entraînement des 3 modèles</w:t>
      </w:r>
    </w:p>
    <w:p w:rsidR="00000000" w:rsidDel="00000000" w:rsidP="00000000" w:rsidRDefault="00000000" w:rsidRPr="00000000" w14:paraId="00000050">
      <w:pPr>
        <w:rPr/>
      </w:pPr>
      <w:r w:rsidDel="00000000" w:rsidR="00000000" w:rsidRPr="00000000">
        <w:rPr>
          <w:rtl w:val="0"/>
        </w:rPr>
        <w:t xml:space="preserve">Utilisez model.fit pour entraîner chaque modèle en utilisant les callbacks définis précédemment.</w:t>
      </w:r>
    </w:p>
    <w:p w:rsidR="00000000" w:rsidDel="00000000" w:rsidP="00000000" w:rsidRDefault="00000000" w:rsidRPr="00000000" w14:paraId="00000051">
      <w:pPr>
        <w:pStyle w:val="Heading2"/>
        <w:rPr>
          <w:color w:val="1c4587"/>
        </w:rPr>
      </w:pPr>
      <w:bookmarkStart w:colFirst="0" w:colLast="0" w:name="_heading=h.3hv79hfoxqf8" w:id="22"/>
      <w:bookmarkEnd w:id="22"/>
      <w:r w:rsidDel="00000000" w:rsidR="00000000" w:rsidRPr="00000000">
        <w:rPr>
          <w:color w:val="1c4587"/>
          <w:rtl w:val="0"/>
        </w:rPr>
        <w:t xml:space="preserve">Sauvegarde des Modèles</w:t>
      </w:r>
    </w:p>
    <w:p w:rsidR="00000000" w:rsidDel="00000000" w:rsidP="00000000" w:rsidRDefault="00000000" w:rsidRPr="00000000" w14:paraId="00000052">
      <w:pPr>
        <w:rPr/>
      </w:pPr>
      <w:r w:rsidDel="00000000" w:rsidR="00000000" w:rsidRPr="00000000">
        <w:rPr>
          <w:rtl w:val="0"/>
        </w:rPr>
        <w:t xml:space="preserve">Utilisez model.save_weights pour sauvegarder les poids des modèles entraînés.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color w:val="1c4587"/>
        </w:rPr>
      </w:pPr>
      <w:bookmarkStart w:colFirst="0" w:colLast="0" w:name="_heading=h.2yih038kl0n" w:id="23"/>
      <w:bookmarkEnd w:id="23"/>
      <w:r w:rsidDel="00000000" w:rsidR="00000000" w:rsidRPr="00000000">
        <w:rPr>
          <w:color w:val="1c4587"/>
          <w:rtl w:val="0"/>
        </w:rPr>
        <w:t xml:space="preserve">III) Test des Modèles</w:t>
      </w:r>
    </w:p>
    <w:p w:rsidR="00000000" w:rsidDel="00000000" w:rsidP="00000000" w:rsidRDefault="00000000" w:rsidRPr="00000000" w14:paraId="00000068">
      <w:pPr>
        <w:pStyle w:val="Heading2"/>
        <w:rPr>
          <w:color w:val="1c4587"/>
        </w:rPr>
      </w:pPr>
      <w:bookmarkStart w:colFirst="0" w:colLast="0" w:name="_heading=h.dt983doat5wr" w:id="24"/>
      <w:bookmarkEnd w:id="24"/>
      <w:r w:rsidDel="00000000" w:rsidR="00000000" w:rsidRPr="00000000">
        <w:rPr>
          <w:color w:val="1c4587"/>
          <w:rtl w:val="0"/>
        </w:rPr>
        <w:t xml:space="preserve">Calcul de la Matrice de Confusion</w:t>
      </w:r>
    </w:p>
    <w:p w:rsidR="00000000" w:rsidDel="00000000" w:rsidP="00000000" w:rsidRDefault="00000000" w:rsidRPr="00000000" w14:paraId="00000069">
      <w:pPr>
        <w:rPr/>
      </w:pPr>
      <w:r w:rsidDel="00000000" w:rsidR="00000000" w:rsidRPr="00000000">
        <w:rPr>
          <w:rtl w:val="0"/>
        </w:rPr>
        <w:t xml:space="preserve">Utilisez confusion_matrix de sklearn pour calculer la matrice de confusion de chaque modèle sur le jeu de test.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color w:val="1c4587"/>
        </w:rPr>
      </w:pPr>
      <w:bookmarkStart w:colFirst="0" w:colLast="0" w:name="_heading=h.7tde3w710o9c" w:id="25"/>
      <w:bookmarkEnd w:id="25"/>
      <w:r w:rsidDel="00000000" w:rsidR="00000000" w:rsidRPr="00000000">
        <w:rPr>
          <w:color w:val="1c4587"/>
          <w:rtl w:val="0"/>
        </w:rPr>
        <w:t xml:space="preserve">Calcul des Métriques de Performance</w:t>
      </w:r>
    </w:p>
    <w:p w:rsidR="00000000" w:rsidDel="00000000" w:rsidP="00000000" w:rsidRDefault="00000000" w:rsidRPr="00000000" w14:paraId="0000006D">
      <w:pPr>
        <w:rPr/>
      </w:pPr>
      <w:r w:rsidDel="00000000" w:rsidR="00000000" w:rsidRPr="00000000">
        <w:rPr>
          <w:rtl w:val="0"/>
        </w:rPr>
        <w:t xml:space="preserve">Pour chaque modèle, calculez les métriques suivantes : accuracy, precision, f1-score, recall, sensibilité et spécificité. Utilisez les fonctions de sklearn.metrics.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color w:val="1c4587"/>
        </w:rPr>
      </w:pPr>
      <w:bookmarkStart w:colFirst="0" w:colLast="0" w:name="_heading=h.jq7drfqessg6" w:id="26"/>
      <w:bookmarkEnd w:id="26"/>
      <w:r w:rsidDel="00000000" w:rsidR="00000000" w:rsidRPr="00000000">
        <w:rPr>
          <w:color w:val="1c4587"/>
          <w:rtl w:val="0"/>
        </w:rPr>
        <w:t xml:space="preserve">Affichage des Courbes ROC et Calcul de l’AUC</w:t>
      </w:r>
    </w:p>
    <w:p w:rsidR="00000000" w:rsidDel="00000000" w:rsidP="00000000" w:rsidRDefault="00000000" w:rsidRPr="00000000" w14:paraId="00000070">
      <w:pPr>
        <w:rPr/>
      </w:pPr>
      <w:r w:rsidDel="00000000" w:rsidR="00000000" w:rsidRPr="00000000">
        <w:rPr>
          <w:rtl w:val="0"/>
        </w:rPr>
        <w:t xml:space="preserve">Affichez les courbes ROC pour chacun des modèles et calculez l'AUC (Area Under the Curve). Interprétez les résultats obtenus.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DMpUsaBLaRz9GzUy2UlKfBdHw==">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