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3B4D" w14:textId="3A2ED019" w:rsidR="00CF6C86" w:rsidRDefault="006E1187">
      <w:r w:rsidRPr="006E1187">
        <w:t>The article highlights the importance of collaboration in project management and teamwork.</w:t>
      </w:r>
    </w:p>
    <w:sectPr w:rsidR="00CF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87"/>
    <w:rsid w:val="006E1187"/>
    <w:rsid w:val="00C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6442"/>
  <w15:chartTrackingRefBased/>
  <w15:docId w15:val="{FE2418A6-B29A-44FD-B19F-AEA1C052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Hamsapriya B A</dc:creator>
  <cp:keywords/>
  <dc:description/>
  <cp:lastModifiedBy>Hamsapriya B A</cp:lastModifiedBy>
  <cp:revision>1</cp:revision>
  <dcterms:created xsi:type="dcterms:W3CDTF">2025-03-20T06:37:00Z</dcterms:created>
  <dcterms:modified xsi:type="dcterms:W3CDTF">2025-03-20T06:37:00Z</dcterms:modified>
</cp:coreProperties>
</file>