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EE51F" w14:textId="77777777" w:rsidR="00CC03D6" w:rsidRPr="006007AA" w:rsidRDefault="00CC03D6" w:rsidP="00CC03D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007AA">
        <w:rPr>
          <w:rFonts w:ascii="Times New Roman" w:hAnsi="Times New Roman" w:cs="Times New Roman"/>
          <w:b/>
          <w:bCs/>
          <w:sz w:val="32"/>
          <w:szCs w:val="32"/>
        </w:rPr>
        <w:t>Telangana Government Ration Distribution Analysis</w:t>
      </w:r>
    </w:p>
    <w:p w14:paraId="2A989607" w14:textId="77777777" w:rsidR="00CC03D6" w:rsidRPr="0059774C" w:rsidRDefault="00CC03D6" w:rsidP="00CC03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774C">
        <w:rPr>
          <w:rFonts w:ascii="Times New Roman" w:hAnsi="Times New Roman" w:cs="Times New Roman"/>
          <w:b/>
          <w:bCs/>
          <w:sz w:val="24"/>
          <w:szCs w:val="24"/>
        </w:rPr>
        <w:t>1. Project Overview</w:t>
      </w:r>
    </w:p>
    <w:p w14:paraId="3AC05420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This project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 Telangana Fair Price Shop (FPS) data to understand differences in shop-level operational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>.</w:t>
      </w:r>
    </w:p>
    <w:p w14:paraId="7F681155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Transaction, ration-card, portability, financial, and geographical data were combined and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 using EDA, feature engineering, PCA, K-Means clustering, DBSCAN, and geospatial visualization.</w:t>
      </w:r>
    </w:p>
    <w:p w14:paraId="566DF58B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The results are presented through an interactive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 dashboard.</w:t>
      </w:r>
    </w:p>
    <w:p w14:paraId="5371C583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pict w14:anchorId="7628823A">
          <v:rect id="_x0000_i2090" style="width:0;height:1.5pt" o:hralign="center" o:hrstd="t" o:hr="t" fillcolor="#a0a0a0" stroked="f"/>
        </w:pict>
      </w:r>
    </w:p>
    <w:p w14:paraId="4EB321A2" w14:textId="77777777" w:rsidR="00CC03D6" w:rsidRPr="00427C1E" w:rsidRDefault="00CC03D6" w:rsidP="00CC03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7C1E">
        <w:rPr>
          <w:rFonts w:ascii="Times New Roman" w:hAnsi="Times New Roman" w:cs="Times New Roman"/>
          <w:b/>
          <w:bCs/>
          <w:sz w:val="24"/>
          <w:szCs w:val="24"/>
        </w:rPr>
        <w:t>2. Business Problem</w:t>
      </w:r>
    </w:p>
    <w:p w14:paraId="491E2509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The project addresses the following questions:</w:t>
      </w:r>
    </w:p>
    <w:p w14:paraId="247F944D" w14:textId="77777777" w:rsidR="00CC03D6" w:rsidRPr="006007AA" w:rsidRDefault="00CC03D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Which shops have similar operational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4D691322" w14:textId="77777777" w:rsidR="00CC03D6" w:rsidRPr="006007AA" w:rsidRDefault="00CC03D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Which shops have high or low transaction activity? </w:t>
      </w:r>
    </w:p>
    <w:p w14:paraId="530FCBED" w14:textId="77777777" w:rsidR="00CC03D6" w:rsidRPr="006007AA" w:rsidRDefault="00CC03D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Which shops have high portability activity? </w:t>
      </w:r>
    </w:p>
    <w:p w14:paraId="200F355E" w14:textId="77777777" w:rsidR="00CC03D6" w:rsidRPr="006007AA" w:rsidRDefault="00CC03D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Which shops behave differently from other shops? </w:t>
      </w:r>
    </w:p>
    <w:p w14:paraId="027F0AB4" w14:textId="77777777" w:rsidR="00CC03D6" w:rsidRPr="006007AA" w:rsidRDefault="00CC03D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Where are different shop clusters located? </w:t>
      </w:r>
    </w:p>
    <w:p w14:paraId="5ECA4DAA" w14:textId="77777777" w:rsidR="00CC03D6" w:rsidRPr="006007AA" w:rsidRDefault="00CC03D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How has portability changed over time? </w:t>
      </w:r>
    </w:p>
    <w:p w14:paraId="12126E65" w14:textId="77777777" w:rsidR="00CC03D6" w:rsidRPr="006007AA" w:rsidRDefault="00CC03D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Which shops require further review based on their transaction-to-card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6821D7EE" w14:textId="77777777" w:rsidR="00CC03D6" w:rsidRPr="006007AA" w:rsidRDefault="00CC03D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Which shops may require greater logistics attention because of high portability? </w:t>
      </w:r>
    </w:p>
    <w:p w14:paraId="7565AAFC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pict w14:anchorId="0B18E13C">
          <v:rect id="_x0000_i2091" style="width:0;height:1.5pt" o:hralign="center" o:hrstd="t" o:hr="t" fillcolor="#a0a0a0" stroked="f"/>
        </w:pict>
      </w:r>
    </w:p>
    <w:p w14:paraId="585D8A78" w14:textId="77777777" w:rsidR="00CC03D6" w:rsidRPr="00427C1E" w:rsidRDefault="00CC03D6" w:rsidP="00CC03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7C1E">
        <w:rPr>
          <w:rFonts w:ascii="Times New Roman" w:hAnsi="Times New Roman" w:cs="Times New Roman"/>
          <w:b/>
          <w:bCs/>
          <w:sz w:val="24"/>
          <w:szCs w:val="24"/>
        </w:rPr>
        <w:t>3. Business Objectives</w:t>
      </w:r>
    </w:p>
    <w:p w14:paraId="1796006D" w14:textId="77777777" w:rsidR="00CC03D6" w:rsidRPr="00427C1E" w:rsidRDefault="00CC03D6" w:rsidP="00CC03D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27C1E">
        <w:rPr>
          <w:rFonts w:ascii="Times New Roman" w:hAnsi="Times New Roman" w:cs="Times New Roman"/>
          <w:i/>
          <w:iCs/>
          <w:sz w:val="24"/>
          <w:szCs w:val="24"/>
        </w:rPr>
        <w:t xml:space="preserve">Objective 1 — Shop </w:t>
      </w:r>
      <w:proofErr w:type="spellStart"/>
      <w:r w:rsidRPr="00427C1E">
        <w:rPr>
          <w:rFonts w:ascii="Times New Roman" w:hAnsi="Times New Roman" w:cs="Times New Roman"/>
          <w:i/>
          <w:iCs/>
          <w:sz w:val="24"/>
          <w:szCs w:val="24"/>
        </w:rPr>
        <w:t>Behavioral</w:t>
      </w:r>
      <w:proofErr w:type="spellEnd"/>
      <w:r w:rsidRPr="00427C1E">
        <w:rPr>
          <w:rFonts w:ascii="Times New Roman" w:hAnsi="Times New Roman" w:cs="Times New Roman"/>
          <w:i/>
          <w:iCs/>
          <w:sz w:val="24"/>
          <w:szCs w:val="24"/>
        </w:rPr>
        <w:t xml:space="preserve"> Segmentation</w:t>
      </w:r>
    </w:p>
    <w:p w14:paraId="709B1F79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Group ration shops into 5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 clusters using K-Means.</w:t>
      </w:r>
    </w:p>
    <w:p w14:paraId="0A1368E9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The clustering features were:</w:t>
      </w:r>
    </w:p>
    <w:p w14:paraId="25AC612D" w14:textId="77777777" w:rsidR="00CC03D6" w:rsidRPr="006007AA" w:rsidRDefault="00CC03D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007AA">
        <w:rPr>
          <w:rFonts w:ascii="Times New Roman" w:hAnsi="Times New Roman" w:cs="Times New Roman"/>
          <w:sz w:val="24"/>
          <w:szCs w:val="24"/>
        </w:rPr>
        <w:t>avg_transactions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118CD78" w14:textId="77777777" w:rsidR="00CC03D6" w:rsidRPr="006007AA" w:rsidRDefault="00CC03D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007AA">
        <w:rPr>
          <w:rFonts w:ascii="Times New Roman" w:hAnsi="Times New Roman" w:cs="Times New Roman"/>
          <w:sz w:val="24"/>
          <w:szCs w:val="24"/>
        </w:rPr>
        <w:t>transaction_cv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8F516F" w14:textId="77777777" w:rsidR="00CC03D6" w:rsidRPr="006007AA" w:rsidRDefault="00CC03D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007AA">
        <w:rPr>
          <w:rFonts w:ascii="Times New Roman" w:hAnsi="Times New Roman" w:cs="Times New Roman"/>
          <w:sz w:val="24"/>
          <w:szCs w:val="24"/>
        </w:rPr>
        <w:t>avg_cards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33C4D4" w14:textId="77777777" w:rsidR="00CC03D6" w:rsidRPr="006007AA" w:rsidRDefault="00CC03D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007AA">
        <w:rPr>
          <w:rFonts w:ascii="Times New Roman" w:hAnsi="Times New Roman" w:cs="Times New Roman"/>
          <w:sz w:val="24"/>
          <w:szCs w:val="24"/>
        </w:rPr>
        <w:t>avg_portability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12A0A7" w14:textId="77777777" w:rsidR="00CC03D6" w:rsidRPr="006007AA" w:rsidRDefault="00CC03D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007AA">
        <w:rPr>
          <w:rFonts w:ascii="Times New Roman" w:hAnsi="Times New Roman" w:cs="Times New Roman"/>
          <w:sz w:val="24"/>
          <w:szCs w:val="24"/>
        </w:rPr>
        <w:lastRenderedPageBreak/>
        <w:t>afsc_transaction_share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AA03E0" w14:textId="77777777" w:rsidR="00CC03D6" w:rsidRPr="006007AA" w:rsidRDefault="00CC03D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007AA">
        <w:rPr>
          <w:rFonts w:ascii="Times New Roman" w:hAnsi="Times New Roman" w:cs="Times New Roman"/>
          <w:sz w:val="24"/>
          <w:szCs w:val="24"/>
        </w:rPr>
        <w:t>fsc_transaction_share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63A713" w14:textId="77777777" w:rsidR="00CC03D6" w:rsidRPr="006007AA" w:rsidRDefault="00CC03D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007AA">
        <w:rPr>
          <w:rFonts w:ascii="Times New Roman" w:hAnsi="Times New Roman" w:cs="Times New Roman"/>
          <w:sz w:val="24"/>
          <w:szCs w:val="24"/>
        </w:rPr>
        <w:t>aap_transaction_share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0D8A19" w14:textId="77777777" w:rsidR="00CC03D6" w:rsidRPr="006007AA" w:rsidRDefault="00CC03D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007AA">
        <w:rPr>
          <w:rFonts w:ascii="Times New Roman" w:hAnsi="Times New Roman" w:cs="Times New Roman"/>
          <w:sz w:val="24"/>
          <w:szCs w:val="24"/>
        </w:rPr>
        <w:t>avg_amount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77C736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The clusters were profiled using their average feature values to understand the differences between shop groups.</w:t>
      </w:r>
    </w:p>
    <w:p w14:paraId="01222C33" w14:textId="77777777" w:rsidR="00CC03D6" w:rsidRPr="00427C1E" w:rsidRDefault="00CC03D6" w:rsidP="00CC03D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27C1E">
        <w:rPr>
          <w:rFonts w:ascii="Times New Roman" w:hAnsi="Times New Roman" w:cs="Times New Roman"/>
          <w:i/>
          <w:iCs/>
          <w:sz w:val="24"/>
          <w:szCs w:val="24"/>
        </w:rPr>
        <w:t>Objective 2 — Anomaly Detection</w:t>
      </w:r>
    </w:p>
    <w:p w14:paraId="1706623E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Use DBSCAN to identify shops with unusual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 patterns.</w:t>
      </w:r>
    </w:p>
    <w:p w14:paraId="6AF3A376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The analysis considered transaction, card, portability, transaction-share, and transaction-amount features.</w:t>
      </w:r>
    </w:p>
    <w:p w14:paraId="1FD2E164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DBSCAN noise observations (-1) were treated as anomaly candidates.</w:t>
      </w:r>
    </w:p>
    <w:p w14:paraId="781D6A67" w14:textId="77777777" w:rsidR="00CC03D6" w:rsidRPr="00D77AFD" w:rsidRDefault="00CC03D6" w:rsidP="00CC03D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77AFD">
        <w:rPr>
          <w:rFonts w:ascii="Times New Roman" w:hAnsi="Times New Roman" w:cs="Times New Roman"/>
          <w:i/>
          <w:iCs/>
          <w:sz w:val="24"/>
          <w:szCs w:val="24"/>
        </w:rPr>
        <w:t>Objective 3 — Geospatial Analysis</w:t>
      </w:r>
    </w:p>
    <w:p w14:paraId="1B87F0A6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Combine shop cluster information with available latitude and longitude data to visualize the geographical distribution of the shops and clusters.</w:t>
      </w:r>
    </w:p>
    <w:p w14:paraId="4927D444" w14:textId="77777777" w:rsidR="00CC03D6" w:rsidRPr="00880B30" w:rsidRDefault="00CC03D6" w:rsidP="00CC03D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880B30">
        <w:rPr>
          <w:rFonts w:ascii="Times New Roman" w:hAnsi="Times New Roman" w:cs="Times New Roman"/>
          <w:i/>
          <w:iCs/>
          <w:sz w:val="24"/>
          <w:szCs w:val="24"/>
        </w:rPr>
        <w:t>Objective 4 — Portability Analysis</w:t>
      </w:r>
    </w:p>
    <w:p w14:paraId="180704E1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07AA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 portability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 over time using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otherShopTransCnt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 relative to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noOfTrans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>.</w:t>
      </w:r>
    </w:p>
    <w:p w14:paraId="6052ECD9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The analysis was implemented in the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 Policy Impact section using yearly aggregation.</w:t>
      </w:r>
    </w:p>
    <w:p w14:paraId="68553B1D" w14:textId="77777777" w:rsidR="00CC03D6" w:rsidRPr="00E25D95" w:rsidRDefault="00CC03D6" w:rsidP="00CC03D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E25D95">
        <w:rPr>
          <w:rFonts w:ascii="Times New Roman" w:hAnsi="Times New Roman" w:cs="Times New Roman"/>
          <w:i/>
          <w:iCs/>
          <w:sz w:val="24"/>
          <w:szCs w:val="24"/>
        </w:rPr>
        <w:t>Objective 5 — Shop Review</w:t>
      </w:r>
    </w:p>
    <w:p w14:paraId="28C9B229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Calculate the transaction-to-card utilization ratio and compare each shop with the average utilization ratio of its K-Means cluster.</w:t>
      </w:r>
    </w:p>
    <w:p w14:paraId="5CC49494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Shops exceeding the selected deviation threshold are marked Review Required.</w:t>
      </w:r>
    </w:p>
    <w:p w14:paraId="7C84C8C1" w14:textId="77777777" w:rsidR="00CC03D6" w:rsidRPr="00764783" w:rsidRDefault="00CC03D6" w:rsidP="00CC03D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764783">
        <w:rPr>
          <w:rFonts w:ascii="Times New Roman" w:hAnsi="Times New Roman" w:cs="Times New Roman"/>
          <w:i/>
          <w:iCs/>
          <w:sz w:val="24"/>
          <w:szCs w:val="24"/>
        </w:rPr>
        <w:t>Objective 6 — Portability Hub Identification</w:t>
      </w:r>
    </w:p>
    <w:p w14:paraId="0D168FE6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Identify shops with unusually high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avg_portability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 using a user-selected percentile threshold.</w:t>
      </w:r>
    </w:p>
    <w:p w14:paraId="359B20BB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These shops are presented as Portability Hubs in the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 dashboard.</w:t>
      </w:r>
    </w:p>
    <w:p w14:paraId="1B4365ED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pict w14:anchorId="54857F81">
          <v:rect id="_x0000_i2092" style="width:0;height:1.5pt" o:hralign="center" o:hrstd="t" o:hr="t" fillcolor="#a0a0a0" stroked="f"/>
        </w:pict>
      </w:r>
    </w:p>
    <w:p w14:paraId="03A9ED39" w14:textId="77777777" w:rsidR="00CC03D6" w:rsidRPr="008677EA" w:rsidRDefault="00CC03D6" w:rsidP="00CC03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77EA">
        <w:rPr>
          <w:rFonts w:ascii="Times New Roman" w:hAnsi="Times New Roman" w:cs="Times New Roman"/>
          <w:b/>
          <w:bCs/>
          <w:sz w:val="24"/>
          <w:szCs w:val="24"/>
        </w:rPr>
        <w:t>4. Data Sources</w:t>
      </w:r>
    </w:p>
    <w:p w14:paraId="28FE590F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Three datasets were used:</w:t>
      </w:r>
    </w:p>
    <w:p w14:paraId="40AB5483" w14:textId="77777777" w:rsidR="00CC03D6" w:rsidRPr="00B15A58" w:rsidRDefault="00CC03D6" w:rsidP="00CC03D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B15A58">
        <w:rPr>
          <w:rFonts w:ascii="Times New Roman" w:hAnsi="Times New Roman" w:cs="Times New Roman"/>
          <w:i/>
          <w:iCs/>
          <w:sz w:val="24"/>
          <w:szCs w:val="24"/>
        </w:rPr>
        <w:t>Transaction Data</w:t>
      </w:r>
    </w:p>
    <w:p w14:paraId="07D60B0C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lastRenderedPageBreak/>
        <w:t>Contains monthly shop-level transaction, commodity, transaction amount, and portability information.</w:t>
      </w:r>
    </w:p>
    <w:p w14:paraId="39727C97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Important variables include:</w:t>
      </w:r>
    </w:p>
    <w:p w14:paraId="78226D4A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07AA">
        <w:rPr>
          <w:rFonts w:ascii="Times New Roman" w:hAnsi="Times New Roman" w:cs="Times New Roman"/>
          <w:sz w:val="24"/>
          <w:szCs w:val="24"/>
        </w:rPr>
        <w:t>shopNo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distCode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distName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, month, year,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noOfTrans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riceAfsc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riceFsc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riceAap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, wheat, sugar,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rgdal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, kerosene,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totalAmount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, salt, and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otherShopTransCnt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>.</w:t>
      </w:r>
    </w:p>
    <w:p w14:paraId="5BC7B82D" w14:textId="77777777" w:rsidR="00CC03D6" w:rsidRPr="00962B8A" w:rsidRDefault="00CC03D6" w:rsidP="00CC03D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962B8A">
        <w:rPr>
          <w:rFonts w:ascii="Times New Roman" w:hAnsi="Times New Roman" w:cs="Times New Roman"/>
          <w:i/>
          <w:iCs/>
          <w:sz w:val="24"/>
          <w:szCs w:val="24"/>
        </w:rPr>
        <w:t>Ration Card Status Data</w:t>
      </w:r>
    </w:p>
    <w:p w14:paraId="17F17FC6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Contains ration-card and beneficiary-unit information such as:</w:t>
      </w:r>
    </w:p>
    <w:p w14:paraId="26BF9836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07AA">
        <w:rPr>
          <w:rFonts w:ascii="Times New Roman" w:hAnsi="Times New Roman" w:cs="Times New Roman"/>
          <w:sz w:val="24"/>
          <w:szCs w:val="24"/>
        </w:rPr>
        <w:t>totalRcs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totalUnits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rcNfsaAay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rcNfsaPhh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rcStateAay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rcStatePhh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>, and related variables.</w:t>
      </w:r>
    </w:p>
    <w:p w14:paraId="1F3F1BD2" w14:textId="77777777" w:rsidR="00CC03D6" w:rsidRPr="00AC0C9A" w:rsidRDefault="00CC03D6" w:rsidP="00CC03D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C0C9A">
        <w:rPr>
          <w:rFonts w:ascii="Times New Roman" w:hAnsi="Times New Roman" w:cs="Times New Roman"/>
          <w:i/>
          <w:iCs/>
          <w:sz w:val="24"/>
          <w:szCs w:val="24"/>
        </w:rPr>
        <w:t>Shop Status Data</w:t>
      </w:r>
    </w:p>
    <w:p w14:paraId="531B16B6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Contains shop and location information including:</w:t>
      </w:r>
    </w:p>
    <w:p w14:paraId="514332A3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07AA">
        <w:rPr>
          <w:rFonts w:ascii="Times New Roman" w:hAnsi="Times New Roman" w:cs="Times New Roman"/>
          <w:sz w:val="24"/>
          <w:szCs w:val="24"/>
        </w:rPr>
        <w:t>shopNo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distCode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distName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officeCode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officeName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, latitude, longitude,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fpsStatus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fpsType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>.</w:t>
      </w:r>
    </w:p>
    <w:p w14:paraId="19FA6DFC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pict w14:anchorId="2079675C">
          <v:rect id="_x0000_i2093" style="width:0;height:1.5pt" o:hralign="center" o:hrstd="t" o:hr="t" fillcolor="#a0a0a0" stroked="f"/>
        </w:pict>
      </w:r>
    </w:p>
    <w:p w14:paraId="375A1D10" w14:textId="77777777" w:rsidR="00CC03D6" w:rsidRPr="008A2B13" w:rsidRDefault="00CC03D6" w:rsidP="00CC03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2B13">
        <w:rPr>
          <w:rFonts w:ascii="Times New Roman" w:hAnsi="Times New Roman" w:cs="Times New Roman"/>
          <w:b/>
          <w:bCs/>
          <w:sz w:val="24"/>
          <w:szCs w:val="24"/>
        </w:rPr>
        <w:t>5. Data Integration</w:t>
      </w:r>
    </w:p>
    <w:p w14:paraId="1719B15A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Transaction and ration-card data were joined using:</w:t>
      </w:r>
    </w:p>
    <w:p w14:paraId="4FB5888F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07AA">
        <w:rPr>
          <w:rFonts w:ascii="Times New Roman" w:hAnsi="Times New Roman" w:cs="Times New Roman"/>
          <w:sz w:val="24"/>
          <w:szCs w:val="24"/>
        </w:rPr>
        <w:t>shopNo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distCode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>, month, and year.</w:t>
      </w:r>
    </w:p>
    <w:p w14:paraId="0244BF01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Shop-status data was then joined using the shop and administrative identifiers.</w:t>
      </w:r>
    </w:p>
    <w:p w14:paraId="22602FCE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This created a consolidated dataset containing transaction, card, portability, financial, and geographical information.</w:t>
      </w:r>
    </w:p>
    <w:p w14:paraId="5F16AC48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pict w14:anchorId="6C7EF2AF">
          <v:rect id="_x0000_i2094" style="width:0;height:1.5pt" o:hralign="center" o:hrstd="t" o:hr="t" fillcolor="#a0a0a0" stroked="f"/>
        </w:pict>
      </w:r>
    </w:p>
    <w:p w14:paraId="03DC2AB7" w14:textId="77777777" w:rsidR="00CC03D6" w:rsidRPr="008A2B13" w:rsidRDefault="00CC03D6" w:rsidP="00CC03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2B13">
        <w:rPr>
          <w:rFonts w:ascii="Times New Roman" w:hAnsi="Times New Roman" w:cs="Times New Roman"/>
          <w:b/>
          <w:bCs/>
          <w:sz w:val="24"/>
          <w:szCs w:val="24"/>
        </w:rPr>
        <w:t>6. Data Cleaning</w:t>
      </w:r>
    </w:p>
    <w:p w14:paraId="305F58D1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The following cleaning activities were performed:</w:t>
      </w:r>
    </w:p>
    <w:p w14:paraId="54DF1574" w14:textId="77777777" w:rsidR="00CC03D6" w:rsidRPr="006007AA" w:rsidRDefault="00CC03D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Missing values were examined. </w:t>
      </w:r>
    </w:p>
    <w:p w14:paraId="0D46E094" w14:textId="77777777" w:rsidR="00CC03D6" w:rsidRPr="006007AA" w:rsidRDefault="00CC03D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Missing categorical values were handled using Unknown where appropriate. </w:t>
      </w:r>
    </w:p>
    <w:p w14:paraId="732254A5" w14:textId="77777777" w:rsidR="00CC03D6" w:rsidRPr="006007AA" w:rsidRDefault="00CC03D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Records with missing critical identifiers were removed. </w:t>
      </w:r>
    </w:p>
    <w:p w14:paraId="071637B4" w14:textId="77777777" w:rsidR="00CC03D6" w:rsidRPr="006007AA" w:rsidRDefault="00CC03D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Missing geographical coordinates were excluded from geographical analysis. </w:t>
      </w:r>
    </w:p>
    <w:p w14:paraId="7A63AE4F" w14:textId="77777777" w:rsidR="00CC03D6" w:rsidRPr="006007AA" w:rsidRDefault="00CC03D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Variables with very high missingness were not used in the final clustering features. </w:t>
      </w:r>
    </w:p>
    <w:p w14:paraId="5D22F632" w14:textId="77777777" w:rsidR="00CC03D6" w:rsidRPr="006007AA" w:rsidRDefault="00CC03D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Commodity zero-value distributions were examined before selecting clustering features. </w:t>
      </w:r>
    </w:p>
    <w:p w14:paraId="214BD2C7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lastRenderedPageBreak/>
        <w:pict w14:anchorId="5D31219A">
          <v:rect id="_x0000_i2095" style="width:0;height:1.5pt" o:hralign="center" o:hrstd="t" o:hr="t" fillcolor="#a0a0a0" stroked="f"/>
        </w:pict>
      </w:r>
    </w:p>
    <w:p w14:paraId="74E1E45F" w14:textId="77777777" w:rsidR="00CC03D6" w:rsidRPr="008A2B13" w:rsidRDefault="00CC03D6" w:rsidP="00CC03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2B13">
        <w:rPr>
          <w:rFonts w:ascii="Times New Roman" w:hAnsi="Times New Roman" w:cs="Times New Roman"/>
          <w:b/>
          <w:bCs/>
          <w:sz w:val="24"/>
          <w:szCs w:val="24"/>
        </w:rPr>
        <w:t>7. Exploratory Data Analysis</w:t>
      </w:r>
    </w:p>
    <w:p w14:paraId="190306AD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The following analyses were performed:</w:t>
      </w:r>
    </w:p>
    <w:p w14:paraId="2423DF8F" w14:textId="77777777" w:rsidR="00CC03D6" w:rsidRPr="006007AA" w:rsidRDefault="00CC03D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Missing-value analysis </w:t>
      </w:r>
    </w:p>
    <w:p w14:paraId="0F443A15" w14:textId="77777777" w:rsidR="00CC03D6" w:rsidRPr="006007AA" w:rsidRDefault="00CC03D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Descriptive statistics </w:t>
      </w:r>
    </w:p>
    <w:p w14:paraId="4774F5E5" w14:textId="77777777" w:rsidR="00CC03D6" w:rsidRPr="006007AA" w:rsidRDefault="00CC03D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Commodity distribution analysis </w:t>
      </w:r>
    </w:p>
    <w:p w14:paraId="6D0A29DB" w14:textId="77777777" w:rsidR="00CC03D6" w:rsidRPr="006007AA" w:rsidRDefault="00CC03D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Zero-value analysis </w:t>
      </w:r>
    </w:p>
    <w:p w14:paraId="39F4A454" w14:textId="77777777" w:rsidR="00CC03D6" w:rsidRPr="006007AA" w:rsidRDefault="00CC03D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Histograms </w:t>
      </w:r>
    </w:p>
    <w:p w14:paraId="79510866" w14:textId="77777777" w:rsidR="00CC03D6" w:rsidRPr="006007AA" w:rsidRDefault="00CC03D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Boxplots </w:t>
      </w:r>
    </w:p>
    <w:p w14:paraId="34BC21BF" w14:textId="77777777" w:rsidR="00CC03D6" w:rsidRPr="006007AA" w:rsidRDefault="00CC03D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Transaction distribution analysis </w:t>
      </w:r>
    </w:p>
    <w:p w14:paraId="30677D6C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The analysis showed that several commodity variables had very high proportions of zero values.</w:t>
      </w:r>
    </w:p>
    <w:p w14:paraId="0D435455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pict w14:anchorId="40E2FEDE">
          <v:rect id="_x0000_i2096" style="width:0;height:1.5pt" o:hralign="center" o:hrstd="t" o:hr="t" fillcolor="#a0a0a0" stroked="f"/>
        </w:pict>
      </w:r>
    </w:p>
    <w:p w14:paraId="6B06E7EA" w14:textId="77777777" w:rsidR="00CC03D6" w:rsidRPr="00C142DE" w:rsidRDefault="00CC03D6" w:rsidP="00CC03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2DE">
        <w:rPr>
          <w:rFonts w:ascii="Times New Roman" w:hAnsi="Times New Roman" w:cs="Times New Roman"/>
          <w:b/>
          <w:bCs/>
          <w:sz w:val="24"/>
          <w:szCs w:val="24"/>
        </w:rPr>
        <w:t>8. Time-Series Preparation</w:t>
      </w:r>
    </w:p>
    <w:p w14:paraId="02FBEE34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The monthly data was organized chronologically using:</w:t>
      </w:r>
    </w:p>
    <w:p w14:paraId="15EDED7A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date</w:t>
      </w:r>
    </w:p>
    <w:p w14:paraId="63BC17B8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and:</w:t>
      </w:r>
    </w:p>
    <w:p w14:paraId="41E6D9BE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07AA">
        <w:rPr>
          <w:rFonts w:ascii="Times New Roman" w:hAnsi="Times New Roman" w:cs="Times New Roman"/>
          <w:sz w:val="24"/>
          <w:szCs w:val="24"/>
        </w:rPr>
        <w:t>year_month</w:t>
      </w:r>
      <w:proofErr w:type="spellEnd"/>
    </w:p>
    <w:p w14:paraId="503C1714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This was used to maintain the monthly sequence of shop-level observations.</w:t>
      </w:r>
    </w:p>
    <w:p w14:paraId="2C4E37ED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The completed business-level time analysis was the year-wise portability analysis in the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 Policy Impact section.</w:t>
      </w:r>
    </w:p>
    <w:p w14:paraId="4FC45AE2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pict w14:anchorId="5F585008">
          <v:rect id="_x0000_i2097" style="width:0;height:1.5pt" o:hralign="center" o:hrstd="t" o:hr="t" fillcolor="#a0a0a0" stroked="f"/>
        </w:pict>
      </w:r>
    </w:p>
    <w:p w14:paraId="3ADF7D7F" w14:textId="77777777" w:rsidR="00CC03D6" w:rsidRPr="00C142DE" w:rsidRDefault="00CC03D6" w:rsidP="00CC03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42DE">
        <w:rPr>
          <w:rFonts w:ascii="Times New Roman" w:hAnsi="Times New Roman" w:cs="Times New Roman"/>
          <w:b/>
          <w:bCs/>
          <w:sz w:val="24"/>
          <w:szCs w:val="24"/>
        </w:rPr>
        <w:t>9. Feature Engineering</w:t>
      </w:r>
    </w:p>
    <w:p w14:paraId="2ADE5278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Monthly observations were aggregated into one record per shop.</w:t>
      </w:r>
    </w:p>
    <w:p w14:paraId="2E0E9D90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The final clustering features were: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2783"/>
      </w:tblGrid>
      <w:tr w:rsidR="00CC03D6" w:rsidRPr="006007AA" w14:paraId="730E3BB3" w14:textId="77777777" w:rsidTr="00C14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F5A3C" w14:textId="77777777" w:rsidR="00CC03D6" w:rsidRPr="006007AA" w:rsidRDefault="00CC03D6" w:rsidP="00CC03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07AA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4F556C3" w14:textId="77777777" w:rsidR="00CC03D6" w:rsidRPr="006007AA" w:rsidRDefault="00CC03D6" w:rsidP="00CC03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07AA">
              <w:rPr>
                <w:rFonts w:ascii="Times New Roman" w:hAnsi="Times New Roman" w:cs="Times New Roman"/>
                <w:sz w:val="24"/>
                <w:szCs w:val="24"/>
              </w:rPr>
              <w:t>Meaning</w:t>
            </w:r>
          </w:p>
        </w:tc>
      </w:tr>
      <w:tr w:rsidR="00CC03D6" w:rsidRPr="006007AA" w14:paraId="0EE2E288" w14:textId="77777777" w:rsidTr="00C14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5301A" w14:textId="77777777" w:rsidR="00CC03D6" w:rsidRPr="006007AA" w:rsidRDefault="00CC03D6" w:rsidP="00CC03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007AA">
              <w:rPr>
                <w:rFonts w:ascii="Times New Roman" w:hAnsi="Times New Roman" w:cs="Times New Roman"/>
                <w:sz w:val="24"/>
                <w:szCs w:val="24"/>
              </w:rPr>
              <w:t>avg_transactions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E3027A" w14:textId="77777777" w:rsidR="00CC03D6" w:rsidRPr="006007AA" w:rsidRDefault="00CC03D6" w:rsidP="00CC03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07AA">
              <w:rPr>
                <w:rFonts w:ascii="Times New Roman" w:hAnsi="Times New Roman" w:cs="Times New Roman"/>
                <w:sz w:val="24"/>
                <w:szCs w:val="24"/>
              </w:rPr>
              <w:t>Average transactions</w:t>
            </w:r>
          </w:p>
        </w:tc>
      </w:tr>
      <w:tr w:rsidR="00CC03D6" w:rsidRPr="006007AA" w14:paraId="56BD31A3" w14:textId="77777777" w:rsidTr="00C14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93793" w14:textId="77777777" w:rsidR="00CC03D6" w:rsidRPr="006007AA" w:rsidRDefault="00CC03D6" w:rsidP="00CC03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007A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transaction_cv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75D6C6" w14:textId="77777777" w:rsidR="00CC03D6" w:rsidRPr="006007AA" w:rsidRDefault="00CC03D6" w:rsidP="00CC03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07AA">
              <w:rPr>
                <w:rFonts w:ascii="Times New Roman" w:hAnsi="Times New Roman" w:cs="Times New Roman"/>
                <w:sz w:val="24"/>
                <w:szCs w:val="24"/>
              </w:rPr>
              <w:t>Transaction variability</w:t>
            </w:r>
          </w:p>
        </w:tc>
      </w:tr>
      <w:tr w:rsidR="00CC03D6" w:rsidRPr="006007AA" w14:paraId="5E0CA560" w14:textId="77777777" w:rsidTr="00C14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60D89" w14:textId="77777777" w:rsidR="00CC03D6" w:rsidRPr="006007AA" w:rsidRDefault="00CC03D6" w:rsidP="00CC03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007AA">
              <w:rPr>
                <w:rFonts w:ascii="Times New Roman" w:hAnsi="Times New Roman" w:cs="Times New Roman"/>
                <w:sz w:val="24"/>
                <w:szCs w:val="24"/>
              </w:rPr>
              <w:t>avg_cards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E21A02" w14:textId="77777777" w:rsidR="00CC03D6" w:rsidRPr="006007AA" w:rsidRDefault="00CC03D6" w:rsidP="00CC03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07AA">
              <w:rPr>
                <w:rFonts w:ascii="Times New Roman" w:hAnsi="Times New Roman" w:cs="Times New Roman"/>
                <w:sz w:val="24"/>
                <w:szCs w:val="24"/>
              </w:rPr>
              <w:t>Average card base</w:t>
            </w:r>
          </w:p>
        </w:tc>
      </w:tr>
      <w:tr w:rsidR="00CC03D6" w:rsidRPr="006007AA" w14:paraId="431A111B" w14:textId="77777777" w:rsidTr="00C14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14E3C" w14:textId="77777777" w:rsidR="00CC03D6" w:rsidRPr="006007AA" w:rsidRDefault="00CC03D6" w:rsidP="00CC03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007AA">
              <w:rPr>
                <w:rFonts w:ascii="Times New Roman" w:hAnsi="Times New Roman" w:cs="Times New Roman"/>
                <w:sz w:val="24"/>
                <w:szCs w:val="24"/>
              </w:rPr>
              <w:t>avg_portability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31F06" w14:textId="77777777" w:rsidR="00CC03D6" w:rsidRPr="006007AA" w:rsidRDefault="00CC03D6" w:rsidP="00CC03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07AA">
              <w:rPr>
                <w:rFonts w:ascii="Times New Roman" w:hAnsi="Times New Roman" w:cs="Times New Roman"/>
                <w:sz w:val="24"/>
                <w:szCs w:val="24"/>
              </w:rPr>
              <w:t>Average portability activity</w:t>
            </w:r>
          </w:p>
        </w:tc>
      </w:tr>
      <w:tr w:rsidR="00CC03D6" w:rsidRPr="006007AA" w14:paraId="1D3518D2" w14:textId="77777777" w:rsidTr="00C14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F102C" w14:textId="77777777" w:rsidR="00CC03D6" w:rsidRPr="006007AA" w:rsidRDefault="00CC03D6" w:rsidP="00CC03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007AA">
              <w:rPr>
                <w:rFonts w:ascii="Times New Roman" w:hAnsi="Times New Roman" w:cs="Times New Roman"/>
                <w:sz w:val="24"/>
                <w:szCs w:val="24"/>
              </w:rPr>
              <w:t>afsc_transaction_share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EC603F" w14:textId="77777777" w:rsidR="00CC03D6" w:rsidRPr="006007AA" w:rsidRDefault="00CC03D6" w:rsidP="00CC03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07AA">
              <w:rPr>
                <w:rFonts w:ascii="Times New Roman" w:hAnsi="Times New Roman" w:cs="Times New Roman"/>
                <w:sz w:val="24"/>
                <w:szCs w:val="24"/>
              </w:rPr>
              <w:t>AFSC transaction share</w:t>
            </w:r>
          </w:p>
        </w:tc>
      </w:tr>
      <w:tr w:rsidR="00CC03D6" w:rsidRPr="006007AA" w14:paraId="4CA780C5" w14:textId="77777777" w:rsidTr="00C14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5F227" w14:textId="77777777" w:rsidR="00CC03D6" w:rsidRPr="006007AA" w:rsidRDefault="00CC03D6" w:rsidP="00CC03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007AA">
              <w:rPr>
                <w:rFonts w:ascii="Times New Roman" w:hAnsi="Times New Roman" w:cs="Times New Roman"/>
                <w:sz w:val="24"/>
                <w:szCs w:val="24"/>
              </w:rPr>
              <w:t>fsc_transaction_share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278F0C" w14:textId="77777777" w:rsidR="00CC03D6" w:rsidRPr="006007AA" w:rsidRDefault="00CC03D6" w:rsidP="00CC03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07AA">
              <w:rPr>
                <w:rFonts w:ascii="Times New Roman" w:hAnsi="Times New Roman" w:cs="Times New Roman"/>
                <w:sz w:val="24"/>
                <w:szCs w:val="24"/>
              </w:rPr>
              <w:t>FSC transaction share</w:t>
            </w:r>
          </w:p>
        </w:tc>
      </w:tr>
      <w:tr w:rsidR="00CC03D6" w:rsidRPr="006007AA" w14:paraId="3AFDEF7F" w14:textId="77777777" w:rsidTr="00C14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3F55C" w14:textId="77777777" w:rsidR="00CC03D6" w:rsidRPr="006007AA" w:rsidRDefault="00CC03D6" w:rsidP="00CC03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007AA">
              <w:rPr>
                <w:rFonts w:ascii="Times New Roman" w:hAnsi="Times New Roman" w:cs="Times New Roman"/>
                <w:sz w:val="24"/>
                <w:szCs w:val="24"/>
              </w:rPr>
              <w:t>aap_transaction_share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E8A490" w14:textId="77777777" w:rsidR="00CC03D6" w:rsidRPr="006007AA" w:rsidRDefault="00CC03D6" w:rsidP="00CC03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07AA">
              <w:rPr>
                <w:rFonts w:ascii="Times New Roman" w:hAnsi="Times New Roman" w:cs="Times New Roman"/>
                <w:sz w:val="24"/>
                <w:szCs w:val="24"/>
              </w:rPr>
              <w:t>AAP transaction share</w:t>
            </w:r>
          </w:p>
        </w:tc>
      </w:tr>
      <w:tr w:rsidR="00CC03D6" w:rsidRPr="006007AA" w14:paraId="53BCBBDF" w14:textId="77777777" w:rsidTr="00C142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9A40B" w14:textId="77777777" w:rsidR="00CC03D6" w:rsidRPr="006007AA" w:rsidRDefault="00CC03D6" w:rsidP="00CC03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007AA">
              <w:rPr>
                <w:rFonts w:ascii="Times New Roman" w:hAnsi="Times New Roman" w:cs="Times New Roman"/>
                <w:sz w:val="24"/>
                <w:szCs w:val="24"/>
              </w:rPr>
              <w:t>avg_amount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7709B8" w14:textId="77777777" w:rsidR="00CC03D6" w:rsidRPr="006007AA" w:rsidRDefault="00CC03D6" w:rsidP="00CC03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07AA">
              <w:rPr>
                <w:rFonts w:ascii="Times New Roman" w:hAnsi="Times New Roman" w:cs="Times New Roman"/>
                <w:sz w:val="24"/>
                <w:szCs w:val="24"/>
              </w:rPr>
              <w:t>Average transaction amount</w:t>
            </w:r>
          </w:p>
        </w:tc>
      </w:tr>
    </w:tbl>
    <w:p w14:paraId="0A8046A9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pict w14:anchorId="5A032463">
          <v:rect id="_x0000_i2098" style="width:0;height:1.5pt" o:hralign="center" o:hrstd="t" o:hr="t" fillcolor="#a0a0a0" stroked="f"/>
        </w:pict>
      </w:r>
    </w:p>
    <w:p w14:paraId="76238367" w14:textId="77777777" w:rsidR="00CC03D6" w:rsidRPr="0055635E" w:rsidRDefault="00CC03D6" w:rsidP="00CC03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635E">
        <w:rPr>
          <w:rFonts w:ascii="Times New Roman" w:hAnsi="Times New Roman" w:cs="Times New Roman"/>
          <w:b/>
          <w:bCs/>
          <w:sz w:val="24"/>
          <w:szCs w:val="24"/>
        </w:rPr>
        <w:t>10. Feature Scaling</w:t>
      </w:r>
    </w:p>
    <w:p w14:paraId="4B750798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The features were standardized using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 before applying PCA and K-Means.</w:t>
      </w:r>
    </w:p>
    <w:p w14:paraId="63B131C0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The scaler was saved as:</w:t>
      </w:r>
    </w:p>
    <w:p w14:paraId="1FCE834B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07AA">
        <w:rPr>
          <w:rFonts w:ascii="Times New Roman" w:hAnsi="Times New Roman" w:cs="Times New Roman"/>
          <w:sz w:val="24"/>
          <w:szCs w:val="24"/>
        </w:rPr>
        <w:t>scaler.pkl</w:t>
      </w:r>
      <w:proofErr w:type="spellEnd"/>
    </w:p>
    <w:p w14:paraId="508FA757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pict w14:anchorId="4597CFDE">
          <v:rect id="_x0000_i2099" style="width:0;height:1.5pt" o:hralign="center" o:hrstd="t" o:hr="t" fillcolor="#a0a0a0" stroked="f"/>
        </w:pict>
      </w:r>
    </w:p>
    <w:p w14:paraId="32139F4E" w14:textId="77777777" w:rsidR="00CC03D6" w:rsidRPr="00923797" w:rsidRDefault="00CC03D6" w:rsidP="00CC03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3797">
        <w:rPr>
          <w:rFonts w:ascii="Times New Roman" w:hAnsi="Times New Roman" w:cs="Times New Roman"/>
          <w:b/>
          <w:bCs/>
          <w:sz w:val="24"/>
          <w:szCs w:val="24"/>
        </w:rPr>
        <w:t>11. PCA</w:t>
      </w:r>
    </w:p>
    <w:p w14:paraId="35D33FFD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PCA was applied to the standardized features mainly for dimensionality reduction and visualization.</w:t>
      </w:r>
    </w:p>
    <w:p w14:paraId="044A9FC9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The first two principal components explained approximately 59% of the total variance.</w:t>
      </w:r>
    </w:p>
    <w:p w14:paraId="3DE09173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The PCA model was saved as:</w:t>
      </w:r>
    </w:p>
    <w:p w14:paraId="6B38C1CA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07AA">
        <w:rPr>
          <w:rFonts w:ascii="Times New Roman" w:hAnsi="Times New Roman" w:cs="Times New Roman"/>
          <w:sz w:val="24"/>
          <w:szCs w:val="24"/>
        </w:rPr>
        <w:t>pca.pkl</w:t>
      </w:r>
      <w:proofErr w:type="spellEnd"/>
    </w:p>
    <w:p w14:paraId="7B6F5A7D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pict w14:anchorId="6C0E52AF">
          <v:rect id="_x0000_i2100" style="width:0;height:1.5pt" o:hralign="center" o:hrstd="t" o:hr="t" fillcolor="#a0a0a0" stroked="f"/>
        </w:pict>
      </w:r>
    </w:p>
    <w:p w14:paraId="79EF7434" w14:textId="77777777" w:rsidR="00CC03D6" w:rsidRPr="00923797" w:rsidRDefault="00CC03D6" w:rsidP="00CC03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3797">
        <w:rPr>
          <w:rFonts w:ascii="Times New Roman" w:hAnsi="Times New Roman" w:cs="Times New Roman"/>
          <w:b/>
          <w:bCs/>
          <w:sz w:val="24"/>
          <w:szCs w:val="24"/>
        </w:rPr>
        <w:t>12. K-Means Clustering</w:t>
      </w:r>
    </w:p>
    <w:p w14:paraId="7249E666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K-Means was used to divide the shops into 5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 clusters.</w:t>
      </w:r>
    </w:p>
    <w:p w14:paraId="1818CC78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The clusters were subsequently profiled using the mean values of the selected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 features.</w:t>
      </w:r>
    </w:p>
    <w:p w14:paraId="0A68E35A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The K-Means model was saved as:</w:t>
      </w:r>
    </w:p>
    <w:p w14:paraId="74E6994E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07AA">
        <w:rPr>
          <w:rFonts w:ascii="Times New Roman" w:hAnsi="Times New Roman" w:cs="Times New Roman"/>
          <w:sz w:val="24"/>
          <w:szCs w:val="24"/>
        </w:rPr>
        <w:lastRenderedPageBreak/>
        <w:t>kmeans.pkl</w:t>
      </w:r>
      <w:proofErr w:type="spellEnd"/>
    </w:p>
    <w:p w14:paraId="4D944C95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pict w14:anchorId="7C86F802">
          <v:rect id="_x0000_i2101" style="width:0;height:1.5pt" o:hralign="center" o:hrstd="t" o:hr="t" fillcolor="#a0a0a0" stroked="f"/>
        </w:pict>
      </w:r>
    </w:p>
    <w:p w14:paraId="4D4AC4B9" w14:textId="77777777" w:rsidR="00CC03D6" w:rsidRPr="00923797" w:rsidRDefault="00CC03D6" w:rsidP="00CC03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3797">
        <w:rPr>
          <w:rFonts w:ascii="Times New Roman" w:hAnsi="Times New Roman" w:cs="Times New Roman"/>
          <w:b/>
          <w:bCs/>
          <w:sz w:val="24"/>
          <w:szCs w:val="24"/>
        </w:rPr>
        <w:t>13. Cluster Profiling</w:t>
      </w:r>
    </w:p>
    <w:p w14:paraId="4869C9D1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Each cluster was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 using:</w:t>
      </w:r>
    </w:p>
    <w:p w14:paraId="1D704440" w14:textId="77777777" w:rsidR="00CC03D6" w:rsidRPr="006007AA" w:rsidRDefault="00CC03D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Average transactions </w:t>
      </w:r>
    </w:p>
    <w:p w14:paraId="76F6FF3F" w14:textId="77777777" w:rsidR="00CC03D6" w:rsidRPr="006007AA" w:rsidRDefault="00CC03D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Transaction variability </w:t>
      </w:r>
    </w:p>
    <w:p w14:paraId="7CAB1655" w14:textId="77777777" w:rsidR="00CC03D6" w:rsidRPr="006007AA" w:rsidRDefault="00CC03D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Average cards </w:t>
      </w:r>
    </w:p>
    <w:p w14:paraId="4A84C439" w14:textId="77777777" w:rsidR="00CC03D6" w:rsidRPr="006007AA" w:rsidRDefault="00CC03D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Average portability </w:t>
      </w:r>
    </w:p>
    <w:p w14:paraId="62689699" w14:textId="77777777" w:rsidR="00CC03D6" w:rsidRPr="006007AA" w:rsidRDefault="00CC03D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AFSC transaction share </w:t>
      </w:r>
    </w:p>
    <w:p w14:paraId="616647E4" w14:textId="77777777" w:rsidR="00CC03D6" w:rsidRPr="006007AA" w:rsidRDefault="00CC03D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FSC transaction share </w:t>
      </w:r>
    </w:p>
    <w:p w14:paraId="2BE0EDA4" w14:textId="77777777" w:rsidR="00CC03D6" w:rsidRPr="006007AA" w:rsidRDefault="00CC03D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AAP transaction share </w:t>
      </w:r>
    </w:p>
    <w:p w14:paraId="6F09710F" w14:textId="77777777" w:rsidR="00CC03D6" w:rsidRPr="006007AA" w:rsidRDefault="00CC03D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Average transaction amount </w:t>
      </w:r>
    </w:p>
    <w:p w14:paraId="58434D66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This was used to understand the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 characteristics of each cluster.</w:t>
      </w:r>
    </w:p>
    <w:p w14:paraId="28FD3320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Cluster names were interpreted from their actual profiles rather than being assigned based on cluster numbers.</w:t>
      </w:r>
    </w:p>
    <w:p w14:paraId="149F09C6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pict w14:anchorId="60E56F6B">
          <v:rect id="_x0000_i2102" style="width:0;height:1.5pt" o:hralign="center" o:hrstd="t" o:hr="t" fillcolor="#a0a0a0" stroked="f"/>
        </w:pict>
      </w:r>
    </w:p>
    <w:p w14:paraId="3446BEC8" w14:textId="77777777" w:rsidR="00CC03D6" w:rsidRPr="00923797" w:rsidRDefault="00CC03D6" w:rsidP="00CC03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3797">
        <w:rPr>
          <w:rFonts w:ascii="Times New Roman" w:hAnsi="Times New Roman" w:cs="Times New Roman"/>
          <w:b/>
          <w:bCs/>
          <w:sz w:val="24"/>
          <w:szCs w:val="24"/>
        </w:rPr>
        <w:t>14. DBSCAN Anomaly Detection</w:t>
      </w:r>
    </w:p>
    <w:p w14:paraId="1911CDEF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DBSCAN was used to identify shops that were different from the main density structure of the data.</w:t>
      </w:r>
    </w:p>
    <w:p w14:paraId="5B16040B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The resulting labels include:</w:t>
      </w:r>
    </w:p>
    <w:p w14:paraId="76A5F901" w14:textId="77777777" w:rsidR="00CC03D6" w:rsidRPr="006007AA" w:rsidRDefault="00CC03D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Normal density groups </w:t>
      </w:r>
    </w:p>
    <w:p w14:paraId="584E817D" w14:textId="77777777" w:rsidR="00CC03D6" w:rsidRPr="006007AA" w:rsidRDefault="00CC03D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Noise (-1) </w:t>
      </w:r>
    </w:p>
    <w:p w14:paraId="56CA886D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The DBSCAN analysis identified a relatively small group of noise observations with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 characteristics different from the normal population.</w:t>
      </w:r>
    </w:p>
    <w:p w14:paraId="32E0ACA4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The DBSCAN model was saved as:</w:t>
      </w:r>
    </w:p>
    <w:p w14:paraId="704BF0C2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007AA">
        <w:rPr>
          <w:rFonts w:ascii="Times New Roman" w:hAnsi="Times New Roman" w:cs="Times New Roman"/>
          <w:sz w:val="24"/>
          <w:szCs w:val="24"/>
        </w:rPr>
        <w:t>dbscan.pkl</w:t>
      </w:r>
      <w:proofErr w:type="spellEnd"/>
    </w:p>
    <w:p w14:paraId="2C6032DF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pict w14:anchorId="5CF03E1A">
          <v:rect id="_x0000_i2103" style="width:0;height:1.5pt" o:hralign="center" o:hrstd="t" o:hr="t" fillcolor="#a0a0a0" stroked="f"/>
        </w:pict>
      </w:r>
    </w:p>
    <w:p w14:paraId="018C5A2D" w14:textId="77777777" w:rsidR="00CC03D6" w:rsidRPr="00923797" w:rsidRDefault="00CC03D6" w:rsidP="00CC03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3797">
        <w:rPr>
          <w:rFonts w:ascii="Times New Roman" w:hAnsi="Times New Roman" w:cs="Times New Roman"/>
          <w:b/>
          <w:bCs/>
          <w:sz w:val="24"/>
          <w:szCs w:val="24"/>
        </w:rPr>
        <w:t>15. Geospatial Analysis</w:t>
      </w:r>
    </w:p>
    <w:p w14:paraId="006C1691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lastRenderedPageBreak/>
        <w:t xml:space="preserve">Geographical information from the cleaned master dataset was combined with shop-level cluster information using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shopNo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>.</w:t>
      </w:r>
    </w:p>
    <w:p w14:paraId="4DAA5E37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The following fields were used:</w:t>
      </w:r>
    </w:p>
    <w:p w14:paraId="1BED4965" w14:textId="77777777" w:rsidR="00CC03D6" w:rsidRPr="006007AA" w:rsidRDefault="00CC03D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007AA">
        <w:rPr>
          <w:rFonts w:ascii="Times New Roman" w:hAnsi="Times New Roman" w:cs="Times New Roman"/>
          <w:sz w:val="24"/>
          <w:szCs w:val="24"/>
        </w:rPr>
        <w:t>shopNo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257803" w14:textId="77777777" w:rsidR="00CC03D6" w:rsidRPr="006007AA" w:rsidRDefault="00CC03D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latitude </w:t>
      </w:r>
    </w:p>
    <w:p w14:paraId="2D7A0081" w14:textId="77777777" w:rsidR="00CC03D6" w:rsidRPr="006007AA" w:rsidRDefault="00CC03D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longitude </w:t>
      </w:r>
    </w:p>
    <w:p w14:paraId="3C72209E" w14:textId="77777777" w:rsidR="00CC03D6" w:rsidRPr="006007AA" w:rsidRDefault="00CC03D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cluster </w:t>
      </w:r>
    </w:p>
    <w:p w14:paraId="015A1961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The resulting information was used for geographical visualization in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>.</w:t>
      </w:r>
    </w:p>
    <w:p w14:paraId="788C58C1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pict w14:anchorId="078B4A4F">
          <v:rect id="_x0000_i2104" style="width:0;height:1.5pt" o:hralign="center" o:hrstd="t" o:hr="t" fillcolor="#a0a0a0" stroked="f"/>
        </w:pict>
      </w:r>
    </w:p>
    <w:p w14:paraId="3B35DEFF" w14:textId="77777777" w:rsidR="00CC03D6" w:rsidRPr="00923797" w:rsidRDefault="00CC03D6" w:rsidP="00CC03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3797">
        <w:rPr>
          <w:rFonts w:ascii="Times New Roman" w:hAnsi="Times New Roman" w:cs="Times New Roman"/>
          <w:b/>
          <w:bCs/>
          <w:sz w:val="24"/>
          <w:szCs w:val="24"/>
        </w:rPr>
        <w:t>16. Shop Explorer</w:t>
      </w:r>
    </w:p>
    <w:p w14:paraId="1CB8BDD2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The Shop Explorer allows users to search for a specific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shopNo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>.</w:t>
      </w:r>
    </w:p>
    <w:p w14:paraId="7656EB51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The dashboard provides available information such as:</w:t>
      </w:r>
    </w:p>
    <w:p w14:paraId="7F8E6DF2" w14:textId="77777777" w:rsidR="00CC03D6" w:rsidRPr="006007AA" w:rsidRDefault="00CC03D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District </w:t>
      </w:r>
    </w:p>
    <w:p w14:paraId="161CCFEF" w14:textId="77777777" w:rsidR="00CC03D6" w:rsidRPr="006007AA" w:rsidRDefault="00CC03D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Cluster </w:t>
      </w:r>
    </w:p>
    <w:p w14:paraId="6A61B067" w14:textId="77777777" w:rsidR="00CC03D6" w:rsidRPr="006007AA" w:rsidRDefault="00CC03D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Average transactions </w:t>
      </w:r>
    </w:p>
    <w:p w14:paraId="40B9628B" w14:textId="77777777" w:rsidR="00CC03D6" w:rsidRPr="006007AA" w:rsidRDefault="00CC03D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Average cards </w:t>
      </w:r>
    </w:p>
    <w:p w14:paraId="23064364" w14:textId="77777777" w:rsidR="00CC03D6" w:rsidRPr="006007AA" w:rsidRDefault="00CC03D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Average portability </w:t>
      </w:r>
    </w:p>
    <w:p w14:paraId="42542573" w14:textId="77777777" w:rsidR="00CC03D6" w:rsidRPr="006007AA" w:rsidRDefault="00CC03D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Average transaction amount </w:t>
      </w:r>
    </w:p>
    <w:p w14:paraId="312D899D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pict w14:anchorId="05AE6A88">
          <v:rect id="_x0000_i2105" style="width:0;height:1.5pt" o:hralign="center" o:hrstd="t" o:hr="t" fillcolor="#a0a0a0" stroked="f"/>
        </w:pict>
      </w:r>
    </w:p>
    <w:p w14:paraId="3B0527E6" w14:textId="77777777" w:rsidR="00CC03D6" w:rsidRPr="00923797" w:rsidRDefault="00CC03D6" w:rsidP="00CC03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3797">
        <w:rPr>
          <w:rFonts w:ascii="Times New Roman" w:hAnsi="Times New Roman" w:cs="Times New Roman"/>
          <w:b/>
          <w:bCs/>
          <w:sz w:val="24"/>
          <w:szCs w:val="24"/>
        </w:rPr>
        <w:t>17. Policy Impact Analysis</w:t>
      </w:r>
    </w:p>
    <w:p w14:paraId="4FD8708E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 Policy Impact module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 portability activity by year.</w:t>
      </w:r>
    </w:p>
    <w:p w14:paraId="3D62D4CC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It calculates:</w:t>
      </w:r>
    </w:p>
    <w:p w14:paraId="138A6E74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Portability Ratio = Total Portability Transactions / Total Transactions</w:t>
      </w:r>
    </w:p>
    <w:p w14:paraId="40BC1189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where:</w:t>
      </w:r>
    </w:p>
    <w:p w14:paraId="09F993DB" w14:textId="77777777" w:rsidR="00CC03D6" w:rsidRPr="006007AA" w:rsidRDefault="00CC03D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007AA">
        <w:rPr>
          <w:rFonts w:ascii="Times New Roman" w:hAnsi="Times New Roman" w:cs="Times New Roman"/>
          <w:sz w:val="24"/>
          <w:szCs w:val="24"/>
        </w:rPr>
        <w:t>otherShopTransCnt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 = portability/non-local transactions </w:t>
      </w:r>
    </w:p>
    <w:p w14:paraId="46A9FF4A" w14:textId="77777777" w:rsidR="00CC03D6" w:rsidRPr="006007AA" w:rsidRDefault="00CC03D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007AA">
        <w:rPr>
          <w:rFonts w:ascii="Times New Roman" w:hAnsi="Times New Roman" w:cs="Times New Roman"/>
          <w:sz w:val="24"/>
          <w:szCs w:val="24"/>
        </w:rPr>
        <w:t>noOfTrans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 = total transactions </w:t>
      </w:r>
    </w:p>
    <w:p w14:paraId="02B3A5B5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The dashboard displays:</w:t>
      </w:r>
    </w:p>
    <w:p w14:paraId="40E8D2D7" w14:textId="77777777" w:rsidR="00CC03D6" w:rsidRPr="006007AA" w:rsidRDefault="00CC03D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lastRenderedPageBreak/>
        <w:t xml:space="preserve">Portability Ratio Over Time </w:t>
      </w:r>
    </w:p>
    <w:p w14:paraId="3EED63E4" w14:textId="77777777" w:rsidR="00CC03D6" w:rsidRPr="006007AA" w:rsidRDefault="00CC03D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Transactions vs Portability </w:t>
      </w:r>
    </w:p>
    <w:p w14:paraId="341DEDE2" w14:textId="77777777" w:rsidR="00CC03D6" w:rsidRPr="006007AA" w:rsidRDefault="00CC03D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Yearly summary table </w:t>
      </w:r>
    </w:p>
    <w:p w14:paraId="7B3BB896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This shows how portability activity changed across the available years.</w:t>
      </w:r>
    </w:p>
    <w:p w14:paraId="3D254941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It should be described as portability trend analysis rather than proof of ONORC's causal impact.</w:t>
      </w:r>
    </w:p>
    <w:p w14:paraId="5A7818B4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pict w14:anchorId="0F398EDE">
          <v:rect id="_x0000_i2106" style="width:0;height:1.5pt" o:hralign="center" o:hrstd="t" o:hr="t" fillcolor="#a0a0a0" stroked="f"/>
        </w:pict>
      </w:r>
    </w:p>
    <w:p w14:paraId="4C58A647" w14:textId="77777777" w:rsidR="00CC03D6" w:rsidRPr="00923797" w:rsidRDefault="00CC03D6" w:rsidP="00CC03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3797">
        <w:rPr>
          <w:rFonts w:ascii="Times New Roman" w:hAnsi="Times New Roman" w:cs="Times New Roman"/>
          <w:b/>
          <w:bCs/>
          <w:sz w:val="24"/>
          <w:szCs w:val="24"/>
        </w:rPr>
        <w:t>18. Portability Hubs</w:t>
      </w:r>
    </w:p>
    <w:p w14:paraId="7FEFD96A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The Logistics Optimization section identifies shops with high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avg_portability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>.</w:t>
      </w:r>
    </w:p>
    <w:p w14:paraId="2F74BFBB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A percentile threshold can be selected by the user.</w:t>
      </w:r>
    </w:p>
    <w:p w14:paraId="2CEC251A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The default threshold is the 90th percentile.</w:t>
      </w:r>
    </w:p>
    <w:p w14:paraId="7A582AD0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Shops above the selected threshold are classified as:</w:t>
      </w:r>
    </w:p>
    <w:p w14:paraId="236F5BA2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Portability Hubs</w:t>
      </w:r>
    </w:p>
    <w:p w14:paraId="021B2940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The dashboard displays:</w:t>
      </w:r>
    </w:p>
    <w:p w14:paraId="670A3618" w14:textId="77777777" w:rsidR="00CC03D6" w:rsidRPr="006007AA" w:rsidRDefault="00CC03D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Total shops </w:t>
      </w:r>
    </w:p>
    <w:p w14:paraId="0DCA1941" w14:textId="77777777" w:rsidR="00CC03D6" w:rsidRPr="006007AA" w:rsidRDefault="00CC03D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Number of Portability Hubs </w:t>
      </w:r>
    </w:p>
    <w:p w14:paraId="1D3797A0" w14:textId="77777777" w:rsidR="00CC03D6" w:rsidRPr="006007AA" w:rsidRDefault="00CC03D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Hub percentage </w:t>
      </w:r>
    </w:p>
    <w:p w14:paraId="78C093C3" w14:textId="77777777" w:rsidR="00CC03D6" w:rsidRPr="006007AA" w:rsidRDefault="00CC03D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Top 20 Portability Hubs </w:t>
      </w:r>
    </w:p>
    <w:p w14:paraId="0EF19A5A" w14:textId="77777777" w:rsidR="00CC03D6" w:rsidRPr="006007AA" w:rsidRDefault="00CC03D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Detailed Hub table </w:t>
      </w:r>
    </w:p>
    <w:p w14:paraId="65BB2192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pict w14:anchorId="2E2A9B9D">
          <v:rect id="_x0000_i2107" style="width:0;height:1.5pt" o:hralign="center" o:hrstd="t" o:hr="t" fillcolor="#a0a0a0" stroked="f"/>
        </w:pict>
      </w:r>
    </w:p>
    <w:p w14:paraId="5703C4B1" w14:textId="77777777" w:rsidR="00CC03D6" w:rsidRPr="00923797" w:rsidRDefault="00CC03D6" w:rsidP="00CC03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3797">
        <w:rPr>
          <w:rFonts w:ascii="Times New Roman" w:hAnsi="Times New Roman" w:cs="Times New Roman"/>
          <w:b/>
          <w:bCs/>
          <w:sz w:val="24"/>
          <w:szCs w:val="24"/>
        </w:rPr>
        <w:t>19. Fraud Prevention / Shop Review</w:t>
      </w:r>
    </w:p>
    <w:p w14:paraId="469D8E4C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The Fraud Prevention section calculates:</w:t>
      </w:r>
    </w:p>
    <w:p w14:paraId="2568C4D7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Utilization Ratio = Total Transactions / Total Cards</w:t>
      </w:r>
    </w:p>
    <w:p w14:paraId="3F542DAB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The utilization ratio of each shop is compared with the average utilization ratio of its K-Means cluster.</w:t>
      </w:r>
    </w:p>
    <w:p w14:paraId="1B68D07D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A user-selected deviation threshold is applied.</w:t>
      </w:r>
    </w:p>
    <w:p w14:paraId="1F131D4F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Shops exceeding the threshold are classified as:</w:t>
      </w:r>
    </w:p>
    <w:p w14:paraId="3B5827A2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Review Required</w:t>
      </w:r>
    </w:p>
    <w:p w14:paraId="3FF533B7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lastRenderedPageBreak/>
        <w:t>The dashboard displays:</w:t>
      </w:r>
    </w:p>
    <w:p w14:paraId="3CCDC05B" w14:textId="77777777" w:rsidR="00CC03D6" w:rsidRPr="006007AA" w:rsidRDefault="00CC03D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Total shops </w:t>
      </w:r>
    </w:p>
    <w:p w14:paraId="3C594AD6" w14:textId="77777777" w:rsidR="00CC03D6" w:rsidRPr="006007AA" w:rsidRDefault="00CC03D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Flagged shops </w:t>
      </w:r>
    </w:p>
    <w:p w14:paraId="4898BD2C" w14:textId="77777777" w:rsidR="00CC03D6" w:rsidRPr="006007AA" w:rsidRDefault="00CC03D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Flagged percentage </w:t>
      </w:r>
    </w:p>
    <w:p w14:paraId="269E1B20" w14:textId="77777777" w:rsidR="00CC03D6" w:rsidRPr="006007AA" w:rsidRDefault="00CC03D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Utilization deviation histogram </w:t>
      </w:r>
    </w:p>
    <w:p w14:paraId="1A8361CF" w14:textId="77777777" w:rsidR="00CC03D6" w:rsidRPr="006007AA" w:rsidRDefault="00CC03D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Review Required shop table </w:t>
      </w:r>
    </w:p>
    <w:p w14:paraId="3D4C0B1B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A Review Required shop is not automatically considered fraudulent.</w:t>
      </w:r>
    </w:p>
    <w:p w14:paraId="2952DA89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pict w14:anchorId="33A09C05">
          <v:rect id="_x0000_i2108" style="width:0;height:1.5pt" o:hralign="center" o:hrstd="t" o:hr="t" fillcolor="#a0a0a0" stroked="f"/>
        </w:pict>
      </w:r>
    </w:p>
    <w:p w14:paraId="6A96776F" w14:textId="77777777" w:rsidR="00CC03D6" w:rsidRPr="00923797" w:rsidRDefault="00CC03D6" w:rsidP="00CC03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3797">
        <w:rPr>
          <w:rFonts w:ascii="Times New Roman" w:hAnsi="Times New Roman" w:cs="Times New Roman"/>
          <w:b/>
          <w:bCs/>
          <w:sz w:val="24"/>
          <w:szCs w:val="24"/>
        </w:rPr>
        <w:t xml:space="preserve">20. </w:t>
      </w:r>
      <w:proofErr w:type="spellStart"/>
      <w:r w:rsidRPr="00923797">
        <w:rPr>
          <w:rFonts w:ascii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923797">
        <w:rPr>
          <w:rFonts w:ascii="Times New Roman" w:hAnsi="Times New Roman" w:cs="Times New Roman"/>
          <w:b/>
          <w:bCs/>
          <w:sz w:val="24"/>
          <w:szCs w:val="24"/>
        </w:rPr>
        <w:t xml:space="preserve"> Dashboard</w:t>
      </w:r>
    </w:p>
    <w:p w14:paraId="2970C9F9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 dashboard contains the following major sections: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8"/>
        <w:gridCol w:w="4001"/>
      </w:tblGrid>
      <w:tr w:rsidR="00CC03D6" w:rsidRPr="006007AA" w14:paraId="5FEA4250" w14:textId="77777777" w:rsidTr="006F2C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11778" w14:textId="77777777" w:rsidR="00CC03D6" w:rsidRPr="006007AA" w:rsidRDefault="00CC03D6" w:rsidP="00CC03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07AA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2FEE3168" w14:textId="77777777" w:rsidR="00CC03D6" w:rsidRPr="006007AA" w:rsidRDefault="00CC03D6" w:rsidP="00CC03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07AA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</w:p>
        </w:tc>
      </w:tr>
      <w:tr w:rsidR="00CC03D6" w:rsidRPr="006007AA" w14:paraId="1AD1721E" w14:textId="77777777" w:rsidTr="006F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EE79B" w14:textId="77777777" w:rsidR="00CC03D6" w:rsidRPr="006007AA" w:rsidRDefault="00CC03D6" w:rsidP="00CC03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07AA">
              <w:rPr>
                <w:rFonts w:ascii="Segoe UI Emoji" w:hAnsi="Segoe UI Emoji" w:cs="Segoe UI Emoji"/>
                <w:sz w:val="24"/>
                <w:szCs w:val="24"/>
              </w:rPr>
              <w:t>📊</w:t>
            </w:r>
            <w:r w:rsidRPr="006007AA">
              <w:rPr>
                <w:rFonts w:ascii="Times New Roman" w:hAnsi="Times New Roman" w:cs="Times New Roman"/>
                <w:sz w:val="24"/>
                <w:szCs w:val="24"/>
              </w:rPr>
              <w:t xml:space="preserve"> Cluster Analysis</w:t>
            </w:r>
          </w:p>
        </w:tc>
        <w:tc>
          <w:tcPr>
            <w:tcW w:w="0" w:type="auto"/>
            <w:vAlign w:val="center"/>
            <w:hideMark/>
          </w:tcPr>
          <w:p w14:paraId="2607F868" w14:textId="77777777" w:rsidR="00CC03D6" w:rsidRPr="006007AA" w:rsidRDefault="00CC03D6" w:rsidP="00CC03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07AA">
              <w:rPr>
                <w:rFonts w:ascii="Times New Roman" w:hAnsi="Times New Roman" w:cs="Times New Roman"/>
                <w:sz w:val="24"/>
                <w:szCs w:val="24"/>
              </w:rPr>
              <w:t>K-Means clustering and cluster profiling</w:t>
            </w:r>
          </w:p>
        </w:tc>
      </w:tr>
      <w:tr w:rsidR="00CC03D6" w:rsidRPr="006007AA" w14:paraId="17B82FAA" w14:textId="77777777" w:rsidTr="006F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3B58C" w14:textId="77777777" w:rsidR="00CC03D6" w:rsidRPr="006007AA" w:rsidRDefault="00CC03D6" w:rsidP="00CC03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07AA">
              <w:rPr>
                <w:rFonts w:ascii="Segoe UI Emoji" w:hAnsi="Segoe UI Emoji" w:cs="Segoe UI Emoji"/>
                <w:sz w:val="24"/>
                <w:szCs w:val="24"/>
              </w:rPr>
              <w:t>🗺️</w:t>
            </w:r>
            <w:r w:rsidRPr="006007AA">
              <w:rPr>
                <w:rFonts w:ascii="Times New Roman" w:hAnsi="Times New Roman" w:cs="Times New Roman"/>
                <w:sz w:val="24"/>
                <w:szCs w:val="24"/>
              </w:rPr>
              <w:t xml:space="preserve"> Shop Explorer / Geospatial Analysis</w:t>
            </w:r>
          </w:p>
        </w:tc>
        <w:tc>
          <w:tcPr>
            <w:tcW w:w="0" w:type="auto"/>
            <w:vAlign w:val="center"/>
            <w:hideMark/>
          </w:tcPr>
          <w:p w14:paraId="3F28B518" w14:textId="77777777" w:rsidR="00CC03D6" w:rsidRPr="006007AA" w:rsidRDefault="00CC03D6" w:rsidP="00CC03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07AA">
              <w:rPr>
                <w:rFonts w:ascii="Times New Roman" w:hAnsi="Times New Roman" w:cs="Times New Roman"/>
                <w:sz w:val="24"/>
                <w:szCs w:val="24"/>
              </w:rPr>
              <w:t>Shop and cluster location analysis</w:t>
            </w:r>
          </w:p>
        </w:tc>
      </w:tr>
      <w:tr w:rsidR="00CC03D6" w:rsidRPr="006007AA" w14:paraId="3C6AAADA" w14:textId="77777777" w:rsidTr="006F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94D59" w14:textId="77777777" w:rsidR="00CC03D6" w:rsidRPr="006007AA" w:rsidRDefault="00CC03D6" w:rsidP="00CC03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07AA">
              <w:rPr>
                <w:rFonts w:ascii="Segoe UI Emoji" w:hAnsi="Segoe UI Emoji" w:cs="Segoe UI Emoji"/>
                <w:sz w:val="24"/>
                <w:szCs w:val="24"/>
              </w:rPr>
              <w:t>⚠️</w:t>
            </w:r>
            <w:r w:rsidRPr="006007AA">
              <w:rPr>
                <w:rFonts w:ascii="Times New Roman" w:hAnsi="Times New Roman" w:cs="Times New Roman"/>
                <w:sz w:val="24"/>
                <w:szCs w:val="24"/>
              </w:rPr>
              <w:t xml:space="preserve"> Anomaly Detection</w:t>
            </w:r>
          </w:p>
        </w:tc>
        <w:tc>
          <w:tcPr>
            <w:tcW w:w="0" w:type="auto"/>
            <w:vAlign w:val="center"/>
            <w:hideMark/>
          </w:tcPr>
          <w:p w14:paraId="4FE918D6" w14:textId="77777777" w:rsidR="00CC03D6" w:rsidRPr="006007AA" w:rsidRDefault="00CC03D6" w:rsidP="00CC03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07AA">
              <w:rPr>
                <w:rFonts w:ascii="Times New Roman" w:hAnsi="Times New Roman" w:cs="Times New Roman"/>
                <w:sz w:val="24"/>
                <w:szCs w:val="24"/>
              </w:rPr>
              <w:t>DBSCAN anomaly identification</w:t>
            </w:r>
          </w:p>
        </w:tc>
      </w:tr>
      <w:tr w:rsidR="00CC03D6" w:rsidRPr="006007AA" w14:paraId="63C8392D" w14:textId="77777777" w:rsidTr="006F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93041" w14:textId="77777777" w:rsidR="00CC03D6" w:rsidRPr="006007AA" w:rsidRDefault="00CC03D6" w:rsidP="00CC03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07AA">
              <w:rPr>
                <w:rFonts w:ascii="Segoe UI Emoji" w:hAnsi="Segoe UI Emoji" w:cs="Segoe UI Emoji"/>
                <w:sz w:val="24"/>
                <w:szCs w:val="24"/>
              </w:rPr>
              <w:t>🏛️</w:t>
            </w:r>
            <w:r w:rsidRPr="006007AA">
              <w:rPr>
                <w:rFonts w:ascii="Times New Roman" w:hAnsi="Times New Roman" w:cs="Times New Roman"/>
                <w:sz w:val="24"/>
                <w:szCs w:val="24"/>
              </w:rPr>
              <w:t xml:space="preserve"> Policy Impact</w:t>
            </w:r>
          </w:p>
        </w:tc>
        <w:tc>
          <w:tcPr>
            <w:tcW w:w="0" w:type="auto"/>
            <w:vAlign w:val="center"/>
            <w:hideMark/>
          </w:tcPr>
          <w:p w14:paraId="3E2D1D42" w14:textId="77777777" w:rsidR="00CC03D6" w:rsidRPr="006007AA" w:rsidRDefault="00CC03D6" w:rsidP="00CC03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07AA">
              <w:rPr>
                <w:rFonts w:ascii="Times New Roman" w:hAnsi="Times New Roman" w:cs="Times New Roman"/>
                <w:sz w:val="24"/>
                <w:szCs w:val="24"/>
              </w:rPr>
              <w:t>Year-wise portability analysis</w:t>
            </w:r>
          </w:p>
        </w:tc>
      </w:tr>
      <w:tr w:rsidR="00CC03D6" w:rsidRPr="006007AA" w14:paraId="126BE0C8" w14:textId="77777777" w:rsidTr="006F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66923" w14:textId="77777777" w:rsidR="00CC03D6" w:rsidRPr="006007AA" w:rsidRDefault="00CC03D6" w:rsidP="00CC03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07AA">
              <w:rPr>
                <w:rFonts w:ascii="Segoe UI Emoji" w:hAnsi="Segoe UI Emoji" w:cs="Segoe UI Emoji"/>
                <w:sz w:val="24"/>
                <w:szCs w:val="24"/>
              </w:rPr>
              <w:t>⚠️</w:t>
            </w:r>
            <w:r w:rsidRPr="006007AA">
              <w:rPr>
                <w:rFonts w:ascii="Times New Roman" w:hAnsi="Times New Roman" w:cs="Times New Roman"/>
                <w:sz w:val="24"/>
                <w:szCs w:val="24"/>
              </w:rPr>
              <w:t xml:space="preserve"> Fraud Prevention</w:t>
            </w:r>
          </w:p>
        </w:tc>
        <w:tc>
          <w:tcPr>
            <w:tcW w:w="0" w:type="auto"/>
            <w:vAlign w:val="center"/>
            <w:hideMark/>
          </w:tcPr>
          <w:p w14:paraId="0F3C2BE0" w14:textId="77777777" w:rsidR="00CC03D6" w:rsidRPr="006007AA" w:rsidRDefault="00CC03D6" w:rsidP="00CC03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07AA">
              <w:rPr>
                <w:rFonts w:ascii="Times New Roman" w:hAnsi="Times New Roman" w:cs="Times New Roman"/>
                <w:sz w:val="24"/>
                <w:szCs w:val="24"/>
              </w:rPr>
              <w:t>Cluster-based utilization deviation</w:t>
            </w:r>
          </w:p>
        </w:tc>
      </w:tr>
      <w:tr w:rsidR="00CC03D6" w:rsidRPr="006007AA" w14:paraId="79C0268B" w14:textId="77777777" w:rsidTr="006F2C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B192B" w14:textId="77777777" w:rsidR="00CC03D6" w:rsidRPr="006007AA" w:rsidRDefault="00CC03D6" w:rsidP="00CC03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07AA">
              <w:rPr>
                <w:rFonts w:ascii="Segoe UI Emoji" w:hAnsi="Segoe UI Emoji" w:cs="Segoe UI Emoji"/>
                <w:sz w:val="24"/>
                <w:szCs w:val="24"/>
              </w:rPr>
              <w:t>🚚</w:t>
            </w:r>
            <w:r w:rsidRPr="006007AA">
              <w:rPr>
                <w:rFonts w:ascii="Times New Roman" w:hAnsi="Times New Roman" w:cs="Times New Roman"/>
                <w:sz w:val="24"/>
                <w:szCs w:val="24"/>
              </w:rPr>
              <w:t xml:space="preserve"> Logistics Optimization</w:t>
            </w:r>
          </w:p>
        </w:tc>
        <w:tc>
          <w:tcPr>
            <w:tcW w:w="0" w:type="auto"/>
            <w:vAlign w:val="center"/>
            <w:hideMark/>
          </w:tcPr>
          <w:p w14:paraId="0C216F86" w14:textId="77777777" w:rsidR="00CC03D6" w:rsidRPr="006007AA" w:rsidRDefault="00CC03D6" w:rsidP="00CC03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07AA">
              <w:rPr>
                <w:rFonts w:ascii="Times New Roman" w:hAnsi="Times New Roman" w:cs="Times New Roman"/>
                <w:sz w:val="24"/>
                <w:szCs w:val="24"/>
              </w:rPr>
              <w:t>Portability Hub identification</w:t>
            </w:r>
          </w:p>
        </w:tc>
      </w:tr>
    </w:tbl>
    <w:p w14:paraId="5B938B8B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pict w14:anchorId="338E3852">
          <v:rect id="_x0000_i2109" style="width:0;height:1.5pt" o:hralign="center" o:hrstd="t" o:hr="t" fillcolor="#a0a0a0" stroked="f"/>
        </w:pict>
      </w:r>
    </w:p>
    <w:p w14:paraId="465D46D0" w14:textId="77777777" w:rsidR="00CC03D6" w:rsidRPr="000F01C5" w:rsidRDefault="00CC03D6" w:rsidP="00CC03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01C5">
        <w:rPr>
          <w:rFonts w:ascii="Times New Roman" w:hAnsi="Times New Roman" w:cs="Times New Roman"/>
          <w:b/>
          <w:bCs/>
          <w:sz w:val="24"/>
          <w:szCs w:val="24"/>
        </w:rPr>
        <w:t>21. Key Findings</w:t>
      </w:r>
    </w:p>
    <w:p w14:paraId="037261F2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The analysis found that FPS shops have different operational characteristics in terms of:</w:t>
      </w:r>
    </w:p>
    <w:p w14:paraId="56244639" w14:textId="77777777" w:rsidR="00CC03D6" w:rsidRPr="006007AA" w:rsidRDefault="00CC03D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Transaction volume </w:t>
      </w:r>
    </w:p>
    <w:p w14:paraId="48A6D338" w14:textId="77777777" w:rsidR="00CC03D6" w:rsidRPr="006007AA" w:rsidRDefault="00CC03D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Transaction variability </w:t>
      </w:r>
    </w:p>
    <w:p w14:paraId="4301F55E" w14:textId="77777777" w:rsidR="00CC03D6" w:rsidRPr="006007AA" w:rsidRDefault="00CC03D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Card base </w:t>
      </w:r>
    </w:p>
    <w:p w14:paraId="3D2EF1D0" w14:textId="77777777" w:rsidR="00CC03D6" w:rsidRPr="006007AA" w:rsidRDefault="00CC03D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Portability activity </w:t>
      </w:r>
    </w:p>
    <w:p w14:paraId="4CFF8A29" w14:textId="77777777" w:rsidR="00CC03D6" w:rsidRPr="006007AA" w:rsidRDefault="00CC03D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AFSC/FSC/AAP transaction shares </w:t>
      </w:r>
    </w:p>
    <w:p w14:paraId="02641952" w14:textId="77777777" w:rsidR="00CC03D6" w:rsidRPr="006007AA" w:rsidRDefault="00CC03D6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lastRenderedPageBreak/>
        <w:t xml:space="preserve">Average transaction amount </w:t>
      </w:r>
    </w:p>
    <w:p w14:paraId="552C0AC5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K-Means identified 5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 groups, while DBSCAN identified a smaller set of unusual observations.</w:t>
      </w:r>
    </w:p>
    <w:p w14:paraId="15A61950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The analysis also identified shops with high portability activity that can be treated as Portability Hubs.</w:t>
      </w:r>
    </w:p>
    <w:p w14:paraId="2025D234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pict w14:anchorId="721366B8">
          <v:rect id="_x0000_i2110" style="width:0;height:1.5pt" o:hralign="center" o:hrstd="t" o:hr="t" fillcolor="#a0a0a0" stroked="f"/>
        </w:pict>
      </w:r>
    </w:p>
    <w:p w14:paraId="65FDDAF2" w14:textId="77777777" w:rsidR="00CC03D6" w:rsidRPr="00FF00AE" w:rsidRDefault="00CC03D6" w:rsidP="00CC03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00AE">
        <w:rPr>
          <w:rFonts w:ascii="Times New Roman" w:hAnsi="Times New Roman" w:cs="Times New Roman"/>
          <w:b/>
          <w:bCs/>
          <w:sz w:val="24"/>
          <w:szCs w:val="24"/>
        </w:rPr>
        <w:t>22. Recommendations</w:t>
      </w:r>
    </w:p>
    <w:p w14:paraId="56C56FBF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>Based directly on the completed analysis:</w:t>
      </w:r>
    </w:p>
    <w:p w14:paraId="6F5CD98F" w14:textId="77777777" w:rsidR="00CC03D6" w:rsidRPr="006007AA" w:rsidRDefault="00CC03D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Use cluster-based comparison to understand individual shop performance. </w:t>
      </w:r>
    </w:p>
    <w:p w14:paraId="581347B9" w14:textId="77777777" w:rsidR="00CC03D6" w:rsidRPr="006007AA" w:rsidRDefault="00CC03D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Monitor high-portability shops for logistics planning. </w:t>
      </w:r>
    </w:p>
    <w:p w14:paraId="76B358F3" w14:textId="77777777" w:rsidR="00CC03D6" w:rsidRPr="006007AA" w:rsidRDefault="00CC03D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Review shops identified as DBSCAN noise for unusual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9684CD3" w14:textId="77777777" w:rsidR="00CC03D6" w:rsidRPr="006007AA" w:rsidRDefault="00CC03D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Review shops with large transaction-to-card utilization deviations. </w:t>
      </w:r>
    </w:p>
    <w:p w14:paraId="11581FE2" w14:textId="77777777" w:rsidR="00CC03D6" w:rsidRPr="006007AA" w:rsidRDefault="00CC03D6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Monitor portability trends over time. </w:t>
      </w:r>
    </w:p>
    <w:p w14:paraId="7CCBE3C9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pict w14:anchorId="6D58A53D">
          <v:rect id="_x0000_i2111" style="width:0;height:1.5pt" o:hralign="center" o:hrstd="t" o:hr="t" fillcolor="#a0a0a0" stroked="f"/>
        </w:pict>
      </w:r>
    </w:p>
    <w:p w14:paraId="34EE892F" w14:textId="77777777" w:rsidR="00CC03D6" w:rsidRPr="00962AB6" w:rsidRDefault="00CC03D6" w:rsidP="00CC03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2AB6">
        <w:rPr>
          <w:rFonts w:ascii="Times New Roman" w:hAnsi="Times New Roman" w:cs="Times New Roman"/>
          <w:b/>
          <w:bCs/>
          <w:sz w:val="24"/>
          <w:szCs w:val="24"/>
        </w:rPr>
        <w:t>23. Limitations</w:t>
      </w:r>
    </w:p>
    <w:p w14:paraId="3E11B0F5" w14:textId="77777777" w:rsidR="00CC03D6" w:rsidRPr="006007AA" w:rsidRDefault="00CC03D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Some variables had substantial missing values. </w:t>
      </w:r>
    </w:p>
    <w:p w14:paraId="47BE7B86" w14:textId="77777777" w:rsidR="00CC03D6" w:rsidRPr="006007AA" w:rsidRDefault="00CC03D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Several commodity variables had very high zero proportions. </w:t>
      </w:r>
    </w:p>
    <w:p w14:paraId="71959952" w14:textId="77777777" w:rsidR="00CC03D6" w:rsidRPr="006007AA" w:rsidRDefault="00CC03D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Some shops did not have geographical coordinates. </w:t>
      </w:r>
    </w:p>
    <w:p w14:paraId="1327D03C" w14:textId="77777777" w:rsidR="00CC03D6" w:rsidRPr="006007AA" w:rsidRDefault="00CC03D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K-Means results depend on the selected features and number of clusters. </w:t>
      </w:r>
    </w:p>
    <w:p w14:paraId="796C4192" w14:textId="77777777" w:rsidR="00CC03D6" w:rsidRPr="006007AA" w:rsidRDefault="00CC03D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DBSCAN results depend on its parameters. </w:t>
      </w:r>
    </w:p>
    <w:p w14:paraId="491C6B96" w14:textId="77777777" w:rsidR="00CC03D6" w:rsidRPr="006007AA" w:rsidRDefault="00CC03D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Anomaly detection does not establish fraud. </w:t>
      </w:r>
    </w:p>
    <w:p w14:paraId="6258228C" w14:textId="77777777" w:rsidR="00CC03D6" w:rsidRPr="006007AA" w:rsidRDefault="00CC03D6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Portability trends do not establish causal ONORC impact. </w:t>
      </w:r>
    </w:p>
    <w:p w14:paraId="6A323284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pict w14:anchorId="7CC813DC">
          <v:rect id="_x0000_i2112" style="width:0;height:1.5pt" o:hralign="center" o:hrstd="t" o:hr="t" fillcolor="#a0a0a0" stroked="f"/>
        </w:pict>
      </w:r>
    </w:p>
    <w:p w14:paraId="22C8F41B" w14:textId="77777777" w:rsidR="00CC03D6" w:rsidRPr="00962AB6" w:rsidRDefault="00CC03D6" w:rsidP="00CC03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2AB6">
        <w:rPr>
          <w:rFonts w:ascii="Times New Roman" w:hAnsi="Times New Roman" w:cs="Times New Roman"/>
          <w:b/>
          <w:bCs/>
          <w:sz w:val="24"/>
          <w:szCs w:val="24"/>
        </w:rPr>
        <w:t>24. Conclusion</w:t>
      </w:r>
    </w:p>
    <w:p w14:paraId="124976D8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t xml:space="preserve">The project combines EDA, feature engineering, PCA, K-Means, DBSCAN, geospatial analysis, and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 visualization to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behavioral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 xml:space="preserve"> differences among Telangana Fair Price Shops.</w:t>
      </w:r>
    </w:p>
    <w:p w14:paraId="2760F770" w14:textId="77777777" w:rsidR="00CC03D6" w:rsidRPr="006007AA" w:rsidRDefault="00CC03D6" w:rsidP="00CC03D6">
      <w:pPr>
        <w:rPr>
          <w:rFonts w:ascii="Times New Roman" w:hAnsi="Times New Roman" w:cs="Times New Roman"/>
          <w:sz w:val="24"/>
          <w:szCs w:val="24"/>
        </w:rPr>
      </w:pPr>
      <w:r w:rsidRPr="006007AA">
        <w:rPr>
          <w:rFonts w:ascii="Times New Roman" w:hAnsi="Times New Roman" w:cs="Times New Roman"/>
          <w:sz w:val="24"/>
          <w:szCs w:val="24"/>
        </w:rPr>
        <w:lastRenderedPageBreak/>
        <w:t xml:space="preserve">The final dashboard allows users to examine shop clusters, individual shops, unusual </w:t>
      </w:r>
      <w:proofErr w:type="spellStart"/>
      <w:r w:rsidRPr="006007AA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6007AA">
        <w:rPr>
          <w:rFonts w:ascii="Times New Roman" w:hAnsi="Times New Roman" w:cs="Times New Roman"/>
          <w:sz w:val="24"/>
          <w:szCs w:val="24"/>
        </w:rPr>
        <w:t>, portability trends, Portability Hubs, and transaction-to-card deviations, providing a practical basis for shop monitoring and logistics planning.</w:t>
      </w:r>
    </w:p>
    <w:p w14:paraId="159D54A3" w14:textId="6F1786EC" w:rsidR="00BB2147" w:rsidRPr="006007AA" w:rsidRDefault="00BB2147" w:rsidP="00CC03D6">
      <w:pPr>
        <w:rPr>
          <w:rFonts w:ascii="Times New Roman" w:hAnsi="Times New Roman" w:cs="Times New Roman"/>
          <w:sz w:val="24"/>
          <w:szCs w:val="24"/>
        </w:rPr>
      </w:pPr>
    </w:p>
    <w:sectPr w:rsidR="00BB2147" w:rsidRPr="006007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50E4"/>
    <w:multiLevelType w:val="multilevel"/>
    <w:tmpl w:val="03C8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82B4B"/>
    <w:multiLevelType w:val="multilevel"/>
    <w:tmpl w:val="20AA7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09448B"/>
    <w:multiLevelType w:val="multilevel"/>
    <w:tmpl w:val="94AC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A37F9"/>
    <w:multiLevelType w:val="multilevel"/>
    <w:tmpl w:val="0B26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8216F"/>
    <w:multiLevelType w:val="multilevel"/>
    <w:tmpl w:val="B046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2709A"/>
    <w:multiLevelType w:val="multilevel"/>
    <w:tmpl w:val="4CFC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07FA0"/>
    <w:multiLevelType w:val="multilevel"/>
    <w:tmpl w:val="016C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50F95"/>
    <w:multiLevelType w:val="multilevel"/>
    <w:tmpl w:val="07D2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F7CE9"/>
    <w:multiLevelType w:val="multilevel"/>
    <w:tmpl w:val="AC2E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875312"/>
    <w:multiLevelType w:val="multilevel"/>
    <w:tmpl w:val="48CA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7921BF"/>
    <w:multiLevelType w:val="multilevel"/>
    <w:tmpl w:val="B1F0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7B17FE"/>
    <w:multiLevelType w:val="multilevel"/>
    <w:tmpl w:val="5C04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FF3961"/>
    <w:multiLevelType w:val="multilevel"/>
    <w:tmpl w:val="F8C0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AF061D"/>
    <w:multiLevelType w:val="multilevel"/>
    <w:tmpl w:val="4CE0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B153DF"/>
    <w:multiLevelType w:val="multilevel"/>
    <w:tmpl w:val="CA56E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609672">
    <w:abstractNumId w:val="14"/>
  </w:num>
  <w:num w:numId="2" w16cid:durableId="394427074">
    <w:abstractNumId w:val="5"/>
  </w:num>
  <w:num w:numId="3" w16cid:durableId="1400202175">
    <w:abstractNumId w:val="4"/>
  </w:num>
  <w:num w:numId="4" w16cid:durableId="240867819">
    <w:abstractNumId w:val="10"/>
  </w:num>
  <w:num w:numId="5" w16cid:durableId="1331984563">
    <w:abstractNumId w:val="3"/>
  </w:num>
  <w:num w:numId="6" w16cid:durableId="1511723318">
    <w:abstractNumId w:val="8"/>
  </w:num>
  <w:num w:numId="7" w16cid:durableId="441076300">
    <w:abstractNumId w:val="12"/>
  </w:num>
  <w:num w:numId="8" w16cid:durableId="333461219">
    <w:abstractNumId w:val="0"/>
  </w:num>
  <w:num w:numId="9" w16cid:durableId="2109082793">
    <w:abstractNumId w:val="13"/>
  </w:num>
  <w:num w:numId="10" w16cid:durableId="737940198">
    <w:abstractNumId w:val="9"/>
  </w:num>
  <w:num w:numId="11" w16cid:durableId="1093356142">
    <w:abstractNumId w:val="6"/>
  </w:num>
  <w:num w:numId="12" w16cid:durableId="474447029">
    <w:abstractNumId w:val="2"/>
  </w:num>
  <w:num w:numId="13" w16cid:durableId="1852066191">
    <w:abstractNumId w:val="11"/>
  </w:num>
  <w:num w:numId="14" w16cid:durableId="1714698117">
    <w:abstractNumId w:val="1"/>
  </w:num>
  <w:num w:numId="15" w16cid:durableId="1190755879">
    <w:abstractNumId w:val="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DD1"/>
    <w:rsid w:val="0004695D"/>
    <w:rsid w:val="00072AE6"/>
    <w:rsid w:val="000A57E8"/>
    <w:rsid w:val="000D3432"/>
    <w:rsid w:val="000E7070"/>
    <w:rsid w:val="000F01C5"/>
    <w:rsid w:val="00132CCA"/>
    <w:rsid w:val="001F6C2E"/>
    <w:rsid w:val="00216AF8"/>
    <w:rsid w:val="0026627F"/>
    <w:rsid w:val="002705E9"/>
    <w:rsid w:val="002B7B32"/>
    <w:rsid w:val="00366895"/>
    <w:rsid w:val="003E21B5"/>
    <w:rsid w:val="00427129"/>
    <w:rsid w:val="00427C1E"/>
    <w:rsid w:val="004C1D75"/>
    <w:rsid w:val="0055635E"/>
    <w:rsid w:val="0059774C"/>
    <w:rsid w:val="005D0C4E"/>
    <w:rsid w:val="005F0858"/>
    <w:rsid w:val="006007AA"/>
    <w:rsid w:val="006A39F2"/>
    <w:rsid w:val="006F2CDD"/>
    <w:rsid w:val="00764783"/>
    <w:rsid w:val="007F4C91"/>
    <w:rsid w:val="008677EA"/>
    <w:rsid w:val="00880B30"/>
    <w:rsid w:val="008A2B13"/>
    <w:rsid w:val="008B3A7B"/>
    <w:rsid w:val="00923797"/>
    <w:rsid w:val="00962AB6"/>
    <w:rsid w:val="00962B8A"/>
    <w:rsid w:val="009A1B45"/>
    <w:rsid w:val="009D66EA"/>
    <w:rsid w:val="00AB5F9F"/>
    <w:rsid w:val="00AC0C9A"/>
    <w:rsid w:val="00B15A58"/>
    <w:rsid w:val="00B91DD1"/>
    <w:rsid w:val="00BB2147"/>
    <w:rsid w:val="00C142DE"/>
    <w:rsid w:val="00C54E13"/>
    <w:rsid w:val="00C65BB2"/>
    <w:rsid w:val="00CC03D6"/>
    <w:rsid w:val="00CD4F86"/>
    <w:rsid w:val="00D007F9"/>
    <w:rsid w:val="00D11763"/>
    <w:rsid w:val="00D272A9"/>
    <w:rsid w:val="00D77AFD"/>
    <w:rsid w:val="00DF046B"/>
    <w:rsid w:val="00E25D95"/>
    <w:rsid w:val="00E71270"/>
    <w:rsid w:val="00F26ED8"/>
    <w:rsid w:val="00FF0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6413D"/>
  <w15:chartTrackingRefBased/>
  <w15:docId w15:val="{CCD2267A-0601-4422-BDFB-EDEC63F8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DD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DD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DD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DD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DD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DD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DD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DD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D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DD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DD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DD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DD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11</Pages>
  <Words>1590</Words>
  <Characters>9065</Characters>
  <Application>Microsoft Office Word</Application>
  <DocSecurity>0</DocSecurity>
  <Lines>75</Lines>
  <Paragraphs>21</Paragraphs>
  <ScaleCrop>false</ScaleCrop>
  <Company/>
  <LinksUpToDate>false</LinksUpToDate>
  <CharactersWithSpaces>10634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Hamsavarthini Suresh Raja</dc:creator>
  <cp:keywords/>
  <dc:description/>
  <cp:lastModifiedBy>Hamsavarthini Suresh Raja</cp:lastModifiedBy>
  <cp:revision>50</cp:revision>
  <dcterms:created xsi:type="dcterms:W3CDTF">2026-08-10T07:27:00Z</dcterms:created>
  <dcterms:modified xsi:type="dcterms:W3CDTF">2026-08-19T16:21:00Z</dcterms:modified>
</cp:coreProperties>
</file>