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E51CD">
      <w:pPr>
        <w:pStyle w:val="2"/>
        <w:keepNext w:val="0"/>
        <w:keepLines w:val="0"/>
        <w:widowControl/>
        <w:suppressLineNumbers w:val="0"/>
      </w:pPr>
      <w:r>
        <w:t>🔹 Introduction</w:t>
      </w:r>
    </w:p>
    <w:p w14:paraId="7DFEBD0A">
      <w:pPr>
        <w:pStyle w:val="5"/>
        <w:keepNext w:val="0"/>
        <w:keepLines w:val="0"/>
        <w:widowControl/>
        <w:suppressLineNumbers w:val="0"/>
      </w:pPr>
      <w:r>
        <w:t>Retrieval-Augmented Generation (RAG) is a technique that combines information retrieval with response generation to produce accurate and context-aware answers. Instead of relying only on pre-trained knowledge, RAG retrieves relevant information from a data source and uses it to generate responses. This approach is essential in customer support systems where accuracy and reliability are critical. In this project, a RAG-based Customer Support Assistant is developed to process a PDF knowledge base and answer user queries efficiently while minimizing incorrect or hallucinated responses.</w:t>
      </w:r>
    </w:p>
    <w:p w14:paraId="193ACFE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8042018">
      <w:pPr>
        <w:pStyle w:val="2"/>
        <w:keepNext w:val="0"/>
        <w:keepLines w:val="0"/>
        <w:widowControl/>
        <w:suppressLineNumbers w:val="0"/>
      </w:pPr>
      <w:r>
        <w:t>🔹 System Architecture Explanation</w:t>
      </w:r>
    </w:p>
    <w:p w14:paraId="6ED90AD0">
      <w:pPr>
        <w:pStyle w:val="5"/>
        <w:keepNext w:val="0"/>
        <w:keepLines w:val="0"/>
        <w:widowControl/>
        <w:suppressLineNumbers w:val="0"/>
      </w:pPr>
      <w:r>
        <w:t>The system is designed to process a PDF document into a structured knowledge base and use it for answering queries. The document is first loaded and split into smaller chunks, which are converted into vector embeddings and stored in ChromaDB. When a user submits a query, the system retrieves the most relevant chunks using semantic similarity. These results are then passed through a workflow managed by LangGraph, which controls how the query is processed and how the final response is generated or escalated.</w:t>
      </w:r>
    </w:p>
    <w:p w14:paraId="6B2B11A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A4F70AC">
      <w:pPr>
        <w:pStyle w:val="2"/>
        <w:keepNext w:val="0"/>
        <w:keepLines w:val="0"/>
        <w:widowControl/>
        <w:suppressLineNumbers w:val="0"/>
      </w:pPr>
      <w:r>
        <w:t>🔹 Design Decisions</w:t>
      </w:r>
    </w:p>
    <w:p w14:paraId="1EA9DF21">
      <w:pPr>
        <w:pStyle w:val="5"/>
        <w:keepNext w:val="0"/>
        <w:keepLines w:val="0"/>
        <w:widowControl/>
        <w:suppressLineNumbers w:val="0"/>
      </w:pPr>
      <w:r>
        <w:t>Several design decisions were made to ensure efficiency and performance. A chunk size of 500 characters with overlap was chosen to maintain context while avoiding excessive data size. HuggingFace embedding models were selected because they are free, efficient, and suitable for semantic search. ChromaDB was used as the vector database due to its lightweight and fast retrieval capabilities. Instead of directly using a large language model, a simplified response mechanism was implemented to focus on retrieval accuracy and workflow logic, which aligns with the project’s objective.</w:t>
      </w:r>
    </w:p>
    <w:p w14:paraId="44D211E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832FCF6">
      <w:pPr>
        <w:pStyle w:val="2"/>
        <w:keepNext w:val="0"/>
        <w:keepLines w:val="0"/>
        <w:widowControl/>
        <w:suppressLineNumbers w:val="0"/>
      </w:pPr>
      <w:r>
        <w:t>🔹 Workflow Explanation</w:t>
      </w:r>
    </w:p>
    <w:p w14:paraId="6EB92428">
      <w:pPr>
        <w:pStyle w:val="5"/>
        <w:keepNext w:val="0"/>
        <w:keepLines w:val="0"/>
        <w:widowControl/>
        <w:suppressLineNumbers w:val="0"/>
      </w:pPr>
      <w:r>
        <w:t>The workflow is implemented using LangGraph, which organizes the system into a structured flow. The process begins with user input, which is passed to the processing node. In this stage, relevant document chunks are retrieved and analyzed. Based on the retrieved content, the system generates a response or decides to escalate the query. The workflow ensures a clear separation between input handling, processing, and output generation, making the system modular and easy to extend.</w:t>
      </w:r>
    </w:p>
    <w:p w14:paraId="6A04991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979337E">
      <w:pPr>
        <w:pStyle w:val="2"/>
        <w:keepNext w:val="0"/>
        <w:keepLines w:val="0"/>
        <w:widowControl/>
        <w:suppressLineNumbers w:val="0"/>
      </w:pPr>
      <w:r>
        <w:t>🔹 Conditional Logic</w:t>
      </w:r>
    </w:p>
    <w:p w14:paraId="060372DC">
      <w:pPr>
        <w:pStyle w:val="5"/>
        <w:keepNext w:val="0"/>
        <w:keepLines w:val="0"/>
        <w:widowControl/>
        <w:suppressLineNumbers w:val="0"/>
      </w:pPr>
      <w:r>
        <w:t>The system includes conditional logic to determine whether a query can be answered automatically or requires escalation. After retrieving relevant chunks, a basic relevance check is performed by comparing the query with the retrieved context. If sufficient matching content is found, the system generates a response using the retrieved data. If the match is low or the query is unrelated to the document, the system routes the query to the Human-in-the-Loop mechanism. This ensures that incorrect or irrelevant answers are avoided.</w:t>
      </w:r>
    </w:p>
    <w:p w14:paraId="4CF4989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67F3178">
      <w:pPr>
        <w:pStyle w:val="2"/>
        <w:keepNext w:val="0"/>
        <w:keepLines w:val="0"/>
        <w:widowControl/>
        <w:suppressLineNumbers w:val="0"/>
      </w:pPr>
      <w:r>
        <w:t>🔹 HITL Implementation</w:t>
      </w:r>
    </w:p>
    <w:p w14:paraId="3838D8A7">
      <w:pPr>
        <w:pStyle w:val="5"/>
        <w:keepNext w:val="0"/>
        <w:keepLines w:val="0"/>
        <w:widowControl/>
        <w:suppressLineNumbers w:val="0"/>
      </w:pPr>
      <w:r>
        <w:t>The Human-in-the-Loop (HITL) mechanism is implemented to handle complex or unclear queries that cannot be confidently answered by the system. When triggered, the system returns a message indicating that a human agent will respond. This approach improves reliability and ensures that users receive accurate support even when the automated system is insufficient. HITL also reflects real-world customer support systems where human intervention is necessary for edge cases.</w:t>
      </w:r>
    </w:p>
    <w:p w14:paraId="3205A3A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3FFDA9E">
      <w:pPr>
        <w:pStyle w:val="2"/>
        <w:keepNext w:val="0"/>
        <w:keepLines w:val="0"/>
        <w:widowControl/>
        <w:suppressLineNumbers w:val="0"/>
      </w:pPr>
      <w:r>
        <w:t>🔹 Challenges &amp; Trade-offs</w:t>
      </w:r>
    </w:p>
    <w:p w14:paraId="59F91DA6">
      <w:pPr>
        <w:pStyle w:val="5"/>
        <w:keepNext w:val="0"/>
        <w:keepLines w:val="0"/>
        <w:widowControl/>
        <w:suppressLineNumbers w:val="0"/>
      </w:pPr>
      <w:r>
        <w:t>During development, several challenges and trade-offs were encountered. One key challenge was ensuring retrieval accuracy while maintaining fast response times. Smaller chunk sizes improve precision but increase the number of computations, while larger chunks provide more context but may reduce relevance. Another trade-off involves balancing system performance with resource usage, especially when working with embedding models and vector storage. Additionally, handling irrelevant queries required implementing custom logic to prevent incorrect outputs.</w:t>
      </w:r>
    </w:p>
    <w:p w14:paraId="68DFC5F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4791FCE">
      <w:pPr>
        <w:pStyle w:val="2"/>
        <w:keepNext w:val="0"/>
        <w:keepLines w:val="0"/>
        <w:widowControl/>
        <w:suppressLineNumbers w:val="0"/>
      </w:pPr>
      <w:r>
        <w:t>🔹 Testing Strategy</w:t>
      </w:r>
    </w:p>
    <w:p w14:paraId="710E24A8">
      <w:pPr>
        <w:pStyle w:val="5"/>
        <w:keepNext w:val="0"/>
        <w:keepLines w:val="0"/>
        <w:widowControl/>
        <w:suppressLineNumbers w:val="0"/>
      </w:pPr>
      <w:r>
        <w:t>The system was tested using a variety of queries to evaluate its performance. Relevant queries related to the PDF content were used to verify accurate retrieval and response generation. Irrelevant queries were tested to ensure that the system correctly triggers the HITL mechanism. This approach helps validate both the retrieval capability and the decision-making logic of the system. Testing confirms that the system behaves as expected in both normal and edge-case scenarios.</w:t>
      </w:r>
    </w:p>
    <w:p w14:paraId="4C1DB7F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A301091">
      <w:pPr>
        <w:pStyle w:val="2"/>
        <w:keepNext w:val="0"/>
        <w:keepLines w:val="0"/>
        <w:widowControl/>
        <w:suppressLineNumbers w:val="0"/>
      </w:pPr>
      <w:r>
        <w:t>🔹 Future Enhancements</w:t>
      </w:r>
    </w:p>
    <w:p w14:paraId="472CE034">
      <w:pPr>
        <w:pStyle w:val="5"/>
        <w:keepNext w:val="0"/>
        <w:keepLines w:val="0"/>
        <w:widowControl/>
        <w:suppressLineNumbers w:val="0"/>
      </w:pPr>
      <w:r>
        <w:t>The current system can be further improved by adding support for multiple documents, enabling it to handle larger and more diverse datasets. Integration with advanced language models can enhance the quality of generated responses. A web-based user interface can improve usability and accessibility. Additional features such as memory integration, feedback loops, and deployment on cloud platforms can make the system more scalable and production-ready.</w:t>
      </w:r>
    </w:p>
    <w:p w14:paraId="5C00110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3B2751"/>
    <w:rsid w:val="063B2751"/>
    <w:rsid w:val="3B973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2026-04-22T23:55:00Z</dcterms:created>
  <dc:creator>Hamsini</dc:creator>
  <cp:lastModifiedBy>Hamsini</cp:lastModifiedBy>
  <dcterms:modified xsi:type="dcterms:W3CDTF">2026-04-23T00:09:39Z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DAF9294E65AC48C389A70D3082EF9A72_11</vt:lpwstr>
  </property>
</Properties>
</file>