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600" w:type="dxa"/>
        <w:tblLook w:val="04A0" w:firstRow="1" w:lastRow="0" w:firstColumn="1" w:lastColumn="0" w:noHBand="0" w:noVBand="1"/>
      </w:tblPr>
      <w:tblGrid>
        <w:gridCol w:w="2860"/>
        <w:gridCol w:w="5740"/>
      </w:tblGrid>
      <w:tr w:rsidR="00363229" w:rsidRPr="00363229" w:rsidTr="00363229">
        <w:trPr>
          <w:trHeight w:val="3528"/>
        </w:trPr>
        <w:tc>
          <w:tcPr>
            <w:tcW w:w="2860" w:type="dxa"/>
            <w:tcBorders>
              <w:top w:val="nil"/>
              <w:left w:val="nil"/>
              <w:bottom w:val="nil"/>
              <w:right w:val="nil"/>
            </w:tcBorders>
            <w:shd w:val="clear" w:color="auto" w:fill="auto"/>
            <w:noWrap/>
            <w:hideMark/>
          </w:tcPr>
          <w:p w:rsidR="00363229" w:rsidRPr="00363229" w:rsidRDefault="00363229" w:rsidP="00363229">
            <w:pPr>
              <w:spacing w:after="0" w:line="240" w:lineRule="auto"/>
              <w:jc w:val="center"/>
              <w:rPr>
                <w:rFonts w:ascii="Calibri" w:eastAsia="Times New Roman" w:hAnsi="Calibri" w:cs="Calibri"/>
                <w:color w:val="000000"/>
              </w:rPr>
            </w:pPr>
            <w:r w:rsidRPr="00363229">
              <w:rPr>
                <w:rFonts w:ascii="Calibri" w:eastAsia="Times New Roman" w:hAnsi="Calibri" w:cs="Calibri"/>
                <w:color w:val="000000"/>
              </w:rPr>
              <w:t>The auto ticket machine</w:t>
            </w:r>
          </w:p>
        </w:tc>
        <w:tc>
          <w:tcPr>
            <w:tcW w:w="5740" w:type="dxa"/>
            <w:tcBorders>
              <w:top w:val="nil"/>
              <w:left w:val="nil"/>
              <w:bottom w:val="nil"/>
              <w:right w:val="nil"/>
            </w:tcBorders>
            <w:shd w:val="clear" w:color="auto" w:fill="auto"/>
            <w:hideMark/>
          </w:tcPr>
          <w:p w:rsidR="00363229" w:rsidRPr="00363229" w:rsidRDefault="00363229" w:rsidP="00363229">
            <w:pPr>
              <w:spacing w:after="0" w:line="240" w:lineRule="auto"/>
              <w:rPr>
                <w:rFonts w:ascii="Calibri" w:eastAsia="Times New Roman" w:hAnsi="Calibri" w:cs="Calibri"/>
                <w:color w:val="000000"/>
              </w:rPr>
            </w:pPr>
            <w:r w:rsidRPr="00363229">
              <w:rPr>
                <w:rFonts w:ascii="Calibri" w:eastAsia="Times New Roman" w:hAnsi="Calibri" w:cs="Calibri"/>
                <w:color w:val="000000"/>
              </w:rPr>
              <w:t>*This is a machine to buy ticket public and there have function</w:t>
            </w:r>
            <w:r w:rsidRPr="00363229">
              <w:rPr>
                <w:rFonts w:ascii="Calibri" w:eastAsia="Times New Roman" w:hAnsi="Calibri" w:cs="Calibri"/>
                <w:color w:val="000000"/>
              </w:rPr>
              <w:br/>
              <w:t>- First if we press the enter button the machine will show the menu to choose some function : choose destination want to go,….</w:t>
            </w:r>
            <w:r w:rsidRPr="00363229">
              <w:rPr>
                <w:rFonts w:ascii="Calibri" w:eastAsia="Times New Roman" w:hAnsi="Calibri" w:cs="Calibri"/>
                <w:color w:val="000000"/>
              </w:rPr>
              <w:br/>
              <w:t>- Second we can choose payment method by cash, by using credit</w:t>
            </w:r>
            <w:r w:rsidRPr="00363229">
              <w:rPr>
                <w:rFonts w:ascii="Calibri" w:eastAsia="Times New Roman" w:hAnsi="Calibri" w:cs="Calibri"/>
                <w:color w:val="000000"/>
              </w:rPr>
              <w:br/>
              <w:t>card, and QR code.</w:t>
            </w:r>
            <w:r w:rsidRPr="00363229">
              <w:rPr>
                <w:rFonts w:ascii="Calibri" w:eastAsia="Times New Roman" w:hAnsi="Calibri" w:cs="Calibri"/>
                <w:color w:val="000000"/>
              </w:rPr>
              <w:br/>
              <w:t>*And if we booking complete the machine will show payment method and if we use QR code the QR code will be minus your money in your bank and comfirm your booking. And the QR code will show when you choose.</w:t>
            </w:r>
          </w:p>
        </w:tc>
      </w:tr>
      <w:tr w:rsidR="00363229" w:rsidRPr="00363229" w:rsidTr="00363229">
        <w:trPr>
          <w:trHeight w:val="6156"/>
        </w:trPr>
        <w:tc>
          <w:tcPr>
            <w:tcW w:w="2860" w:type="dxa"/>
            <w:tcBorders>
              <w:top w:val="nil"/>
              <w:left w:val="nil"/>
              <w:bottom w:val="nil"/>
              <w:right w:val="nil"/>
            </w:tcBorders>
            <w:shd w:val="clear" w:color="auto" w:fill="auto"/>
            <w:noWrap/>
            <w:hideMark/>
          </w:tcPr>
          <w:p w:rsidR="00363229" w:rsidRPr="00363229" w:rsidRDefault="00363229" w:rsidP="00363229">
            <w:pPr>
              <w:spacing w:after="0" w:line="240" w:lineRule="auto"/>
              <w:jc w:val="center"/>
              <w:rPr>
                <w:rFonts w:ascii="Calibri" w:eastAsia="Times New Roman" w:hAnsi="Calibri" w:cs="Calibri"/>
                <w:color w:val="000000"/>
              </w:rPr>
            </w:pPr>
            <w:r w:rsidRPr="00363229">
              <w:rPr>
                <w:rFonts w:ascii="Calibri" w:eastAsia="Times New Roman" w:hAnsi="Calibri" w:cs="Calibri"/>
                <w:color w:val="000000"/>
              </w:rPr>
              <w:t>Functional of manchine</w:t>
            </w:r>
          </w:p>
        </w:tc>
        <w:tc>
          <w:tcPr>
            <w:tcW w:w="5740" w:type="dxa"/>
            <w:tcBorders>
              <w:top w:val="nil"/>
              <w:left w:val="nil"/>
              <w:bottom w:val="nil"/>
              <w:right w:val="nil"/>
            </w:tcBorders>
            <w:shd w:val="clear" w:color="auto" w:fill="auto"/>
            <w:hideMark/>
          </w:tcPr>
          <w:p w:rsidR="00363229" w:rsidRPr="00363229" w:rsidRDefault="00363229" w:rsidP="00363229">
            <w:pPr>
              <w:spacing w:after="0" w:line="240" w:lineRule="auto"/>
              <w:rPr>
                <w:rFonts w:ascii="Calibri" w:eastAsia="Times New Roman" w:hAnsi="Calibri" w:cs="Calibri"/>
                <w:color w:val="000000"/>
              </w:rPr>
            </w:pPr>
            <w:r w:rsidRPr="00363229">
              <w:rPr>
                <w:rFonts w:ascii="Calibri" w:eastAsia="Times New Roman" w:hAnsi="Calibri" w:cs="Calibri"/>
                <w:color w:val="000000"/>
              </w:rPr>
              <w:t>The ticket vendor machine should be able to display a list of available tickets and their prices and design to meet the public transport industry such as: train or bus ticket.</w:t>
            </w:r>
            <w:r w:rsidRPr="00363229">
              <w:rPr>
                <w:rFonts w:ascii="Calibri" w:eastAsia="Times New Roman" w:hAnsi="Calibri" w:cs="Calibri"/>
                <w:color w:val="000000"/>
              </w:rPr>
              <w:br/>
            </w:r>
            <w:r w:rsidRPr="00363229">
              <w:rPr>
                <w:rFonts w:ascii="Calibri" w:eastAsia="Times New Roman" w:hAnsi="Calibri" w:cs="Calibri"/>
                <w:color w:val="000000"/>
              </w:rPr>
              <w:br/>
              <w:t>The ticket vendor machine should allow customers to select the type and quantity of tickets they wish to purchase and will provide the routine of destination and information.</w:t>
            </w:r>
            <w:r w:rsidRPr="00363229">
              <w:rPr>
                <w:rFonts w:ascii="Calibri" w:eastAsia="Times New Roman" w:hAnsi="Calibri" w:cs="Calibri"/>
                <w:color w:val="000000"/>
              </w:rPr>
              <w:br/>
            </w:r>
            <w:r w:rsidRPr="00363229">
              <w:rPr>
                <w:rFonts w:ascii="Calibri" w:eastAsia="Times New Roman" w:hAnsi="Calibri" w:cs="Calibri"/>
                <w:color w:val="000000"/>
              </w:rPr>
              <w:br/>
              <w:t>The ticket vendor machine should be able to accept payment in various forms, such as cash, credit/debit cards, or mobile payments(QR code).</w:t>
            </w:r>
            <w:r w:rsidRPr="00363229">
              <w:rPr>
                <w:rFonts w:ascii="Calibri" w:eastAsia="Times New Roman" w:hAnsi="Calibri" w:cs="Calibri"/>
                <w:color w:val="000000"/>
              </w:rPr>
              <w:br/>
            </w:r>
            <w:r w:rsidRPr="00363229">
              <w:rPr>
                <w:rFonts w:ascii="Calibri" w:eastAsia="Times New Roman" w:hAnsi="Calibri" w:cs="Calibri"/>
                <w:color w:val="000000"/>
              </w:rPr>
              <w:br/>
              <w:t>The ticket vendor machine should print a receipt for the purchased ticket if payment complete.</w:t>
            </w:r>
            <w:r w:rsidRPr="00363229">
              <w:rPr>
                <w:rFonts w:ascii="Calibri" w:eastAsia="Times New Roman" w:hAnsi="Calibri" w:cs="Calibri"/>
                <w:color w:val="000000"/>
              </w:rPr>
              <w:br/>
            </w:r>
            <w:r w:rsidRPr="00363229">
              <w:rPr>
                <w:rFonts w:ascii="Calibri" w:eastAsia="Times New Roman" w:hAnsi="Calibri" w:cs="Calibri"/>
                <w:color w:val="000000"/>
              </w:rPr>
              <w:br/>
              <w:t>The ticket vendor machine should be able to dispense the purchased ticket(s) and any change due.</w:t>
            </w:r>
            <w:r w:rsidRPr="00363229">
              <w:rPr>
                <w:rFonts w:ascii="Calibri" w:eastAsia="Times New Roman" w:hAnsi="Calibri" w:cs="Calibri"/>
                <w:color w:val="000000"/>
              </w:rPr>
              <w:br/>
            </w:r>
            <w:r w:rsidRPr="00363229">
              <w:rPr>
                <w:rFonts w:ascii="Calibri" w:eastAsia="Times New Roman" w:hAnsi="Calibri" w:cs="Calibri"/>
                <w:color w:val="000000"/>
              </w:rPr>
              <w:br/>
              <w:t>The ticket vendor machine should allow customers to cancel their transaction if they change their mind before the purchase is completed.</w:t>
            </w:r>
          </w:p>
        </w:tc>
      </w:tr>
      <w:tr w:rsidR="00363229" w:rsidRPr="00363229" w:rsidTr="00363229">
        <w:trPr>
          <w:trHeight w:val="4740"/>
        </w:trPr>
        <w:tc>
          <w:tcPr>
            <w:tcW w:w="2860" w:type="dxa"/>
            <w:tcBorders>
              <w:top w:val="nil"/>
              <w:left w:val="nil"/>
              <w:bottom w:val="nil"/>
              <w:right w:val="nil"/>
            </w:tcBorders>
            <w:shd w:val="clear" w:color="auto" w:fill="auto"/>
            <w:noWrap/>
            <w:hideMark/>
          </w:tcPr>
          <w:p w:rsidR="00363229" w:rsidRPr="00363229" w:rsidRDefault="00363229" w:rsidP="00363229">
            <w:pPr>
              <w:spacing w:after="0" w:line="240" w:lineRule="auto"/>
              <w:jc w:val="center"/>
              <w:rPr>
                <w:rFonts w:ascii="Calibri" w:eastAsia="Times New Roman" w:hAnsi="Calibri" w:cs="Calibri"/>
                <w:color w:val="000000"/>
              </w:rPr>
            </w:pPr>
            <w:r w:rsidRPr="00363229">
              <w:rPr>
                <w:rFonts w:ascii="Calibri" w:eastAsia="Times New Roman" w:hAnsi="Calibri" w:cs="Calibri"/>
                <w:color w:val="000000"/>
              </w:rPr>
              <w:lastRenderedPageBreak/>
              <w:t>Non-Function of machine</w:t>
            </w:r>
          </w:p>
        </w:tc>
        <w:tc>
          <w:tcPr>
            <w:tcW w:w="5740" w:type="dxa"/>
            <w:tcBorders>
              <w:top w:val="nil"/>
              <w:left w:val="nil"/>
              <w:bottom w:val="nil"/>
              <w:right w:val="nil"/>
            </w:tcBorders>
            <w:shd w:val="clear" w:color="auto" w:fill="auto"/>
            <w:hideMark/>
          </w:tcPr>
          <w:p w:rsidR="00363229" w:rsidRPr="00363229" w:rsidRDefault="00363229" w:rsidP="00363229">
            <w:pPr>
              <w:spacing w:after="0" w:line="240" w:lineRule="auto"/>
              <w:rPr>
                <w:rFonts w:ascii="Calibri" w:eastAsia="Times New Roman" w:hAnsi="Calibri" w:cs="Calibri"/>
                <w:color w:val="000000"/>
              </w:rPr>
            </w:pPr>
            <w:r w:rsidRPr="00363229">
              <w:rPr>
                <w:rFonts w:ascii="Calibri" w:eastAsia="Times New Roman" w:hAnsi="Calibri" w:cs="Calibri"/>
                <w:color w:val="000000"/>
              </w:rPr>
              <w:t xml:space="preserve">The ticket vendor machine should be user-friendly and easy to </w:t>
            </w:r>
            <w:r w:rsidRPr="00363229">
              <w:rPr>
                <w:rFonts w:ascii="Calibri" w:eastAsia="Times New Roman" w:hAnsi="Calibri" w:cs="Calibri"/>
                <w:color w:val="000000"/>
              </w:rPr>
              <w:br/>
              <w:t>navigate and the process should be quickly and efficently.</w:t>
            </w:r>
            <w:r w:rsidRPr="00363229">
              <w:rPr>
                <w:rFonts w:ascii="Calibri" w:eastAsia="Times New Roman" w:hAnsi="Calibri" w:cs="Calibri"/>
                <w:color w:val="000000"/>
              </w:rPr>
              <w:br/>
            </w:r>
            <w:r w:rsidRPr="00363229">
              <w:rPr>
                <w:rFonts w:ascii="Calibri" w:eastAsia="Times New Roman" w:hAnsi="Calibri" w:cs="Calibri"/>
                <w:color w:val="000000"/>
              </w:rPr>
              <w:br/>
              <w:t>The ticket vendor machine should be reliable and maintain a high level of availability.</w:t>
            </w:r>
            <w:r w:rsidRPr="00363229">
              <w:rPr>
                <w:rFonts w:ascii="Calibri" w:eastAsia="Times New Roman" w:hAnsi="Calibri" w:cs="Calibri"/>
                <w:color w:val="000000"/>
              </w:rPr>
              <w:br/>
            </w:r>
            <w:r w:rsidRPr="00363229">
              <w:rPr>
                <w:rFonts w:ascii="Calibri" w:eastAsia="Times New Roman" w:hAnsi="Calibri" w:cs="Calibri"/>
                <w:color w:val="000000"/>
              </w:rPr>
              <w:br/>
              <w:t>The ticket vendor machine should be able to handle high volumes of transactions without errors or delays.</w:t>
            </w:r>
            <w:r w:rsidRPr="00363229">
              <w:rPr>
                <w:rFonts w:ascii="Calibri" w:eastAsia="Times New Roman" w:hAnsi="Calibri" w:cs="Calibri"/>
                <w:color w:val="000000"/>
              </w:rPr>
              <w:br/>
            </w:r>
            <w:r w:rsidRPr="00363229">
              <w:rPr>
                <w:rFonts w:ascii="Calibri" w:eastAsia="Times New Roman" w:hAnsi="Calibri" w:cs="Calibri"/>
                <w:color w:val="000000"/>
              </w:rPr>
              <w:br/>
              <w:t>The ticket vendor machine should be secure and protect customer information and payment details.</w:t>
            </w:r>
          </w:p>
        </w:tc>
      </w:tr>
      <w:tr w:rsidR="00363229" w:rsidRPr="00363229" w:rsidTr="00363229">
        <w:trPr>
          <w:trHeight w:val="5424"/>
        </w:trPr>
        <w:tc>
          <w:tcPr>
            <w:tcW w:w="2860" w:type="dxa"/>
            <w:tcBorders>
              <w:top w:val="nil"/>
              <w:left w:val="nil"/>
              <w:bottom w:val="nil"/>
              <w:right w:val="nil"/>
            </w:tcBorders>
            <w:shd w:val="clear" w:color="auto" w:fill="auto"/>
            <w:noWrap/>
            <w:hideMark/>
          </w:tcPr>
          <w:p w:rsidR="00363229" w:rsidRPr="00363229" w:rsidRDefault="00363229" w:rsidP="00363229">
            <w:pPr>
              <w:spacing w:after="0" w:line="240" w:lineRule="auto"/>
              <w:jc w:val="center"/>
              <w:rPr>
                <w:rFonts w:ascii="Calibri" w:eastAsia="Times New Roman" w:hAnsi="Calibri" w:cs="Calibri"/>
                <w:color w:val="000000"/>
              </w:rPr>
            </w:pPr>
            <w:r w:rsidRPr="00363229">
              <w:rPr>
                <w:rFonts w:ascii="Calibri" w:eastAsia="Times New Roman" w:hAnsi="Calibri" w:cs="Calibri"/>
                <w:color w:val="000000"/>
              </w:rPr>
              <w:t xml:space="preserve">Domain of machine </w:t>
            </w:r>
          </w:p>
        </w:tc>
        <w:tc>
          <w:tcPr>
            <w:tcW w:w="5740" w:type="dxa"/>
            <w:tcBorders>
              <w:top w:val="nil"/>
              <w:left w:val="nil"/>
              <w:bottom w:val="nil"/>
              <w:right w:val="nil"/>
            </w:tcBorders>
            <w:shd w:val="clear" w:color="auto" w:fill="auto"/>
            <w:hideMark/>
          </w:tcPr>
          <w:p w:rsidR="00363229" w:rsidRPr="00363229" w:rsidRDefault="00363229" w:rsidP="00363229">
            <w:pPr>
              <w:spacing w:after="0" w:line="240" w:lineRule="auto"/>
              <w:rPr>
                <w:rFonts w:ascii="Calibri" w:eastAsia="Times New Roman" w:hAnsi="Calibri" w:cs="Calibri"/>
                <w:color w:val="000000"/>
              </w:rPr>
            </w:pPr>
            <w:r w:rsidRPr="00363229">
              <w:rPr>
                <w:rFonts w:ascii="Calibri" w:eastAsia="Times New Roman" w:hAnsi="Calibri" w:cs="Calibri"/>
                <w:color w:val="000000"/>
              </w:rPr>
              <w:t>The ticket vendor machine should be designed to meet the specific needs of the transportation industry, such as train or bus tickets.</w:t>
            </w:r>
            <w:r w:rsidRPr="00363229">
              <w:rPr>
                <w:rFonts w:ascii="Calibri" w:eastAsia="Times New Roman" w:hAnsi="Calibri" w:cs="Calibri"/>
                <w:color w:val="000000"/>
              </w:rPr>
              <w:br/>
            </w:r>
            <w:r w:rsidRPr="00363229">
              <w:rPr>
                <w:rFonts w:ascii="Calibri" w:eastAsia="Times New Roman" w:hAnsi="Calibri" w:cs="Calibri"/>
                <w:color w:val="000000"/>
              </w:rPr>
              <w:br/>
              <w:t>The ticket vendor machine should be able to handle various ticket types, such as single tickets, day passes, and weekly or monthly passes and some type of ticket(normal, luxury).</w:t>
            </w:r>
            <w:r w:rsidRPr="00363229">
              <w:rPr>
                <w:rFonts w:ascii="Calibri" w:eastAsia="Times New Roman" w:hAnsi="Calibri" w:cs="Calibri"/>
                <w:color w:val="000000"/>
              </w:rPr>
              <w:br/>
            </w:r>
            <w:r w:rsidRPr="00363229">
              <w:rPr>
                <w:rFonts w:ascii="Calibri" w:eastAsia="Times New Roman" w:hAnsi="Calibri" w:cs="Calibri"/>
                <w:color w:val="000000"/>
              </w:rPr>
              <w:br/>
              <w:t>The ticket vendor machine should be able to provide information on schedules and routes and information.</w:t>
            </w:r>
            <w:r w:rsidRPr="00363229">
              <w:rPr>
                <w:rFonts w:ascii="Calibri" w:eastAsia="Times New Roman" w:hAnsi="Calibri" w:cs="Calibri"/>
                <w:color w:val="000000"/>
              </w:rPr>
              <w:br/>
            </w:r>
            <w:r w:rsidRPr="00363229">
              <w:rPr>
                <w:rFonts w:ascii="Calibri" w:eastAsia="Times New Roman" w:hAnsi="Calibri" w:cs="Calibri"/>
                <w:color w:val="000000"/>
              </w:rPr>
              <w:br/>
              <w:t>The ticket vendor machine should be able to handle multiple languages and currencies to accommodate international travelers.</w:t>
            </w:r>
            <w:r w:rsidRPr="00363229">
              <w:rPr>
                <w:rFonts w:ascii="Calibri" w:eastAsia="Times New Roman" w:hAnsi="Calibri" w:cs="Calibri"/>
                <w:color w:val="000000"/>
              </w:rPr>
              <w:br/>
            </w:r>
            <w:r w:rsidRPr="00363229">
              <w:rPr>
                <w:rFonts w:ascii="Calibri" w:eastAsia="Times New Roman" w:hAnsi="Calibri" w:cs="Calibri"/>
                <w:color w:val="000000"/>
              </w:rPr>
              <w:br/>
              <w:t>The system should be able to comply with relevant regulations and standards, such as data privacy and security regulations</w:t>
            </w:r>
          </w:p>
        </w:tc>
      </w:tr>
    </w:tbl>
    <w:p w:rsidR="005D78C1" w:rsidRDefault="005D78C1"/>
    <w:p w:rsidR="00363229" w:rsidRDefault="00363229"/>
    <w:p w:rsidR="00363229" w:rsidRDefault="00363229"/>
    <w:p w:rsidR="00363229" w:rsidRDefault="00363229"/>
    <w:p w:rsidR="00363229" w:rsidRDefault="00363229"/>
    <w:p w:rsidR="00363229" w:rsidRDefault="00363229"/>
    <w:p w:rsidR="00363229" w:rsidRDefault="00363229">
      <w:r w:rsidRPr="00363229">
        <w:lastRenderedPageBreak/>
        <w:t>Use Case modelling</w:t>
      </w:r>
      <w:r>
        <w:t xml:space="preserve">: </w:t>
      </w:r>
    </w:p>
    <w:p w:rsidR="00363229" w:rsidRDefault="00363229" w:rsidP="00363229">
      <w:r>
        <w:rPr>
          <w:noProof/>
        </w:rPr>
        <w:drawing>
          <wp:inline distT="0" distB="0" distL="0" distR="0">
            <wp:extent cx="4682555" cy="3848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98541" cy="3861237"/>
                    </a:xfrm>
                    <a:prstGeom prst="rect">
                      <a:avLst/>
                    </a:prstGeom>
                  </pic:spPr>
                </pic:pic>
              </a:graphicData>
            </a:graphic>
          </wp:inline>
        </w:drawing>
      </w:r>
    </w:p>
    <w:p w:rsidR="00363229" w:rsidRDefault="00363229" w:rsidP="00363229">
      <w:r w:rsidRPr="00363229">
        <w:t>Activity diagram</w:t>
      </w:r>
      <w:r>
        <w:t xml:space="preserve">: </w:t>
      </w:r>
    </w:p>
    <w:p w:rsidR="00363229" w:rsidRDefault="00363229" w:rsidP="00363229">
      <w:pPr>
        <w:rPr>
          <w:noProof/>
        </w:rPr>
      </w:pPr>
      <w:r>
        <w:rPr>
          <w:noProof/>
        </w:rPr>
        <w:drawing>
          <wp:inline distT="0" distB="0" distL="0" distR="0">
            <wp:extent cx="4682490" cy="3501862"/>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15008" cy="3526181"/>
                    </a:xfrm>
                    <a:prstGeom prst="rect">
                      <a:avLst/>
                    </a:prstGeom>
                  </pic:spPr>
                </pic:pic>
              </a:graphicData>
            </a:graphic>
          </wp:inline>
        </w:drawing>
      </w:r>
    </w:p>
    <w:p w:rsidR="00363229" w:rsidRDefault="00363229" w:rsidP="00363229">
      <w:r>
        <w:lastRenderedPageBreak/>
        <w:t>T</w:t>
      </w:r>
      <w:r w:rsidRPr="00363229">
        <w:t>he sequence diagram</w:t>
      </w:r>
      <w:r>
        <w:t xml:space="preserve">: </w:t>
      </w:r>
    </w:p>
    <w:p w:rsidR="00363229" w:rsidRDefault="00363229" w:rsidP="00363229">
      <w:r>
        <w:rPr>
          <w:noProof/>
        </w:rPr>
        <w:drawing>
          <wp:inline distT="0" distB="0" distL="0" distR="0">
            <wp:extent cx="5018861" cy="35566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6">
                      <a:extLst>
                        <a:ext uri="{28A0092B-C50C-407E-A947-70E740481C1C}">
                          <a14:useLocalDpi xmlns:a14="http://schemas.microsoft.com/office/drawing/2010/main" val="0"/>
                        </a:ext>
                      </a:extLst>
                    </a:blip>
                    <a:stretch>
                      <a:fillRect/>
                    </a:stretch>
                  </pic:blipFill>
                  <pic:spPr>
                    <a:xfrm>
                      <a:off x="0" y="0"/>
                      <a:ext cx="5053084" cy="3580887"/>
                    </a:xfrm>
                    <a:prstGeom prst="rect">
                      <a:avLst/>
                    </a:prstGeom>
                  </pic:spPr>
                </pic:pic>
              </a:graphicData>
            </a:graphic>
          </wp:inline>
        </w:drawing>
      </w:r>
    </w:p>
    <w:p w:rsidR="00363229" w:rsidRDefault="00363229" w:rsidP="00363229">
      <w:r w:rsidRPr="00363229">
        <w:t>State chart diagram</w:t>
      </w:r>
      <w:r>
        <w:t>:</w:t>
      </w:r>
    </w:p>
    <w:p w:rsidR="00363229" w:rsidRDefault="00363229" w:rsidP="00363229">
      <w:r>
        <w:rPr>
          <w:noProof/>
        </w:rPr>
        <w:drawing>
          <wp:inline distT="0" distB="0" distL="0" distR="0">
            <wp:extent cx="4511040" cy="3232911"/>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7">
                      <a:extLst>
                        <a:ext uri="{28A0092B-C50C-407E-A947-70E740481C1C}">
                          <a14:useLocalDpi xmlns:a14="http://schemas.microsoft.com/office/drawing/2010/main" val="0"/>
                        </a:ext>
                      </a:extLst>
                    </a:blip>
                    <a:stretch>
                      <a:fillRect/>
                    </a:stretch>
                  </pic:blipFill>
                  <pic:spPr>
                    <a:xfrm>
                      <a:off x="0" y="0"/>
                      <a:ext cx="4568303" cy="3273950"/>
                    </a:xfrm>
                    <a:prstGeom prst="rect">
                      <a:avLst/>
                    </a:prstGeom>
                  </pic:spPr>
                </pic:pic>
              </a:graphicData>
            </a:graphic>
          </wp:inline>
        </w:drawing>
      </w:r>
    </w:p>
    <w:p w:rsidR="00363229" w:rsidRDefault="00363229" w:rsidP="00363229"/>
    <w:p w:rsidR="00363229" w:rsidRDefault="00363229" w:rsidP="00363229"/>
    <w:p w:rsidR="00363229" w:rsidRDefault="00363229" w:rsidP="00363229">
      <w:r w:rsidRPr="00363229">
        <w:lastRenderedPageBreak/>
        <w:t>Class diagram</w:t>
      </w:r>
      <w:r>
        <w:t xml:space="preserve">: </w:t>
      </w:r>
    </w:p>
    <w:p w:rsidR="00363229" w:rsidRDefault="00363229" w:rsidP="00363229">
      <w:r>
        <w:rPr>
          <w:noProof/>
        </w:rPr>
        <w:drawing>
          <wp:inline distT="0" distB="0" distL="0" distR="0">
            <wp:extent cx="5441927" cy="3388995"/>
            <wp:effectExtent l="0" t="0" r="698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8">
                      <a:extLst>
                        <a:ext uri="{28A0092B-C50C-407E-A947-70E740481C1C}">
                          <a14:useLocalDpi xmlns:a14="http://schemas.microsoft.com/office/drawing/2010/main" val="0"/>
                        </a:ext>
                      </a:extLst>
                    </a:blip>
                    <a:stretch>
                      <a:fillRect/>
                    </a:stretch>
                  </pic:blipFill>
                  <pic:spPr>
                    <a:xfrm>
                      <a:off x="0" y="0"/>
                      <a:ext cx="5457485" cy="3398684"/>
                    </a:xfrm>
                    <a:prstGeom prst="rect">
                      <a:avLst/>
                    </a:prstGeom>
                  </pic:spPr>
                </pic:pic>
              </a:graphicData>
            </a:graphic>
          </wp:inline>
        </w:drawing>
      </w:r>
    </w:p>
    <w:p w:rsidR="00363229" w:rsidRDefault="00363229" w:rsidP="00363229">
      <w:r w:rsidRPr="00363229">
        <w:t>Architecture design</w:t>
      </w:r>
      <w:r>
        <w:t xml:space="preserve">: </w:t>
      </w:r>
    </w:p>
    <w:p w:rsidR="00363229" w:rsidRDefault="00363229" w:rsidP="00363229">
      <w:r>
        <w:rPr>
          <w:noProof/>
        </w:rPr>
        <w:drawing>
          <wp:inline distT="0" distB="0" distL="0" distR="0">
            <wp:extent cx="4677998" cy="301371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9">
                      <a:extLst>
                        <a:ext uri="{28A0092B-C50C-407E-A947-70E740481C1C}">
                          <a14:useLocalDpi xmlns:a14="http://schemas.microsoft.com/office/drawing/2010/main" val="0"/>
                        </a:ext>
                      </a:extLst>
                    </a:blip>
                    <a:stretch>
                      <a:fillRect/>
                    </a:stretch>
                  </pic:blipFill>
                  <pic:spPr>
                    <a:xfrm>
                      <a:off x="0" y="0"/>
                      <a:ext cx="4700291" cy="3028072"/>
                    </a:xfrm>
                    <a:prstGeom prst="rect">
                      <a:avLst/>
                    </a:prstGeom>
                  </pic:spPr>
                </pic:pic>
              </a:graphicData>
            </a:graphic>
          </wp:inline>
        </w:drawing>
      </w:r>
    </w:p>
    <w:p w:rsidR="009A5FAE" w:rsidRDefault="009A5FAE" w:rsidP="00363229"/>
    <w:p w:rsidR="009A5FAE" w:rsidRDefault="009A5FAE" w:rsidP="00363229"/>
    <w:p w:rsidR="009A5FAE" w:rsidRDefault="009A5FAE" w:rsidP="00363229"/>
    <w:p w:rsidR="001A28E4" w:rsidRDefault="009A5FAE" w:rsidP="00363229">
      <w:r w:rsidRPr="009A5FAE">
        <w:lastRenderedPageBreak/>
        <w:t>wireframe/mockup</w:t>
      </w:r>
      <w:r>
        <w:t xml:space="preserve">: </w:t>
      </w:r>
    </w:p>
    <w:p w:rsidR="00BE7315" w:rsidRDefault="00BE7315" w:rsidP="00363229">
      <w:r>
        <w:rPr>
          <w:noProof/>
        </w:rPr>
        <w:drawing>
          <wp:inline distT="0" distB="0" distL="0" distR="0">
            <wp:extent cx="3162574" cy="26900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png"/>
                    <pic:cNvPicPr/>
                  </pic:nvPicPr>
                  <pic:blipFill>
                    <a:blip r:embed="rId10">
                      <a:extLst>
                        <a:ext uri="{28A0092B-C50C-407E-A947-70E740481C1C}">
                          <a14:useLocalDpi xmlns:a14="http://schemas.microsoft.com/office/drawing/2010/main" val="0"/>
                        </a:ext>
                      </a:extLst>
                    </a:blip>
                    <a:stretch>
                      <a:fillRect/>
                    </a:stretch>
                  </pic:blipFill>
                  <pic:spPr>
                    <a:xfrm>
                      <a:off x="0" y="0"/>
                      <a:ext cx="3162574" cy="2690093"/>
                    </a:xfrm>
                    <a:prstGeom prst="rect">
                      <a:avLst/>
                    </a:prstGeom>
                  </pic:spPr>
                </pic:pic>
              </a:graphicData>
            </a:graphic>
          </wp:inline>
        </w:drawing>
      </w:r>
      <w:r>
        <w:rPr>
          <w:noProof/>
        </w:rPr>
        <w:drawing>
          <wp:inline distT="0" distB="0" distL="0" distR="0">
            <wp:extent cx="3109229" cy="3139712"/>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1">
                      <a:extLst>
                        <a:ext uri="{28A0092B-C50C-407E-A947-70E740481C1C}">
                          <a14:useLocalDpi xmlns:a14="http://schemas.microsoft.com/office/drawing/2010/main" val="0"/>
                        </a:ext>
                      </a:extLst>
                    </a:blip>
                    <a:stretch>
                      <a:fillRect/>
                    </a:stretch>
                  </pic:blipFill>
                  <pic:spPr>
                    <a:xfrm>
                      <a:off x="0" y="0"/>
                      <a:ext cx="3109229" cy="3139712"/>
                    </a:xfrm>
                    <a:prstGeom prst="rect">
                      <a:avLst/>
                    </a:prstGeom>
                  </pic:spPr>
                </pic:pic>
              </a:graphicData>
            </a:graphic>
          </wp:inline>
        </w:drawing>
      </w:r>
      <w:r>
        <w:rPr>
          <w:noProof/>
        </w:rPr>
        <w:lastRenderedPageBreak/>
        <w:drawing>
          <wp:inline distT="0" distB="0" distL="0" distR="0">
            <wp:extent cx="3063505" cy="3063505"/>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2">
                      <a:extLst>
                        <a:ext uri="{28A0092B-C50C-407E-A947-70E740481C1C}">
                          <a14:useLocalDpi xmlns:a14="http://schemas.microsoft.com/office/drawing/2010/main" val="0"/>
                        </a:ext>
                      </a:extLst>
                    </a:blip>
                    <a:stretch>
                      <a:fillRect/>
                    </a:stretch>
                  </pic:blipFill>
                  <pic:spPr>
                    <a:xfrm>
                      <a:off x="0" y="0"/>
                      <a:ext cx="3063505" cy="3063505"/>
                    </a:xfrm>
                    <a:prstGeom prst="rect">
                      <a:avLst/>
                    </a:prstGeom>
                  </pic:spPr>
                </pic:pic>
              </a:graphicData>
            </a:graphic>
          </wp:inline>
        </w:drawing>
      </w:r>
      <w:r>
        <w:rPr>
          <w:noProof/>
        </w:rPr>
        <w:drawing>
          <wp:inline distT="0" distB="0" distL="0" distR="0">
            <wp:extent cx="3086367" cy="3254022"/>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a:blip r:embed="rId13">
                      <a:extLst>
                        <a:ext uri="{28A0092B-C50C-407E-A947-70E740481C1C}">
                          <a14:useLocalDpi xmlns:a14="http://schemas.microsoft.com/office/drawing/2010/main" val="0"/>
                        </a:ext>
                      </a:extLst>
                    </a:blip>
                    <a:stretch>
                      <a:fillRect/>
                    </a:stretch>
                  </pic:blipFill>
                  <pic:spPr>
                    <a:xfrm>
                      <a:off x="0" y="0"/>
                      <a:ext cx="3086367" cy="3254022"/>
                    </a:xfrm>
                    <a:prstGeom prst="rect">
                      <a:avLst/>
                    </a:prstGeom>
                  </pic:spPr>
                </pic:pic>
              </a:graphicData>
            </a:graphic>
          </wp:inline>
        </w:drawing>
      </w:r>
    </w:p>
    <w:p w:rsidR="00BE7315" w:rsidRPr="00363229" w:rsidRDefault="00BE7315" w:rsidP="00363229">
      <w:r>
        <w:rPr>
          <w:noProof/>
        </w:rPr>
        <w:lastRenderedPageBreak/>
        <w:drawing>
          <wp:inline distT="0" distB="0" distL="0" distR="0">
            <wp:extent cx="3101609" cy="3139712"/>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a:blip r:embed="rId14">
                      <a:extLst>
                        <a:ext uri="{28A0092B-C50C-407E-A947-70E740481C1C}">
                          <a14:useLocalDpi xmlns:a14="http://schemas.microsoft.com/office/drawing/2010/main" val="0"/>
                        </a:ext>
                      </a:extLst>
                    </a:blip>
                    <a:stretch>
                      <a:fillRect/>
                    </a:stretch>
                  </pic:blipFill>
                  <pic:spPr>
                    <a:xfrm>
                      <a:off x="0" y="0"/>
                      <a:ext cx="3101609" cy="3139712"/>
                    </a:xfrm>
                    <a:prstGeom prst="rect">
                      <a:avLst/>
                    </a:prstGeom>
                  </pic:spPr>
                </pic:pic>
              </a:graphicData>
            </a:graphic>
          </wp:inline>
        </w:drawing>
      </w:r>
      <w:bookmarkStart w:id="0" w:name="_GoBack"/>
      <w:bookmarkEnd w:id="0"/>
    </w:p>
    <w:sectPr w:rsidR="00BE7315" w:rsidRPr="00363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229"/>
    <w:rsid w:val="001A28E4"/>
    <w:rsid w:val="00363229"/>
    <w:rsid w:val="005D78C1"/>
    <w:rsid w:val="009A5FAE"/>
    <w:rsid w:val="00BE73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7B8FB"/>
  <w15:chartTrackingRefBased/>
  <w15:docId w15:val="{7C8B7F70-88F1-4EA9-B8A7-345E796D8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32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32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37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Trần</dc:creator>
  <cp:keywords/>
  <dc:description/>
  <cp:lastModifiedBy>Andy Trần</cp:lastModifiedBy>
  <cp:revision>4</cp:revision>
  <dcterms:created xsi:type="dcterms:W3CDTF">2023-03-19T07:37:00Z</dcterms:created>
  <dcterms:modified xsi:type="dcterms:W3CDTF">2023-03-19T15:00:00Z</dcterms:modified>
</cp:coreProperties>
</file>