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MINISTERUL EDUCAȚIEI ȘI CERCETĂRII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al REPUBLICII MOLDOVA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UNIVERSITATEA TEHNICĂ A MOLDOVEI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FACULTATEA CALCULATOARE, INFORMATICĂ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ȘI MICROELECTRONICĂ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Departamentul Informatică și Ingineria Sistemelor</w:t>
      </w:r>
    </w:p>
    <w:p>
      <w:pPr>
        <w:spacing w:after="700" w:before="0"/>
      </w:pP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52"/>
          <w:szCs w:val="52"/>
        </w:rPr>
        <w:t xml:space="preserve">Защитная записка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32"/>
          <w:szCs w:val="32"/>
        </w:rPr>
        <w:t xml:space="preserve">к курсовому проекту</w:t>
      </w:r>
    </w:p>
    <w:p>
      <w:pPr>
        <w:spacing w:after="280" w:before="0"/>
      </w:pPr>
    </w:p>
    <w:p>
      <w:pPr>
        <w:spacing w:after="20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HELIOS v2.4 — двухосевой солнечный трекер
с реалтайм-телеметрией и 3D-веб-дашбордом</w:t>
      </w:r>
    </w:p>
    <w:p>
      <w:pPr>
        <w:spacing w:after="600" w:before="0"/>
      </w:pPr>
    </w:p>
    <w:p>
      <w:pPr>
        <w:spacing w:after="80" w:line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Executant:   Hamuev O.</w:t>
      </w:r>
    </w:p>
    <w:p>
      <w:pPr>
        <w:spacing w:after="80" w:line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Grupa academică:  CR-233</w:t>
      </w:r>
    </w:p>
    <w:p>
      <w:p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/____________________/</w:t>
      </w:r>
    </w:p>
    <w:p>
      <w:pPr>
        <w:spacing w:after="120" w:before="0"/>
      </w:pPr>
    </w:p>
    <w:p>
      <w:pPr>
        <w:spacing w:after="80" w:line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 verificat:  Calmîcov I.</w:t>
      </w:r>
    </w:p>
    <w:p>
      <w:p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/____________________/</w:t>
      </w:r>
    </w:p>
    <w:p>
      <w:pPr>
        <w:spacing w:after="120" w:before="0"/>
      </w:pPr>
    </w:p>
    <w:p>
      <w:p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Репозиторий: </w:t>
      </w:r>
      <w:hyperlink w:history="1" r:id="rId6oda0oqkpgnil6efutrau">
        <w:r>
          <w:rPr>
            <w:rFonts w:ascii="Consolas" w:cs="Consolas" w:eastAsia="Consolas" w:hAnsi="Consolas"/>
            <w:color w:val="1D4ED8"/>
            <w:sz w:val="22"/>
            <w:szCs w:val="22"/>
            <w:u w:val="single"/>
          </w:rPr>
          <w:t xml:space="preserve">github.com/HamuevOleg/Helios_Solar_System</w:t>
        </w:r>
      </w:hyperlink>
    </w:p>
    <w:p>
      <w:p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Wokwi-симуляция: </w:t>
      </w:r>
      <w:hyperlink w:history="1" r:id="rIdfrtrdstyetd9fziolqbw3">
        <w:r>
          <w:rPr>
            <w:rFonts w:ascii="Consolas" w:cs="Consolas" w:eastAsia="Consolas" w:hAnsi="Consolas"/>
            <w:color w:val="1D4ED8"/>
            <w:sz w:val="22"/>
            <w:szCs w:val="22"/>
            <w:u w:val="single"/>
          </w:rPr>
          <w:t xml:space="preserve">wokwi.com/projects/464027932343711745</w:t>
        </w:r>
      </w:hyperlink>
    </w:p>
    <w:p>
      <w:pPr>
        <w:spacing w:after="500" w:before="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Chișinău 2026</w:t>
      </w:r>
    </w:p>
    <w:p>
      <w:r>
        <w:br w:type="page"/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НАЗНАЧЕНИЕ ДОКУМЕНТА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документ дополняет основной отчёт по курсовому проекту HELIOS v2.4 и предназначен для сопровождения публичной защиты работы. В отличие от отчёта, концентрирующегося на обосновании архитектурных и технологических решений, данная записка фокусируется на трёх практических аспектах: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пошаговая инструкция запуска полного стека (firmware + backend + frontend) на чистой Windows-машине;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доступ к работающей онлайн-симуляции Wokwi с описанием схемы устройства и её электрических подключений;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детальный построчный разбор прошивки ESP32 с указанием конкретных мест, в которых формируются и принимаются сетевые запросы между микроконтроллером и серверной частью.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построен в порядке практического использования: сначала читатель учится запускать систему, затем наблюдает её в работе через Wokwi, и наконец погружается в код, чтобы понимать каждую строку прошивки и сетевого моста.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1. ЗАПУСК ПРОЦЕССА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HELIOS v2.4 — распределённое приложение, состоящее из трёх независимых процессов: симуляции ESP32 в Wokwi, HTTP/WebSocket-сервера на Bun + ElysiaJS и Vite-фронтенда на React. Чтобы корректно запустить полный стек, необходимо последовательно выполнить шаги, описанные ниже.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1.1 Требования к окружению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запуском проекта необходимо убедиться, что на машине установлены следующие компоненты. Минимально требуется ОС Windows 10/11 (проект также проверен на macOS и Linux при условии замены .bat-скриптов на эквивалентные shell-команды), процессор x86-64 и ~3 ГБ свободного места на диске для всех инструментов.</w:t>
      </w:r>
    </w:p>
    <w:tbl>
      <w:tblPr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2250"/>
        <w:gridCol w:w="1620"/>
        <w:gridCol w:w="5130"/>
      </w:tblGrid>
      <w:tr>
        <w:trPr>
          <w:tblHeader/>
        </w:trPr>
        <w:tc>
          <w:tcPr>
            <w:tcW w:type="dxa" w:w="225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162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513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type="dxa" w:w="22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Bun</w:t>
            </w:r>
          </w:p>
        </w:tc>
        <w:tc>
          <w:tcPr>
            <w:tcW w:type="dxa" w:w="16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1.3+</w:t>
            </w:r>
          </w:p>
        </w:tc>
        <w:tc>
          <w:tcPr>
            <w:tcW w:type="dxa" w:w="513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рантайм и пакетный менеджер для backend / frontend</w:t>
            </w:r>
          </w:p>
        </w:tc>
      </w:tr>
      <w:tr>
        <w:tc>
          <w:tcPr>
            <w:tcW w:type="dxa" w:w="22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arduino-cli</w:t>
            </w:r>
          </w:p>
        </w:tc>
        <w:tc>
          <w:tcPr>
            <w:tcW w:type="dxa" w:w="16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1.4.1+</w:t>
            </w:r>
          </w:p>
        </w:tc>
        <w:tc>
          <w:tcPr>
            <w:tcW w:type="dxa" w:w="513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компиляция прошивки ESP32 в бинарный .bin</w:t>
            </w:r>
          </w:p>
        </w:tc>
      </w:tr>
      <w:tr>
        <w:tc>
          <w:tcPr>
            <w:tcW w:type="dxa" w:w="22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ESP32 core</w:t>
            </w:r>
          </w:p>
        </w:tc>
        <w:tc>
          <w:tcPr>
            <w:tcW w:type="dxa" w:w="16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3.3.8</w:t>
            </w:r>
          </w:p>
        </w:tc>
        <w:tc>
          <w:tcPr>
            <w:tcW w:type="dxa" w:w="513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плата ESP32 для arduino-cli (ledcAttach API 3.x)</w:t>
            </w:r>
          </w:p>
        </w:tc>
      </w:tr>
      <w:tr>
        <w:tc>
          <w:tcPr>
            <w:tcW w:type="dxa" w:w="22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wokwi-cli</w:t>
            </w:r>
          </w:p>
        </w:tc>
        <w:tc>
          <w:tcPr>
            <w:tcW w:type="dxa" w:w="16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0.26.1+</w:t>
            </w:r>
          </w:p>
        </w:tc>
        <w:tc>
          <w:tcPr>
            <w:tcW w:type="dxa" w:w="513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локальный запуск Wokwi-симуляции (требует CI-токен)</w:t>
            </w:r>
          </w:p>
        </w:tc>
      </w:tr>
      <w:tr>
        <w:tc>
          <w:tcPr>
            <w:tcW w:type="dxa" w:w="22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Git</w:t>
            </w:r>
          </w:p>
        </w:tc>
        <w:tc>
          <w:tcPr>
            <w:tcW w:type="dxa" w:w="16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2.40+</w:t>
            </w:r>
          </w:p>
        </w:tc>
        <w:tc>
          <w:tcPr>
            <w:tcW w:type="dxa" w:w="513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клонирование репозитория</w:t>
            </w:r>
          </w:p>
        </w:tc>
      </w:tr>
      <w:tr>
        <w:tc>
          <w:tcPr>
            <w:tcW w:type="dxa" w:w="22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Chrome/Firefox</w:t>
            </w:r>
          </w:p>
        </w:tc>
        <w:tc>
          <w:tcPr>
            <w:tcW w:type="dxa" w:w="16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любая свежая</w:t>
            </w:r>
          </w:p>
        </w:tc>
        <w:tc>
          <w:tcPr>
            <w:tcW w:type="dxa" w:w="513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просмотр веб-интерфейса на localhost:5173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1.2 Клонирование репозитория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проекта размещён в публичном репозитории GitHub. Для получения локальной копии необходимо открыть PowerShell и выполнить: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клонирование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clone https://github.com/HamuevOleg/Helios_Solar_System.git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Helios_Solar_System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1.3 Получение Wokwi CI-токена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Локальный запуск Wokwi-симуляции выполняется через утилиту wokwi-cli, которая требует CI-токен, выпускаемый на сайте wokwi.com. Токен бесплатен и привязан к учётной записи разработчика. Алгоритм получения:</w:t>
      </w:r>
    </w:p>
    <w:p>
      <w:pPr>
        <w:spacing w:after="60" w:before="0" w:line="320"/>
        <w:ind w:left="720" w:hanging="720"/>
      </w:pPr>
      <w:r>
        <w:rPr>
          <w:rFonts w:ascii="Times New Roman" w:cs="Times New Roman" w:eastAsia="Times New Roman" w:hAnsi="Times New Roman"/>
          <w:b/>
          <w:bCs/>
          <w:color w:val="EA580C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открыть в браузере https://wokwi.com/dashboard/ci;</w:t>
      </w:r>
    </w:p>
    <w:p>
      <w:pPr>
        <w:spacing w:after="60" w:before="0" w:line="320"/>
        <w:ind w:left="720" w:hanging="720"/>
      </w:pPr>
      <w:r>
        <w:rPr>
          <w:rFonts w:ascii="Times New Roman" w:cs="Times New Roman" w:eastAsia="Times New Roman" w:hAnsi="Times New Roman"/>
          <w:b/>
          <w:bCs/>
          <w:color w:val="EA580C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авторизоваться через Google, GitHub или email;</w:t>
      </w:r>
    </w:p>
    <w:p>
      <w:pPr>
        <w:spacing w:after="60" w:before="0" w:line="320"/>
        <w:ind w:left="720" w:hanging="720"/>
      </w:pPr>
      <w:r>
        <w:rPr>
          <w:rFonts w:ascii="Times New Roman" w:cs="Times New Roman" w:eastAsia="Times New Roman" w:hAnsi="Times New Roman"/>
          <w:b/>
          <w:bCs/>
          <w:color w:val="EA580C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нажать кнопку «Create token», задать произвольное имя (например, HELIOS-defence);</w:t>
      </w:r>
    </w:p>
    <w:p>
      <w:pPr>
        <w:spacing w:after="60" w:before="0" w:line="320"/>
        <w:ind w:left="720" w:hanging="720"/>
      </w:pPr>
      <w:r>
        <w:rPr>
          <w:rFonts w:ascii="Times New Roman" w:cs="Times New Roman" w:eastAsia="Times New Roman" w:hAnsi="Times New Roman"/>
          <w:b/>
          <w:bCs/>
          <w:color w:val="EA580C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скопировать значение токена в безопасное место — повторно его посмотреть невозможно;</w:t>
      </w:r>
    </w:p>
    <w:p>
      <w:pPr>
        <w:spacing w:after="60" w:before="0" w:line="320"/>
        <w:ind w:left="720" w:hanging="720"/>
      </w:pPr>
      <w:r>
        <w:rPr>
          <w:rFonts w:ascii="Times New Roman" w:cs="Times New Roman" w:eastAsia="Times New Roman" w:hAnsi="Times New Roman"/>
          <w:b/>
          <w:bCs/>
          <w:color w:val="EA580C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переменную окружения WOKWI_CLI_TOKEN перед запуском симуляции.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экспорт токена для текущей сессии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$env:WOKWI_CLI_TOKEN = "wok_xxxxxxxxxxxxxxxxxxxxxxxxxxxxxxxxxxx"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1.4 Установка инструментария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 устанавливается одной командой PowerShell. После установки путь к исполняемому файлу bun.exe прописывается в %USERPROFILE%\.bun\bin и автоматически добавляется в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Bun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powershell -c "irm bun.sh/install.ps1 | iex"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bun --version   # ожидается 1.3.x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arduino-cli можно установить через winget — официальный пакетный менеджер Windows: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arduino-cli + ESP32 core 3.3.8 + 3 библиотеки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winget install ArduinoSA.CLI --accept-package-agreements --accept-source-agreements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arduino-cli config init --overwrite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arduino-cli config set board_manager.additional_urls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"https://espressif.github.io/arduino-esp32/package_esp32_index.json"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arduino-cli core update-index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arduino-cli core install esp32:esp32@3.3.8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arduino-cli lib install "ESP32Servo" "PubSubClient" "ArduinoJson"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wokwi-cli — это standalone-бинарный файл, его удобно положить рядом с проектом и не добавлять в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wokwi-cli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Invoke-WebRequest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-Uri "https://github.com/wokwi/wokwi-cli/releases/download/v0.26.1/wokwi-cli-win-x64.exe"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-OutFile "C:\arduino\wokwi-cli.exe"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&amp; "C:\arduino\wokwi-cli.exe" --version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1.5 Установка зависимостей проекта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Зависимости фронтенда и бэкенда устанавливаются через bun install. Корневой package.json содержит вспомогательный скрипт install:all, который проходит по всем подпапкам: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установка npm-зависимостей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bun install:all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или вручную: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backend  &amp;&amp; bun install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../frontend &amp;&amp; bun install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1.6 Сборка прошивки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Прошивка компилируется arduino-cli в обычный ESP32 .bin-файл. Важно: путь до папки sketch не должен содержать кириллицу — gcc, входящий в ESP32-core, не работает с не-ASCII символами. Поэтому скетч копируется во временную папку C:\arduino\sketch\helios: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сборка .bin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скопировать firmware/* во временную ASCII-папку и переименовать .ino в helios.ino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mkdir C:\arduino\sketch\helios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copy firmware\*  C:\arduino\sketch\helios\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ren  C:\arduino\sketch\helios\sketch.ino helios.ino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arduino-cli compile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--fqbn esp32:esp32:esp32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--build-path C:\arduino\build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C:\arduino\sketch\helios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C:\arduino\build\helios.ino.bin (~ 950 КБ, 72 % flash). Рядом создаётся helios.ino.elf — необходим для wokwi-cli, чтобы понимать соответствие адресов символам прошивки.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1.7 Запуск бэкенда и фронтенда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 поднимается на порту 8787, фронтенд — на 5173. Обычно их запускают в отдельных терминалах: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backend + frontend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терминал 1 — backend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backend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bun run dev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╔════════════════════════════════════════════════╗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║  HELIOS backend                                 ║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║  http://localhost:8787                          ║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║  ws://localhost:8787/ws                         ║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║  device: helios-001                             ║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╚════════════════════════════════════════════════╝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терминал 2 — frontend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frontend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bun run dev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VITE v5.4.21  ready in 995 ms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 ➜  Local:   http://localhost:5173/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1.8 Запуск симуляции Wokwi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локального запуска симуляции скетча в Wokwi-cli достаточно одной команды. Файл wokwi.toml уже находится в подпапке C:\arduino\sketch\helios и указывает на собранный .bin/.elf: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wokwi-cli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$env:WOKWI_CLI_TOKEN = "wok_xxxxxxxxxxxxxxxxxxxxxxxxxxxxxxxxxxx"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&amp; "C:\arduino\wokwi-cli.exe" --timeout 7200000 --timeout-exit-code 0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--serial-log-file C:\arduino\serial.log \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C:\arduino\sketch\helios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консоли появятся строки загрузки ESP32 (ROM-bootloader, SPI-flash boot), затем баннер прошивки и периодическая телеметрия каждые 2 секунды. Wokwi автоматически подключает симулированную сеть Wi-Fi Wokwi-GUEST, поэтому прошивка успешно достигает публичного MQTT-брокера broker.hivemq.com.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1.9 Альтернатива: start.bat / stop.bat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удобства в корне репозитория лежат два .bat-файла. start.bat запускает backend и frontend в отдельных окнах cmd, выполнив при необходимости bun install. stop.bat завершает процессы, занимающие порты 8787 и 5173, через netstat + taskkill. Wokwi-cli они не запускают — симуляцию по-прежнему нужно поднять отдельной командой.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powershell · быстрый старт через bat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двойной клик в проводнике или из консоли: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.\start.bat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когда работа закончена: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.\stop.bat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1.10 Что должно отобразиться после запуска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корректной работе всех трёх процессов поведение системы соответствует таблице ниже. Если какой-то из индикаторов не соответствует ожидаемому, следует начать диагностику с проверки соединения соответствующего слоя.</w:t>
      </w:r>
    </w:p>
    <w:tbl>
      <w:tblPr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2430"/>
        <w:gridCol w:w="3420"/>
        <w:gridCol w:w="3150"/>
      </w:tblGrid>
      <w:tr>
        <w:trPr>
          <w:tblHeader/>
        </w:trPr>
        <w:tc>
          <w:tcPr>
            <w:tcW w:type="dxa" w:w="243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Индикатор</w:t>
            </w:r>
          </w:p>
        </w:tc>
        <w:tc>
          <w:tcPr>
            <w:tcW w:type="dxa" w:w="342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Где смотреть</w:t>
            </w:r>
          </w:p>
        </w:tc>
        <w:tc>
          <w:tcPr>
            <w:tcW w:type="dxa" w:w="315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Норма</w:t>
            </w:r>
          </w:p>
        </w:tc>
      </w:tr>
      <w:tr>
        <w:tc>
          <w:tcPr>
            <w:tcW w:type="dxa" w:w="243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Wokwi serial log</w:t>
            </w:r>
          </w:p>
        </w:tc>
        <w:tc>
          <w:tcPr>
            <w:tcW w:type="dxa" w:w="34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окно wokwi-cli</w:t>
            </w:r>
          </w:p>
        </w:tc>
        <w:tc>
          <w:tcPr>
            <w:tcW w:type="dxa" w:w="31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=== HELIOS v2.4 — full firmware online ===</w:t>
            </w:r>
          </w:p>
        </w:tc>
      </w:tr>
      <w:tr>
        <w:tc>
          <w:tcPr>
            <w:tcW w:type="dxa" w:w="243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Wi-Fi подключение</w:t>
            </w:r>
          </w:p>
        </w:tc>
        <w:tc>
          <w:tcPr>
            <w:tcW w:type="dxa" w:w="34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serial log</w:t>
            </w:r>
          </w:p>
        </w:tc>
        <w:tc>
          <w:tcPr>
            <w:tcW w:type="dxa" w:w="31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[wifi] connected, IP=10.13.37.2</w:t>
            </w:r>
          </w:p>
        </w:tc>
      </w:tr>
      <w:tr>
        <w:tc>
          <w:tcPr>
            <w:tcW w:type="dxa" w:w="243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MQTT подключение</w:t>
            </w:r>
          </w:p>
        </w:tc>
        <w:tc>
          <w:tcPr>
            <w:tcW w:type="dxa" w:w="34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serial log</w:t>
            </w:r>
          </w:p>
        </w:tc>
        <w:tc>
          <w:tcPr>
            <w:tcW w:type="dxa" w:w="31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[mqtt] connecting... OK</w:t>
            </w:r>
          </w:p>
        </w:tc>
      </w:tr>
      <w:tr>
        <w:tc>
          <w:tcPr>
            <w:tcW w:type="dxa" w:w="243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Бэйдж WS LINK</w:t>
            </w:r>
          </w:p>
        </w:tc>
        <w:tc>
          <w:tcPr>
            <w:tcW w:type="dxa" w:w="34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http://localhost:5173, правый верхний угол</w:t>
            </w:r>
          </w:p>
        </w:tc>
        <w:tc>
          <w:tcPr>
            <w:tcW w:type="dxa" w:w="31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зелёный</w:t>
            </w:r>
          </w:p>
        </w:tc>
      </w:tr>
      <w:tr>
        <w:tc>
          <w:tcPr>
            <w:tcW w:type="dxa" w:w="243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Бэйдж BROKER</w:t>
            </w:r>
          </w:p>
        </w:tc>
        <w:tc>
          <w:tcPr>
            <w:tcW w:type="dxa" w:w="34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там же</w:t>
            </w:r>
          </w:p>
        </w:tc>
        <w:tc>
          <w:tcPr>
            <w:tcW w:type="dxa" w:w="31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зелёный</w:t>
            </w:r>
          </w:p>
        </w:tc>
      </w:tr>
      <w:tr>
        <w:tc>
          <w:tcPr>
            <w:tcW w:type="dxa" w:w="243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Бэйдж DEVICE</w:t>
            </w:r>
          </w:p>
        </w:tc>
        <w:tc>
          <w:tcPr>
            <w:tcW w:type="dxa" w:w="34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там же</w:t>
            </w:r>
          </w:p>
        </w:tc>
        <w:tc>
          <w:tcPr>
            <w:tcW w:type="dxa" w:w="31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зелёный</w:t>
            </w:r>
          </w:p>
        </w:tc>
      </w:tr>
      <w:tr>
        <w:tc>
          <w:tcPr>
            <w:tcW w:type="dxa" w:w="243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Sensors блок</w:t>
            </w:r>
          </w:p>
        </w:tc>
        <w:tc>
          <w:tcPr>
            <w:tcW w:type="dxa" w:w="34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правая колонка UI</w:t>
            </w:r>
          </w:p>
        </w:tc>
        <w:tc>
          <w:tcPr>
            <w:tcW w:type="dxa" w:w="31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значения 0..4095, обновляются ~2 раза/сек</w:t>
            </w:r>
          </w:p>
        </w:tc>
      </w:tr>
      <w:tr>
        <w:tc>
          <w:tcPr>
            <w:tcW w:type="dxa" w:w="243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3D-сцена</w:t>
            </w:r>
          </w:p>
        </w:tc>
        <w:tc>
          <w:tcPr>
            <w:tcW w:type="dxa" w:w="34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центральная панель UI</w:t>
            </w:r>
          </w:p>
        </w:tc>
        <w:tc>
          <w:tcPr>
            <w:tcW w:type="dxa" w:w="31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трекер с панелью, солнце, трава</w:t>
            </w:r>
          </w:p>
        </w:tc>
      </w:tr>
    </w:tbl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2. ГДЕ ПОСМОТРЕТЬ РАБОТУ И СХЕМА WOKWI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2.1 Публичная ссылка на симуляцию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Полностью рабочая копия прошивки опубликована в открытом виде на сайте Wokwi. По указанной ссылке открывается интерактивный симулятор, в котором уже подключены все периферийные устройства и загружен последний бинарный файл прошивки. Достаточно нажать зелёную кнопку Play («Run the simulation») в левом верхнем углу — устройство начнёт работать в браузере без каких-либо локальных установок.</w:t>
      </w:r>
    </w:p>
    <w:p>
      <w:pPr>
        <w:spacing w:after="100" w:before="100" w:line="320"/>
        <w:jc w:val="center"/>
      </w:pPr>
      <w:hyperlink w:history="1" r:id="rId7gizflm_ujan-jznjfyv7">
        <w:r>
          <w:rPr>
            <w:rFonts w:ascii="Consolas" w:cs="Consolas" w:eastAsia="Consolas" w:hAnsi="Consolas"/>
            <w:b/>
            <w:bCs/>
            <w:color w:val="1D4ED8"/>
            <w:sz w:val="24"/>
            <w:szCs w:val="24"/>
            <w:u w:val="single"/>
          </w:rPr>
          <w:t xml:space="preserve">https://wokwi.com/projects/464027932343711745</w:t>
        </w:r>
      </w:hyperlink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правом нижнем углу страницы Wokwi отображает виртуальный последовательный монитор Serial Monitor, который повторяет то же содержимое, что и serial.log при локальном запуске. Это удобно для демонстрации работы прошивки прямо во время защиты: можно крутить ползунки потенциометров и сразу видеть, как меняются дифференциалы и углы сервоприводов.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2.2 Описание схемы устройства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Электрическая схема описана в декларативном JSON-формате в файле firmware/diagram.json. Wokwi автоматически рисует её визуально, а внутри хранит просто список деталей и проводных соединений. Состав схемы приведён в таблице.</w:t>
      </w:r>
    </w:p>
    <w:tbl>
      <w:tblPr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3600"/>
        <w:gridCol w:w="1080"/>
        <w:gridCol w:w="4320"/>
      </w:tblGrid>
      <w:tr>
        <w:trPr>
          <w:tblHeader/>
        </w:trPr>
        <w:tc>
          <w:tcPr>
            <w:tcW w:type="dxa" w:w="360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Деталь</w:t>
            </w:r>
          </w:p>
        </w:tc>
        <w:tc>
          <w:tcPr>
            <w:tcW w:type="dxa" w:w="108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Кол-во</w:t>
            </w:r>
          </w:p>
        </w:tc>
        <w:tc>
          <w:tcPr>
            <w:tcW w:type="dxa" w:w="432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type="dxa" w:w="36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ESP32 DevKit-C v4</w:t>
            </w:r>
          </w:p>
        </w:tc>
        <w:tc>
          <w:tcPr>
            <w:tcW w:type="dxa" w:w="10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43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основной контроллер, выполняет прошивку</w:t>
            </w:r>
          </w:p>
        </w:tc>
      </w:tr>
      <w:tr>
        <w:tc>
          <w:tcPr>
            <w:tcW w:type="dxa" w:w="36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Wokwi Potentiometer</w:t>
            </w:r>
          </w:p>
        </w:tc>
        <w:tc>
          <w:tcPr>
            <w:tcW w:type="dxa" w:w="10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5</w:t>
            </w:r>
          </w:p>
        </w:tc>
        <w:tc>
          <w:tcPr>
            <w:tcW w:type="dxa" w:w="43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4 имитируют LDR-фотодатчики + 1 — напряжение солнечной панели</w:t>
            </w:r>
          </w:p>
        </w:tc>
      </w:tr>
      <w:tr>
        <w:tc>
          <w:tcPr>
            <w:tcW w:type="dxa" w:w="36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Wokwi Servo (SG90)</w:t>
            </w:r>
          </w:p>
        </w:tc>
        <w:tc>
          <w:tcPr>
            <w:tcW w:type="dxa" w:w="10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2</w:t>
            </w:r>
          </w:p>
        </w:tc>
        <w:tc>
          <w:tcPr>
            <w:tcW w:type="dxa" w:w="43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азимут (горизонтальный поворот) и элевация (наклон)</w:t>
            </w:r>
          </w:p>
        </w:tc>
      </w:tr>
      <w:tr>
        <w:tc>
          <w:tcPr>
            <w:tcW w:type="dxa" w:w="36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Wokwi LED (yellow)</w:t>
            </w:r>
          </w:p>
        </w:tc>
        <w:tc>
          <w:tcPr>
            <w:tcW w:type="dxa" w:w="10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43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индикатор точности трекинга (PWM-яркость)</w:t>
            </w:r>
          </w:p>
        </w:tc>
      </w:tr>
      <w:tr>
        <w:tc>
          <w:tcPr>
            <w:tcW w:type="dxa" w:w="36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Wokwi Resistor 220 Ω</w:t>
            </w:r>
          </w:p>
        </w:tc>
        <w:tc>
          <w:tcPr>
            <w:tcW w:type="dxa" w:w="10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43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токоограничивающий для светодиода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2.3 Подключение пинов ESP32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периферийные устройства подключены к ESP32 по схеме, описанной в config.h. Использованы только пины, поддерживающие нужные функции: для АЦП — порты с подключённым модулем ADC1 (GPIO 32–36 на DevKit-C v4), для ШИМ-сигнала серво — стандартные пины 25/26, для управления светодиодом — GPIO 27. Полный список соответствий приведён ниже.</w:t>
      </w:r>
    </w:p>
    <w:tbl>
      <w:tblPr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1980"/>
        <w:gridCol w:w="2520"/>
        <w:gridCol w:w="4500"/>
      </w:tblGrid>
      <w:tr>
        <w:trPr>
          <w:tblHeader/>
        </w:trPr>
        <w:tc>
          <w:tcPr>
            <w:tcW w:type="dxa" w:w="198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Пин ESP32</w:t>
            </w:r>
          </w:p>
        </w:tc>
        <w:tc>
          <w:tcPr>
            <w:tcW w:type="dxa" w:w="252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Деталь</w:t>
            </w:r>
          </w:p>
        </w:tc>
        <w:tc>
          <w:tcPr>
            <w:tcW w:type="dxa" w:w="450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Функция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34</w:t>
            </w:r>
          </w:p>
        </w:tc>
        <w:tc>
          <w:tcPr>
            <w:tcW w:type="dxa" w:w="25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pot1 (LDR Top-Left)</w:t>
            </w:r>
          </w:p>
        </w:tc>
        <w:tc>
          <w:tcPr>
            <w:tcW w:type="dxa" w:w="45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аналоговый вход ADC1 ch.6, 12-bit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35</w:t>
            </w:r>
          </w:p>
        </w:tc>
        <w:tc>
          <w:tcPr>
            <w:tcW w:type="dxa" w:w="25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pot2 (LDR Top-Right)</w:t>
            </w:r>
          </w:p>
        </w:tc>
        <w:tc>
          <w:tcPr>
            <w:tcW w:type="dxa" w:w="45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аналоговый вход ADC1 ch.7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32</w:t>
            </w:r>
          </w:p>
        </w:tc>
        <w:tc>
          <w:tcPr>
            <w:tcW w:type="dxa" w:w="25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pot3 (LDR Bot-Left)</w:t>
            </w:r>
          </w:p>
        </w:tc>
        <w:tc>
          <w:tcPr>
            <w:tcW w:type="dxa" w:w="45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аналоговый вход ADC1 ch.4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33</w:t>
            </w:r>
          </w:p>
        </w:tc>
        <w:tc>
          <w:tcPr>
            <w:tcW w:type="dxa" w:w="25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pot4 (LDR Bot-Right)</w:t>
            </w:r>
          </w:p>
        </w:tc>
        <w:tc>
          <w:tcPr>
            <w:tcW w:type="dxa" w:w="45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аналоговый вход ADC1 ch.5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36</w:t>
            </w:r>
          </w:p>
        </w:tc>
        <w:tc>
          <w:tcPr>
            <w:tcW w:type="dxa" w:w="25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pot5 (Solar Voltage)</w:t>
            </w:r>
          </w:p>
        </w:tc>
        <w:tc>
          <w:tcPr>
            <w:tcW w:type="dxa" w:w="45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аналоговый вход ADC1 ch.0 (VP)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25</w:t>
            </w:r>
          </w:p>
        </w:tc>
        <w:tc>
          <w:tcPr>
            <w:tcW w:type="dxa" w:w="25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servoAz (азимут)</w:t>
            </w:r>
          </w:p>
        </w:tc>
        <w:tc>
          <w:tcPr>
            <w:tcW w:type="dxa" w:w="45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PWM, 50 Гц, диапазон 500..2400 μs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26</w:t>
            </w:r>
          </w:p>
        </w:tc>
        <w:tc>
          <w:tcPr>
            <w:tcW w:type="dxa" w:w="25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servoEl (элевация)</w:t>
            </w:r>
          </w:p>
        </w:tc>
        <w:tc>
          <w:tcPr>
            <w:tcW w:type="dxa" w:w="45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PWM, 50 Гц, диапазон 500..2400 μs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GPIO 27</w:t>
            </w:r>
          </w:p>
        </w:tc>
        <w:tc>
          <w:tcPr>
            <w:tcW w:type="dxa" w:w="25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LED (через 220 Ω)</w:t>
            </w:r>
          </w:p>
        </w:tc>
        <w:tc>
          <w:tcPr>
            <w:tcW w:type="dxa" w:w="45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LEDC ШИМ, 5 кГц, 8-bit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3V3 / GND</w:t>
            </w:r>
          </w:p>
        </w:tc>
        <w:tc>
          <w:tcPr>
            <w:tcW w:type="dxa" w:w="25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питание потенциометров</w:t>
            </w:r>
          </w:p>
        </w:tc>
        <w:tc>
          <w:tcPr>
            <w:tcW w:type="dxa" w:w="45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VIN</w:t>
            </w:r>
          </w:p>
        </w:tc>
        <w:tc>
          <w:tcPr>
            <w:tcW w:type="dxa" w:w="25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питание сервоприводов</w:t>
            </w:r>
          </w:p>
        </w:tc>
        <w:tc>
          <w:tcPr>
            <w:tcW w:type="dxa" w:w="45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симулированные 5 В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2.4 Что можно наблюдать в симуляции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Wokwi предоставляет интерактивную модель устройства в реальном времени. На полотне симулятора видны все 5 потенциометров, два сервопривода и светодиод. При нажатии Play прошивка начинает работать так же, как на реальном ESP32: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Сервоприводы плавно вращаются по углам азимута и элевации в зависимости от показаний LDR. При равномерной освещённости (все потенциометры в центре) дифференциалы близки к нулю, и сервоприводы остаются на месте.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Если повернуть, например, верхние потенциометры в большее значение, чем нижние — алгоритм поймёт это как «больше света сверху» и поднимет элевацию. Аналогично для левых/правых пар по азимуту.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Светодиод горит ярче, когда суммарная ошибка трекинга мала (близко к идеальной ориентации). По мере отклонения от цели его яркость постепенно гаснет.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Если убрать освещённость во всех четырёх LDR ниже порога NIGHT_THRESHOLD = 200, трекер автоматически переходит в режим PARKED — панель опускается в горизонтальное положение.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с визуализацией Wokwi выводит в Serial Monitor строку состояния каждые 2 секунды. Это удобно для демонстрации логики прошивки на защите, поскольку показывает все ключевые внутренние переменные за один взгляд: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serial monitor · пример строки состояния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[ONLINE |AUTO] LDR=1949/2202/1855/1938  dV= +91 dH= -63  az= 53 el= 22  LED=246 DZ=50 SV=1997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[ONLINE |AUTO] LDR=2095/2103/2072/2005  dV= +61 dH= +29  az= 65 el= 23  LED=250 DZ=50 SV=1946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[ONLINE |AUTO] LDR=2247/2060/1964/2093  dV=+125 dH= +29  az= 18 el= 15  LED=246 DZ=50 SV=1944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Поля строки означают: статус соединения, режим трекера, текущие фильтрованные значения четырёх LDR, дифференциалы vertical / horizontal, текущие углы сервоприводов az/el, яркость индикаторного LED, текущая deadzone и значение солнечного напряжения. Эта же информация в формате JSON отправляется по MQTT в брокер каждые 500 мс.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2.5 Локальный запуск (вне браузера)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Помимо публичной онлайн-симуляции, проект можно запускать и локально через wokwi-cli, как описано в разделе 1.8. Это даёт несколько преимуществ для разработки: возможность писать собственные сценарии тестирования (через флаг --scenario), запись serial-лога в файл, программный анализ работы прошивки и интеграцию с CI-системами. Для демонстрации работы во время защиты онлайн-вариант предпочтительнее, так как не требует наличия токена и зависимостей у проверяющего.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3. ЗАЩИТА КОДА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3.1 Структура прошивки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Прошивка организована по принципу единой ответственности: каждый файл отвечает за одну подсистему. Главный .ino-файл является «оркестратором» — он лишь инициализирует модули и периодически вызывает их функции. Никакая бизнес-логика в нём не пишется. Карта модулей приведена в таблице.</w:t>
      </w:r>
    </w:p>
    <w:tbl>
      <w:tblPr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1980"/>
        <w:gridCol w:w="4770"/>
        <w:gridCol w:w="2250"/>
      </w:tblGrid>
      <w:tr>
        <w:trPr>
          <w:tblHeader/>
        </w:trPr>
        <w:tc>
          <w:tcPr>
            <w:tcW w:type="dxa" w:w="198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Файл</w:t>
            </w:r>
          </w:p>
        </w:tc>
        <w:tc>
          <w:tcPr>
            <w:tcW w:type="dxa" w:w="477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Назначение</w:t>
            </w:r>
          </w:p>
        </w:tc>
        <w:tc>
          <w:tcPr>
            <w:tcW w:type="dxa" w:w="225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Зависит от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sketch.ino</w:t>
            </w:r>
          </w:p>
        </w:tc>
        <w:tc>
          <w:tcPr>
            <w:tcW w:type="dxa" w:w="47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точка входа, setup / loop, оркестрация модулей</w:t>
            </w:r>
          </w:p>
        </w:tc>
        <w:tc>
          <w:tcPr>
            <w:tcW w:type="dxa" w:w="22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все ниже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config.h</w:t>
            </w:r>
          </w:p>
        </w:tc>
        <w:tc>
          <w:tcPr>
            <w:tcW w:type="dxa" w:w="477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константы: пины, тайминги, пороги, Wi-Fi, MQTT</w:t>
            </w:r>
          </w:p>
        </w:tc>
        <w:tc>
          <w:tcPr>
            <w:tcW w:type="dxa" w:w="22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sensors.h/.cpp</w:t>
            </w:r>
          </w:p>
        </w:tc>
        <w:tc>
          <w:tcPr>
            <w:tcW w:type="dxa" w:w="47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чтение ADC, EMA-фильтр, расчёт дифференциалов</w:t>
            </w:r>
          </w:p>
        </w:tc>
        <w:tc>
          <w:tcPr>
            <w:tcW w:type="dxa" w:w="22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config.h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tracker.h/.cpp</w:t>
            </w:r>
          </w:p>
        </w:tc>
        <w:tc>
          <w:tcPr>
            <w:tcW w:type="dxa" w:w="477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алгоритм слежения, сервоприводы, LED, режимы</w:t>
            </w:r>
          </w:p>
        </w:tc>
        <w:tc>
          <w:tcPr>
            <w:tcW w:type="dxa" w:w="22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sensors.h, config.h</w:t>
            </w:r>
          </w:p>
        </w:tc>
      </w:tr>
      <w:tr>
        <w:tc>
          <w:tcPr>
            <w:tcW w:type="dxa" w:w="198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network.h/.cpp</w:t>
            </w:r>
          </w:p>
        </w:tc>
        <w:tc>
          <w:tcPr>
            <w:tcW w:type="dxa" w:w="47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Wi-Fi, MQTT-клиент, LWT, callback, реконнект</w:t>
            </w:r>
          </w:p>
        </w:tc>
        <w:tc>
          <w:tcPr>
            <w:tcW w:type="dxa" w:w="225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config.h</w:t>
            </w:r>
          </w:p>
        </w:tc>
      </w:tr>
      <w:tr>
        <w:tc>
          <w:tcPr>
            <w:tcW w:type="dxa" w:w="198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telemetry.h/.cpp</w:t>
            </w:r>
          </w:p>
        </w:tc>
        <w:tc>
          <w:tcPr>
            <w:tcW w:type="dxa" w:w="477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JSON-сериализация телеметрии, парсер команд</w:t>
            </w:r>
          </w:p>
        </w:tc>
        <w:tc>
          <w:tcPr>
            <w:tcW w:type="dxa" w:w="225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sensors, tracker, network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3.2 sketch.ino — точка входа и главный цикл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sketch.ino содержит две функции, обязательные для всех Arduino-программ: setup() выполняется один раз при включении устройства, loop() вызывается бесконечно. В нашей реализации setup() инициализирует подсистемы в правильном порядке, а loop() работает по принципу «кооперативной многозадачности»: внутри одного итерационного цикла планируется выполнение нескольких задач с разной периодичностью, без использования RTOS-задач.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firmware/sketch.ino · setup()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setup()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Serial.begin(115200);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delay(200);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Serial.println(F("=== HELIOS v2.4 — full firmware online ==="));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sensorsInit();                              // 1. ADC + начальные EMA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trackerInit();                              // 2. серво, LED PWM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telemetryInit();                            // 3. зарезервировано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networkInit(telemetryHandleControl);        // 4. Wi-Fi + MQTT + callback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telemetryHandleControl в networkInit() — это инверсия зависимостей: модуль network ничего не знает о telemetry, но получает callback-функцию, которая будет вызвана при поступлении управляющей команды. Это позволяет в будущем заменить telemetry-модуль, не трогая network.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firmware/sketch.ino · loop() (сокращённо)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loop()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unsigned long now = millis();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networkLoop();                              // обработка MQTT-loop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(now - lastLoopTick &lt; LOOP_DELAY_MS)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lastLoopTick = now;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SensorData    s    = sensorsRead();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Differentials diff = sensorsComputeDifferentials(s);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trackerUpdate(s, diff);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(now - lastTelemetryTick &gt;= TELEMETRY_PERIOD)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lastTelemetryTick = now;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(networkIsConnected())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telemetryPublish(s, diff, trackerGetState());   // ← PUBLISH в MQTT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(now - lastSerialTick &gt;= SERIAL_PERIOD)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lastSerialTick = now;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Serial.printf("[%s|%s] LDR=... dV=... az=... ...\n", ...);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идея — отсутствие блокирующих delay(). Все таймауты реализованы через сравнение текущего millis() с метками lastLoopTick / lastTelemetryTick / lastSerialTick. Это позволяет одновременно обслуживать MQTT-loop (требует частых вызовов networkLoop), читать сенсоры (100 мс), публиковать телеметрию (500 мс) и логировать в serial (2000 мс). Если бы где-то стоял delay(), MQTT-соединение быстро отвалилось бы по keep-alive timeout.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3.3 config.h — централизованные настройки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«магические числа» прошивки вынесены в единый заголовочный файл config.h, чтобы их можно было изменить в одном месте, не пересобирая остальной код. Файл разбит на логические секции по комментариям.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firmware/config.h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Pins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PIN_LDR_TL    34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PIN_LDR_TR    35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PIN_LDR_BL    32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PIN_LDR_BR    33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PIN_SOLAR_V   36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PIN_SERVO_AZ  25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PIN_SERVO_EL  26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PIN_LED_OUT   27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Algorithm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DEADZONE          50       // мёртвая зона дифференциалов, 0..4095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SERVO_STEP        1        // шаг сервопривода в градусах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SERVO_SMOOTH_MS   30       // интервал плавного движения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NIGHT_THRESHOLD   200      // ниже = ночь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NIGHT_CHECK_MS    60000    // проверка ночи раз в минуту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LOOP_DELAY_MS     50       // период главного цикла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TELEMETRY_PERIOD  500      // период публикации в MQTT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EMA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EMA_ALPHA         0.30f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ADC_SAMPLES       8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Servo limits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AZ_MIN  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AZ_MAX  180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EL_MIN  10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EL_MAX  170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Park position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PARK_AZ   90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PARK_EL   EL_MIN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LED PWM (Arduino-ESP32 core 3.x: pin-based API)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LED_PWM_CHANNEL  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LED_PWM_FREQ     5000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LED_PWM_BITS     8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Network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WIFI_SSID     "Wokwi-GUEST"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WIFI_PASS     ""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MQTT_HOST     "broker.hivemq.com"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MQTT_PORT     1883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DEVICE_ID     "helios-001"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Topics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TOPIC_TELEMETRY  "helios/helios-001/telemetry"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TOPIC_CONTROL    "helios/helios-001/control"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#define TOPIC_STATUS     "helios/helios-001/status"</w:t>
            </w:r>
          </w:p>
        </w:tc>
      </w:tr>
    </w:tbl>
    <w:p>
      <w:pPr>
        <w:spacing w:after="16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 важно семейство «алгоритмических» констант: DEADZONE и SERVO_STEP вместе определяют чувствительность трекинга. Большая deadzone приводит к «спокойному» поведению (трекер игнорирует мелкие колебания), маленькая — к нервному. NIGHT_THRESHOLD выбран эмпирически по реальным показаниям LDR в темноте при питании 3.3 В.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3.4 sensors.h / sensors.cpp — чтение АЦП и фильтрация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модуль решает классическую проблему всех Arduino-проектов с фотодатчиками: показания LDR через 12-битный АЦП ESP32 имеют значительный шум, отчего сервоприводы дёргаются на месте. В HELIOS применяется двухэтапная фильтрация: усреднение 8 последовательных выборок (борьба с высокочастотным шумом) и экспоненциальное скользящее среднее EMA с α = 0.30 (борьба с низкочастотными скачками).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firmware/sensors.h · публичный API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struct SensorData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tl, tr, bl, br;   // 4 LDR (0..4095)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solarV;           // напряжение панели (0..4095)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struct Differentials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vertical;     // &gt;0  верхняя пара ярче нижней → поднять элевацию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horizontal;   // &gt;0  левая пара ярче правой   → повернуть азимут влево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sensorsInit();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SensorData sensorsRead();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Differentials sensorsComputeDifferentials(const SensorData&amp; s);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firmware/sensors.cpp · инициализация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static int sampleAverage(int pin)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uint32_t sum = 0;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for (int i = 0; i &lt; ADC_SAMPLES; i++)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sum += analogRead(pin);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return (int)(sum / ADC_SAMPLES);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sensorsInit()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analogReadResolution(12);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analogSetPinAttenuation(PIN_LDR_TL, ADC_11db);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analogSetPinAttenuation(PIN_LDR_TR, ADC_11db);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analogSetPinAttenuation(PIN_LDR_BL, ADC_11db);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analogSetPinAttenuation(PIN_LDR_BR, ADC_11db);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analogSetPinAttenuation(PIN_SOLAR_V, ADC_11db);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emaTl = (float)sampleAverage(PIN_LDR_TL);   // прогрев фильтров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emaTr = (float)sampleAverage(PIN_LDR_TR);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emaBl = (float)sampleAverage(PIN_LDR_BL);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emaBr = (float)sampleAverage(PIN_LDR_BR);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emaSv = (float)sampleAverage(PIN_SOLAR_V);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firmware/sensors.cpp · чтение и дифференциалы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SensorData sensorsRead()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rawTl = sampleAverage(PIN_LDR_TL);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// EMA: новое = α*текущее + (1-α)*предыдущее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emaTl = EMA_ALPHA * rawTl + (1.0f - EMA_ALPHA) * emaTl;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emaTr = EMA_ALPHA * rawTr + (1.0f - EMA_ALPHA) * emaTr;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emaBl = EMA_ALPHA * rawBl + (1.0f - EMA_ALPHA) * emaBl;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emaBr = EMA_ALPHA * rawBr + (1.0f - EMA_ALPHA) * emaBr;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emaSv = EMA_ALPHA * rawSv + (1.0f - EMA_ALPHA) * emaSv;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SensorData d;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d.tl = (int)emaTl;  d.tr = (int)emaTr;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d.bl = (int)emaBl;  d.br = (int)emaBr;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d.solarV = (int)emaSv;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return d;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Differentials sensorsComputeDifferentials(const SensorData&amp; 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Differentials diff;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diff.vertical   = (s.tl + s.tr) / 2 - (s.bl + s.br) / 2;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diff.horizontal = (s.tl + s.bl) / 2 - (s.tr + s.br) / 2;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return diff;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Формула EMA в виде y[n] = α·x[n] + (1−α)·y[n−1] хорошо известна как однополюсный IIR-фильтр первого порядка. При α = 0.30 эффективная постоянная времени составляет τ ≈ 3 итерации (≈ 300 мс при частоте чтения 100 мс), что даёт хороший баланс между «гладкостью» и реактивностью.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3.5 tracker.h / tracker.cpp — алгоритм трекинга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Tracker — ядро прошивки. Он принимает на вход отфильтрованные показания сенсоров с дифференциалами, обновляет внутреннее состояние, отдаёт команды сервоприводам и управляет LED-индикатором точности.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firmware/tracker.h · публичный API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enum TrackerMode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MODE_AUTO    = 0,   // автоматическое слежение по LDR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MODE_MANUAL  = 1,   // ручное управление через MQTT-команды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MODE_PARKED  = 2    // ночной режим, панель в нейтральном положении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struct TrackerState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TrackerMode mode;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currentAz, currentEl;     // текущая позиция серво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targetAz,  targetEl;      // целевая позиция (куда стремимся)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ledBrightness;            // 0..255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int deadzone;                 // изменяется через MQTT-команду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trackerInit();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trackerUpdate(const SensorData&amp; s, const Differentials&amp; diff);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TrackerState trackerGetState();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trackerSetMode(TrackerMode mode);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trackerSetManualTarget(int az, int el);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trackerSetDeadzone(int dz);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firmware/tracker.cpp · trackerInit()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trackerInit()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// ESP32 core 3.x: pin-based ledcAttach (без явного канала)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ledcAttach(PIN_LED_OUT, LED_PWM_FREQ, LED_PWM_BITS);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ledcWrite(PIN_LED_OUT, 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ESP32PWM::allocateTimer(0);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ESP32PWM::allocateTimer(1);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servoAz.setPeriodHertz(50);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servoEl.setPeriodHertz(50);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servoAz.attach(PIN_SERVO_AZ, 500, 2400);  // SG90: 500–2400 μs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servoEl.attach(PIN_SERVO_EL, 500, 2400);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state.currentAz = state.targetAz = PARK_AZ;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state.currentEl = state.targetEl = PARK_EL;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servoAz.write(state.currentAz);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servoEl.write(state.currentEl);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firmware/tracker.cpp · trackerUpdate() — ядро алгоритма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trackerUpdate(const SensorData&amp; s, const Differentials&amp; diff)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(state.mode == MODE_MANUAL)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state.ledBrightness = 0;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ledcWrite(PIN_LED_OUT, 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smoothMove();                          // только плавно тянемся к target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(state.mode == MODE_PARKED)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(millis() - lastNightCheck &gt; NIGHT_CHECK_MS)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lastNightCheck = millis();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if (!isNight(s)) state.mode = MODE_AUTO;  // рассвет → авто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state.ledBrightness = 0;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ledcWrite(PIN_LED_OUT, 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smoothMove();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// MODE_AUTO: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(isNight(s))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state.mode = MODE_PARKED;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state.targetAz = PARK_AZ;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state.targetEl = PARK_EL;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lastNightCheck = millis();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// если ошибка по вертикали выше deadzone — двинуть цель элевации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(abs(diff.vertical) &gt; state.deadzone)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(diff.vertical &gt; 0 &amp;&amp; state.targetEl &lt; EL_MAX) state.targetEl += SERVO_STEP;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else if (diff.vertical &lt; 0 &amp;&amp; state.targetEl &gt; EL_MIN) state.targetEl -= SERVO_STEP;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// аналогично по горизонтали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(abs(diff.horizontal) &gt; state.deadzone)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(diff.horizontal &gt; 0 &amp;&amp; state.targetAz &gt; AZ_MIN) state.targetAz -= SERVO_STEP;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else if (diff.horizontal &lt; 0 &amp;&amp; state.targetAz &lt; AZ_MAX) state.targetAz += SERVO_STEP;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smoothMove();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updateLedIndicator(diff);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firmware/tracker.cpp · плавное движение серво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static void smoothMove()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(millis() - lastSmoothMove &lt; SERVO_SMOOTH_MS)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lastSmoothMove = millis();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(state.currentAz &lt; state.targetAz) state.currentAz++;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else if (state.currentAz &gt; state.targetAz) state.currentAz--;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(state.currentEl &lt; state.targetEl) state.currentEl++;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else if (state.currentEl &gt; state.targetEl) state.currentEl--;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servoAz.write(state.currentAz);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servoEl.write(state.currentEl);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Функция smoothMove() важна не только эстетически: резкие скачки на 5–10 градусов привели бы к большому пусковому току сервопривода, что в реальной установке могло бы посадить блок питания. В симуляции это незаметно, но привычка писать корректный код переносится в реальный мир без переписывания.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3.6 network.h / network.cpp — Wi-Fi и MQTT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модуль инкапсулирует всю сетевую часть прошивки. Он подключается к Wi-Fi-точке Wokwi-GUEST, поддерживает MQTT-соединение с публичным брокером HiveMQ, переподключается при разрыве, публикует Last Will and Testament при подключении и передаёт принятые сообщения «выше» через callback.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firmware/network.h · публичный API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using ControlHandler = std::function&lt;void(const String&amp; payload)&gt;;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networkInit(ControlHandler onControl);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networkLoop();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bool networkIsConnected();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bool networkPublish(const char* topic, const char* payload, bool retain = false);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bool networkPublish(const char* topic, const String&amp; payload, bool retain = false);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firmware/network.cpp · connectMqtt() с LWT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static bool connectMqtt()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Serial.print(F("[mqtt] connecting... "));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char* willTopic   = TOPIC_STATUS;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char* willPayload = "{\"online\":false}";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(mqtt.connect(DEVICE_ID, NULL, NULL,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    willTopic, 0, true, willPayload))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Serial.println(F("OK"));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mqtt.publish(TOPIC_STATUS, "{\"online\":true}", true);  // retained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mqtt.subscribe(TOPIC_CONTROL);                              // подписка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return true;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Serial.printf("FAIL rc=%d\n", mqtt.state());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return false;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Ключевой момент здесь — Last Will and Testament. Параметры willTopic, willPayload, willRetain = true в mqtt.connect() говорят брокеру: «если я внезапно пропаду, опубликуй за меня это сообщение». Таким образом, при разрыве соединения брокер автоматически опубликует {"online":false} в helios/helios-001/status, и подписанный на этот топик бэкенд мгновенно увидит, что устройство недоступно — без необходимости в собственных таймаутах.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firmware/network.cpp · приём команд и реконнект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static void mqttCallback(char* topic, byte* payload, unsigned int length)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String msg;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msg.reserve(length);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for (unsigned int i = 0; i &lt; length; i++) msg += (char)payload[i];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Serial.printf("[mqtt] RX %s: %s\n", topic, msg.c_str());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(controlHandler) controlHandler(msg);    // ← вызов telemetryHandleControl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networkLoop()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(WiFi.status() != WL_CONNECTED)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(!mqtt.connected())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const unsigned long now = millis();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(now - lastReconnectAttempt &gt; RECONNECT_INTERVAL_MS)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lastReconnectAttempt = now;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connectMqtt();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mqtt.loop();                                 // обработка входящих сообщений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firmware/network.cpp · публикация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bool networkPublish(const char* topic, const char* payload, bool retain)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(!mqtt.connected()) return false;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return mqtt.publish(topic, payload, retain);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3.7 telemetry.h / telemetry.cpp — JSON и парсер команд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Telemetry-модуль выполняет две функции, симметричные по отношению друг к другу: исходящая телеметрия (формирование JSON-объекта и публикация в брокер) и входящие команды (приём JSON, валидация полей, вызов соответствующего метода трекера).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firmware/telemetry.cpp · сериализация и публикация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telemetryPublish(const SensorData&amp; s, const Differentials&amp; diff, const TrackerState&amp; st)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JsonDocument doc;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doc["ts"]   = millis();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doc["mode"] = modeToStr(st.mode);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JsonObject sensors = doc["sensors"].to&lt;JsonObject&gt;();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sensors["tl"] = s.tl;  sensors["tr"] = s.tr;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sensors["bl"] = s.bl;  sensors["br"] = s.br;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JsonObject d = doc["diff"].to&lt;JsonObject&gt;();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d["vertical"]   = diff.vertical;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d["horizontal"] = diff.horizontal;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JsonObject servo = doc["servo"].to&lt;JsonObject&gt;();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servo["az"]       = st.currentAz;  servo["el"]       = st.currentEl;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servo["targetAz"] = st.targetAz;   servo["targetEl"] = st.targetEl;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JsonObject power = doc["power"].to&lt;JsonObject&gt;();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power["voltage"]       = (s.solarV / 4095.0f) * 5.0f;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power["ledBrightness"] = st.ledBrightness;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power["raw"]           = s.solarV;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doc["deadzone"] = st.deadzone;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String json;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serializeJson(doc, json);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networkPublish(TOPIC_TELEMETRY, json);        // ← ВЫЗОВ В СЕТЬ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firmware/telemetry.cpp · парсер входящих команд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telemetryHandleControl(const String&amp; payload)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JsonDocument doc;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DeserializationError err = deserializeJson(doc, payload);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(err)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Serial.printf("[control] JSON parse error: %s\n", err.c_str());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char* cmd = doc["cmd"];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(!cmd) { Serial.println(F("[control] missing 'cmd'")); return;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(strcmp(cmd, "setMode") == 0)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const char* val = doc["value"];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     (strcmp(val, "AUTO")   == 0) trackerSetMode(MODE_AUTO);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else if (strcmp(val, "MANUAL") == 0) trackerSetMode(MODE_MANUAL);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else if (strcmp(val, "PARKED") == 0) trackerSetMode(MODE_PARKED);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else if (strcmp(cmd, "setServo") == 0)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const TrackerState st = trackerGetState();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int az = doc["az"] | st.targetAz;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int el = doc["el"] | st.targetEl;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trackerSetManualTarget(az, el);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else if (strcmp(cmd, "setDeadzone") == 0)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int dz = doc["value"] | -1;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(dz &gt;= 0) trackerSetDeadzone(dz);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3.8 Где идут запросы на бэкенд (publish из прошивки)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 «запросами на бэкенд» в IoT-системах с MQTT принято понимать публикации сообщений в брокер: устройство не делает HTTP-вызовы непосредственно к серверу, а лишь оставляет данные в брокере, откуда их забирает подписанный бэкенд. В HELIOS существует три точки, из которых прошивка отправляет сообщения наружу.</w:t>
      </w:r>
    </w:p>
    <w:tbl>
      <w:tblPr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540"/>
        <w:gridCol w:w="2970"/>
        <w:gridCol w:w="2970"/>
        <w:gridCol w:w="2520"/>
      </w:tblGrid>
      <w:tr>
        <w:trPr>
          <w:tblHeader/>
        </w:trPr>
        <w:tc>
          <w:tcPr>
            <w:tcW w:type="dxa" w:w="54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№</w:t>
            </w:r>
          </w:p>
        </w:tc>
        <w:tc>
          <w:tcPr>
            <w:tcW w:type="dxa" w:w="297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Файл · функция</w:t>
            </w:r>
          </w:p>
        </w:tc>
        <w:tc>
          <w:tcPr>
            <w:tcW w:type="dxa" w:w="297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Топик</w:t>
            </w:r>
          </w:p>
        </w:tc>
        <w:tc>
          <w:tcPr>
            <w:tcW w:type="dxa" w:w="252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Когда вызывается</w:t>
            </w:r>
          </w:p>
        </w:tc>
      </w:tr>
      <w:tr>
        <w:tc>
          <w:tcPr>
            <w:tcW w:type="dxa" w:w="5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29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firmware/network.cpp · connectMqtt()</w:t>
            </w:r>
          </w:p>
        </w:tc>
        <w:tc>
          <w:tcPr>
            <w:tcW w:type="dxa" w:w="29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helios/helios-001/status</w:t>
            </w:r>
          </w:p>
        </w:tc>
        <w:tc>
          <w:tcPr>
            <w:tcW w:type="dxa" w:w="25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при подключении: {"online":true}</w:t>
            </w:r>
          </w:p>
        </w:tc>
      </w:tr>
      <w:tr>
        <w:tc>
          <w:tcPr>
            <w:tcW w:type="dxa" w:w="5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2</w:t>
            </w:r>
          </w:p>
        </w:tc>
        <w:tc>
          <w:tcPr>
            <w:tcW w:type="dxa" w:w="297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firmware/network.cpp · LWT (mqtt.connect)</w:t>
            </w:r>
          </w:p>
        </w:tc>
        <w:tc>
          <w:tcPr>
            <w:tcW w:type="dxa" w:w="297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helios/helios-001/status</w:t>
            </w:r>
          </w:p>
        </w:tc>
        <w:tc>
          <w:tcPr>
            <w:tcW w:type="dxa" w:w="25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автоматически брокером при разрыве</w:t>
            </w:r>
          </w:p>
        </w:tc>
      </w:tr>
      <w:tr>
        <w:tc>
          <w:tcPr>
            <w:tcW w:type="dxa" w:w="5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3</w:t>
            </w:r>
          </w:p>
        </w:tc>
        <w:tc>
          <w:tcPr>
            <w:tcW w:type="dxa" w:w="29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firmware/telemetry.cpp · telemetryPublish()</w:t>
            </w:r>
          </w:p>
        </w:tc>
        <w:tc>
          <w:tcPr>
            <w:tcW w:type="dxa" w:w="297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helios/helios-001/telemetry</w:t>
            </w:r>
          </w:p>
        </w:tc>
        <w:tc>
          <w:tcPr>
            <w:tcW w:type="dxa" w:w="25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каждые 500 мс из loop()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Цепочка вызовов, по которой данные доходят от датчиков до отправки в брокер: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путь данных firmware → MQTT-брокер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loop()                              // sketch.ino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└─&gt; telemetryPublish(s,diff,st)   // telemetry.cpp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├─&gt; serializeJson(doc, json)            // ArduinoJson 7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└─&gt; networkPublish(TOPIC_TELEMETRY,json)// network.cpp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└─&gt; mqtt.publish(topic, payload, retain)  // PubSubClient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     └─&gt; TCP → broker.hivemq.com:1883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           └─&gt; [подписан backend] ←──────┘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разбирать защиту с точки зрения «где конкретно мой код взаимодействует с бэкендом», правильный ответ — нигде напрямую. Прошивка вообще не знает о существовании сервера на 8787 порту. Она работает по принципу «слепой публикации» в брокер, а уже бэкенд, подписанный на нужные топики, превращает MQTT-сообщения в WebSocket-широковещание для веб-клиентов. Эта развязка через брокер — ключевое архитектурное решение, повышающее модульность и надёжность.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3.9 Где в бэкенде принимаются эти запросы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 состоит из трёх TypeScript-файлов: index.ts (Elysia-приложение и WebSocket-сервер), mqtt.ts (MQTT-клиент и кеш последних сообщений), types.ts (общие типы). Точка приёма всех публикаций прошивки находится в mqtt.ts, в одном обработчике client.on('message', ...).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backend/src/mqtt.ts · подписка и обработчик сообщений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backend/src/mqtt.ts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TOPIC_TELEMETRY = `helios/${DEVICE_ID}/telemetry`;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TOPIC_STATUS    = `helios/${DEVICE_ID}/status`;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TOPIC_CONTROL   = `helios/${DEVICE_ID}/control`;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export function connectMqtt(events: MqttBridgeEvents): void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clientId = `helios-backend-${Math.random().toString(16).slice(2, 10)}`;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client = mqtt.connect(`mqtt://${HOST}:${PORT}`,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clientId, clean: true,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reconnectPeriod: 2000, connectTimeout: 10_000,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client.on('connect', ()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brokerConnected = true;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console.log(`[mqtt] connected to ${HOST}`);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client?.subscribe([TOPIC_TELEMETRY, TOPIC_STATUS], { qos: 0 });  // ← ПОДПИСКА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events.onBrokerConnect(true);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client.on('message', (topic, payload) =&gt; {                          // ← ПРИЁМ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let json: unknown;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try { json = JSON.parse(payload.toString('utf-8'));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catch (e) { console.error('[mqtt] bad JSON on', topic, ':', e); return;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if (topic === TOPIC_TELEMETRY)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latestTelemetry = json as Telemetry;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events.onTelemetry(latestTelemetry);   // → broadcast в WS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 else if (topic === TOPIC_STATUS)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latestStatus = json as DeviceStatus;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events.onStatus(latestStatus);         // → broadcast в WS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Обработчик client.on('message') принимает все сообщения от двух топиков (telemetry и status), парсит JSON и через объект events передаёт распарсенные данные «наверх» — в Elysia-приложение, которое затем рассылает их всем подключённым WebSocket-клиентам: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backend/src/index.ts · форвард MQTT → WebSocket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backend/src/index.ts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wsClients = new Set&lt;WsClient&gt;();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function broadcast(msg: ServerToClient): void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text = JSON.stringify(msg);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for (const client of wsClients)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try { client.send(text);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catch { /* close сработает следом */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Поднимаем MQTT-мост и форвардим всё в broadcast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connectMqtt({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onTelemetry: (data) =&gt; broadcast({ type: 'telemetry', data }),  // ← сюда уходит телеметрия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onStatus:    (data) =&gt; broadcast({ type: 'status',    data }),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onBrokerConnect: (connected) =&gt; broadcast({ type: 'broker', connected }),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});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Таким образом, ровно один файл и две функции (connectMqtt + broadcast) являются «точкой приёма запросов от прошивки». Любое нарушение протокола (испорченный JSON, неизвестный топик) приводит к записи в console.error и не валит сервер — это умышленно: брокер публичный, и от него теоретически могут приходить мусорные сообщения.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3.10 Обратный путь: команды от фронтенда к прошивке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Аналогично прямому потоку телеметрии, в системе есть обратный поток: пользователь в браузере нажимает кнопку → команда уходит через WebSocket на бэкенд → бэкенд публикует её в MQTT-топик control → прошивка получает её в своём mqttCallback и применяет.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frontend → backend (WebSocket)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frontend/src/hooks/useHeliosSocket.ts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sendCommand = useCallback((cmd: ClientToServer)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ws = wsRef.current;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(!ws || ws.readyState !== WebSocket.OPEN) return;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ws.send(JSON.stringify(cmd));                       // ← фронт → backend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}, []);</w:t>
            </w:r>
          </w:p>
        </w:tc>
      </w:tr>
    </w:tbl>
    <w:p>
      <w:pPr>
        <w:spacing w:after="12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backend/src/index.ts · приём команд от фронта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backend/src/index.ts (WebSocket handler внутри Elysia)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.ws('/ws',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body: t.Any(),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message(_ws, raw)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let cmd: ClientToServer;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try { cmd = typeof raw === 'string' ? JSON.parse(raw) : raw as ClientToServer;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catch (e) { console.error('[ws] invalid JSON:', e); return;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publishControl(cmd);                              // ← backend → MQTT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})</w:t>
            </w:r>
          </w:p>
        </w:tc>
      </w:tr>
    </w:tbl>
    <w:p>
      <w:pPr>
        <w:spacing w:after="12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backend/src/mqtt.ts · публикация команды в брокер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backend/src/mqtt.ts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export function publishControl(cmd: ClientToServer): boolean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(!client || !brokerConnected) return false;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payload = JSON.stringify(cmd);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client.publish(TOPIC_CONTROL, payload, { qos: 0, retain: false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console.log('[mqtt] TX', TOPIC_CONTROL, payload);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return true;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 w:before="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firmware · приём команды и вызов trackerSet***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firmware/network.cpp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static void mqttCallback(char* topic, byte* payload, unsigned int length)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String msg;  for (...) msg += (char)payload[i];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(controlHandler) controlHandler(msg);            // ← MQTT → telemetry.cpp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// firmware/telemetry.cpp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void telemetryHandleControl(const String&amp; payload)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JsonDocument doc;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deserializeJson(doc, payload);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const char* cmd = doc["cmd"];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if (strcmp(cmd, "setMode") == 0) trackerSetMode(...);    // ← применение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else if (strcmp(cmd, "setServo") == 0) trackerSetManualTarget(...);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else if (strcmp(cmd, "setDeadzone") == 0) trackerSetDeadzone(...);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путь одной команды (пример: пользователь нажал кнопку «MANUAL» в UI):</w:t>
      </w:r>
    </w:p>
    <w:tbl>
      <w:tblPr>
        <w:tblW w:type="dxa" w:w="9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540"/>
        <w:gridCol w:w="1620"/>
        <w:gridCol w:w="3240"/>
        <w:gridCol w:w="3600"/>
      </w:tblGrid>
      <w:tr>
        <w:trPr>
          <w:tblHeader/>
        </w:trPr>
        <w:tc>
          <w:tcPr>
            <w:tcW w:type="dxa" w:w="54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Шаг</w:t>
            </w:r>
          </w:p>
        </w:tc>
        <w:tc>
          <w:tcPr>
            <w:tcW w:type="dxa" w:w="162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Слой</w:t>
            </w:r>
          </w:p>
        </w:tc>
        <w:tc>
          <w:tcPr>
            <w:tcW w:type="dxa" w:w="324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Файл · функция</w:t>
            </w:r>
          </w:p>
        </w:tc>
        <w:tc>
          <w:tcPr>
            <w:tcW w:type="dxa" w:w="3600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Действие</w:t>
            </w:r>
          </w:p>
        </w:tc>
      </w:tr>
      <w:tr>
        <w:tc>
          <w:tcPr>
            <w:tcW w:type="dxa" w:w="5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16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frontend</w:t>
            </w:r>
          </w:p>
        </w:tc>
        <w:tc>
          <w:tcPr>
            <w:tcW w:type="dxa" w:w="32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ControlPanel.tsx · onClick</w:t>
            </w:r>
          </w:p>
        </w:tc>
        <w:tc>
          <w:tcPr>
            <w:tcW w:type="dxa" w:w="36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вызов sendCommand({cmd:"setMode",value:"MANUAL"})</w:t>
            </w:r>
          </w:p>
        </w:tc>
      </w:tr>
      <w:tr>
        <w:tc>
          <w:tcPr>
            <w:tcW w:type="dxa" w:w="5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2</w:t>
            </w:r>
          </w:p>
        </w:tc>
        <w:tc>
          <w:tcPr>
            <w:tcW w:type="dxa" w:w="16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frontend</w:t>
            </w:r>
          </w:p>
        </w:tc>
        <w:tc>
          <w:tcPr>
            <w:tcW w:type="dxa" w:w="32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useHeliosSocket.ts · sendCommand()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ws.send(JSON)</w:t>
            </w:r>
          </w:p>
        </w:tc>
      </w:tr>
      <w:tr>
        <w:tc>
          <w:tcPr>
            <w:tcW w:type="dxa" w:w="5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3</w:t>
            </w:r>
          </w:p>
        </w:tc>
        <w:tc>
          <w:tcPr>
            <w:tcW w:type="dxa" w:w="16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backend</w:t>
            </w:r>
          </w:p>
        </w:tc>
        <w:tc>
          <w:tcPr>
            <w:tcW w:type="dxa" w:w="32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index.ts · ws message handler</w:t>
            </w:r>
          </w:p>
        </w:tc>
        <w:tc>
          <w:tcPr>
            <w:tcW w:type="dxa" w:w="36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JSON.parse → publishControl(cmd)</w:t>
            </w:r>
          </w:p>
        </w:tc>
      </w:tr>
      <w:tr>
        <w:tc>
          <w:tcPr>
            <w:tcW w:type="dxa" w:w="5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4</w:t>
            </w:r>
          </w:p>
        </w:tc>
        <w:tc>
          <w:tcPr>
            <w:tcW w:type="dxa" w:w="16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backend</w:t>
            </w:r>
          </w:p>
        </w:tc>
        <w:tc>
          <w:tcPr>
            <w:tcW w:type="dxa" w:w="32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mqtt.ts · publishControl()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client.publish(TOPIC_CONTROL, ...)</w:t>
            </w:r>
          </w:p>
        </w:tc>
      </w:tr>
      <w:tr>
        <w:tc>
          <w:tcPr>
            <w:tcW w:type="dxa" w:w="5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5</w:t>
            </w:r>
          </w:p>
        </w:tc>
        <w:tc>
          <w:tcPr>
            <w:tcW w:type="dxa" w:w="16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broker</w:t>
            </w:r>
          </w:p>
        </w:tc>
        <w:tc>
          <w:tcPr>
            <w:tcW w:type="dxa" w:w="32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broker.hivemq.com:1883</w:t>
            </w:r>
          </w:p>
        </w:tc>
        <w:tc>
          <w:tcPr>
            <w:tcW w:type="dxa" w:w="36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передача всем подписчикам</w:t>
            </w:r>
          </w:p>
        </w:tc>
      </w:tr>
      <w:tr>
        <w:tc>
          <w:tcPr>
            <w:tcW w:type="dxa" w:w="5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6</w:t>
            </w:r>
          </w:p>
        </w:tc>
        <w:tc>
          <w:tcPr>
            <w:tcW w:type="dxa" w:w="16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</w:t>
            </w:r>
          </w:p>
        </w:tc>
        <w:tc>
          <w:tcPr>
            <w:tcW w:type="dxa" w:w="32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network.cpp · mqttCallback()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controlHandler(msg)</w:t>
            </w:r>
          </w:p>
        </w:tc>
      </w:tr>
      <w:tr>
        <w:tc>
          <w:tcPr>
            <w:tcW w:type="dxa" w:w="5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7</w:t>
            </w:r>
          </w:p>
        </w:tc>
        <w:tc>
          <w:tcPr>
            <w:tcW w:type="dxa" w:w="162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</w:t>
            </w:r>
          </w:p>
        </w:tc>
        <w:tc>
          <w:tcPr>
            <w:tcW w:type="dxa" w:w="324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telemetry.cpp · telemetryHandleControl()</w:t>
            </w:r>
          </w:p>
        </w:tc>
        <w:tc>
          <w:tcPr>
            <w:tcW w:type="dxa" w:w="3600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разбор JSON, вызов trackerSetMode</w:t>
            </w:r>
          </w:p>
        </w:tc>
      </w:tr>
      <w:tr>
        <w:tc>
          <w:tcPr>
            <w:tcW w:type="dxa" w:w="5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8</w:t>
            </w:r>
          </w:p>
        </w:tc>
        <w:tc>
          <w:tcPr>
            <w:tcW w:type="dxa" w:w="162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</w:t>
            </w:r>
          </w:p>
        </w:tc>
        <w:tc>
          <w:tcPr>
            <w:tcW w:type="dxa" w:w="324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tracker.cpp · trackerSetMode()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смена state.mode</w:t>
            </w:r>
          </w:p>
        </w:tc>
      </w:tr>
    </w:tbl>
    <w:p>
      <w:pPr>
        <w:spacing w:after="16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рисунок показывает основное преимущество выбранной архитектуры: каждый из четырёх слоёв (frontend, backend, broker, firmware) знает только о своём ближайшем соседе и не имеет жёстких ссылок на остальные. Замена любого слоя выполняется независимо — например, фронтенд на React можно заменить на мобильное приложение, бэкенд на Bun можно перенести на Node.js или Go, брокер HiveMQ можно заменить на Mosquitto в Docker, а ESP32 — на другой микроконтроллер с MQTT-стеком.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ЗАКЛЮЧЕНИЕ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Настоящая защитная записка проводит читателя по пути «от первого запуска до построчного понимания кода». В разделе 1 описано развёртывание полного стека на чистой Windows-машине, в разделе 2 — доступ к публичной онлайн-симуляции и понимание электрической схемы устройства, в разделе 3 — детальный разбор прошивки и точная локализация всех точек сетевого взаимодействия между микроконтроллером и серверной частью.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HELIOS v2.4 демонстрирует практическую реализацию полного цикла разработки IoT-системы: от программирования микроконтроллера на C++ до построения современного веб-интерфейса с реалистичной 3D-визуализацией. Архитектура с разделением на четыре слоя и общением через стандартные открытые протоколы (MQTT и WebSocket) делает систему расширяемой, тестируемой и пригодной к замене любой из её частей. Полностью симулированный характер исключает необходимость в физическом оборудовании и делает проект доступным для повторения и обучения.</w:t>
      </w:r>
    </w:p>
    <w:sectPr>
      <w:headerReference w:type="default" r:id="rId7"/>
      <w:footerReference w:type="default" r:id="rId8"/>
      <w:pgSz w:w="11906" w:h="16838" w:orient="portrait"/>
      <w:pgMar w:top="1440" w:right="1152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475569"/>
        <w:sz w:val="18"/>
        <w:szCs w:val="18"/>
      </w:rPr>
      <w:t xml:space="preserve">— </w:t>
    </w:r>
    <w:r>
      <w:rPr>
        <w:rFonts w:ascii="Times New Roman" w:cs="Times New Roman" w:eastAsia="Times New Roman" w:hAnsi="Times New Roman"/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47556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475569"/>
        <w:sz w:val="18"/>
        <w:szCs w:val="18"/>
      </w:rPr>
      <w:t xml:space="preserve">HELIOS v2.4 · Защитная записка · UTM FCIM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 w:line="360"/>
    </w:pPr>
    <w:rPr>
      <w:rFonts w:ascii="Times New Roman" w:cs="Times New Roman" w:eastAsia="Times New Roman" w:hAnsi="Times New Roman"/>
      <w:b/>
      <w:bCs/>
      <w:color w:val="11182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20" w:line="360"/>
    </w:pPr>
    <w:rPr>
      <w:rFonts w:ascii="Times New Roman" w:cs="Times New Roman" w:eastAsia="Times New Roman" w:hAnsi="Times New Roman"/>
      <w:b/>
      <w:bCs/>
      <w:color w:val="11182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40" w:before="180" w:line="360"/>
    </w:pPr>
    <w:rPr>
      <w:rFonts w:ascii="Times New Roman" w:cs="Times New Roman" w:eastAsia="Times New Roman" w:hAnsi="Times New Roman"/>
      <w:b/>
      <w:bCs/>
      <w:color w:val="11182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oda0oqkpgnil6efutrau" Type="http://schemas.openxmlformats.org/officeDocument/2006/relationships/hyperlink" Target="https://github.com/HamuevOleg/Helios_Solar_System" TargetMode="External"/><Relationship Id="rIdfrtrdstyetd9fziolqbw3" Type="http://schemas.openxmlformats.org/officeDocument/2006/relationships/hyperlink" Target="https://wokwi.com/projects/464027932343711745" TargetMode="External"/><Relationship Id="rId7gizflm_ujan-jznjfyv7" Type="http://schemas.openxmlformats.org/officeDocument/2006/relationships/hyperlink" Target="https://wokwi.com/projects/464027932343711745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Защитная записка — HELIOS v2.4</dc:title>
  <dc:creator>HELIOS v2.4 defence note generator</dc:creator>
  <dc:description>UTM FCIM, Curs anual — Note de prezentare</dc:description>
  <cp:lastModifiedBy>Un-named</cp:lastModifiedBy>
  <cp:revision>1</cp:revision>
  <dcterms:created xsi:type="dcterms:W3CDTF">2026-05-17T20:20:36.356Z</dcterms:created>
  <dcterms:modified xsi:type="dcterms:W3CDTF">2026-05-17T20:20:36.356Z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