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Heading2"/>
        <w:tabs>
          <w:tab w:pos="3080" w:val="left" w:leader="none"/>
        </w:tabs>
        <w:spacing w:before="93"/>
      </w:pPr>
      <w:r>
        <w:rPr/>
        <w:t>Module</w:t>
      </w:r>
      <w:r>
        <w:rPr>
          <w:spacing w:val="-1"/>
        </w:rPr>
        <w:t> </w:t>
      </w:r>
      <w:r>
        <w:rPr/>
        <w:t>Leader:</w:t>
        <w:tab/>
        <w:t>Lianne</w:t>
      </w:r>
      <w:r>
        <w:rPr>
          <w:spacing w:val="-1"/>
        </w:rPr>
        <w:t> </w:t>
      </w:r>
      <w:r>
        <w:rPr/>
        <w:t>Picot</w:t>
      </w:r>
    </w:p>
    <w:p>
      <w:pPr>
        <w:tabs>
          <w:tab w:pos="3080" w:val="left" w:leader="none"/>
        </w:tabs>
        <w:spacing w:before="137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Assessment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Type:</w:t>
        <w:tab/>
        <w:t>Essay</w:t>
      </w:r>
    </w:p>
    <w:p>
      <w:pPr>
        <w:pStyle w:val="Heading2"/>
        <w:tabs>
          <w:tab w:pos="3042" w:val="left" w:leader="none"/>
        </w:tabs>
        <w:spacing w:before="139"/>
      </w:pPr>
      <w:r>
        <w:rPr/>
        <w:t>Weighting:</w:t>
        <w:tab/>
        <w:t>100%</w:t>
      </w:r>
    </w:p>
    <w:p>
      <w:pPr>
        <w:tabs>
          <w:tab w:pos="3080" w:val="left" w:leader="none"/>
        </w:tabs>
        <w:spacing w:before="132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Deadline:</w:t>
        <w:tab/>
      </w:r>
      <w:r>
        <w:rPr>
          <w:rFonts w:ascii="Arial"/>
          <w:b/>
          <w:color w:val="B90C2E"/>
          <w:sz w:val="24"/>
        </w:rPr>
        <w:t>29</w:t>
      </w:r>
      <w:r>
        <w:rPr>
          <w:rFonts w:ascii="Arial"/>
          <w:b/>
          <w:color w:val="B90C2E"/>
          <w:position w:val="8"/>
          <w:sz w:val="16"/>
        </w:rPr>
        <w:t>th</w:t>
      </w:r>
      <w:r>
        <w:rPr>
          <w:rFonts w:ascii="Arial"/>
          <w:b/>
          <w:color w:val="B90C2E"/>
          <w:spacing w:val="20"/>
          <w:position w:val="8"/>
          <w:sz w:val="16"/>
        </w:rPr>
        <w:t> </w:t>
      </w:r>
      <w:r>
        <w:rPr>
          <w:rFonts w:ascii="Arial"/>
          <w:b/>
          <w:color w:val="B90C2E"/>
          <w:sz w:val="24"/>
        </w:rPr>
        <w:t>November</w:t>
      </w:r>
      <w:r>
        <w:rPr>
          <w:rFonts w:ascii="Arial"/>
          <w:b/>
          <w:color w:val="B90C2E"/>
          <w:spacing w:val="-4"/>
          <w:sz w:val="24"/>
        </w:rPr>
        <w:t> </w:t>
      </w:r>
      <w:r>
        <w:rPr>
          <w:rFonts w:ascii="Arial"/>
          <w:b/>
          <w:color w:val="B90C2E"/>
          <w:sz w:val="24"/>
        </w:rPr>
        <w:t>2024</w:t>
      </w:r>
      <w:r>
        <w:rPr>
          <w:rFonts w:ascii="Arial"/>
          <w:b/>
          <w:color w:val="B90C2E"/>
          <w:spacing w:val="-2"/>
          <w:sz w:val="24"/>
        </w:rPr>
        <w:t> </w:t>
      </w:r>
      <w:r>
        <w:rPr>
          <w:rFonts w:ascii="Arial"/>
          <w:b/>
          <w:color w:val="B90C2E"/>
          <w:sz w:val="24"/>
        </w:rPr>
        <w:t>at</w:t>
      </w:r>
      <w:r>
        <w:rPr>
          <w:rFonts w:ascii="Arial"/>
          <w:b/>
          <w:color w:val="B90C2E"/>
          <w:spacing w:val="-2"/>
          <w:sz w:val="24"/>
        </w:rPr>
        <w:t> </w:t>
      </w:r>
      <w:r>
        <w:rPr>
          <w:rFonts w:ascii="Arial"/>
          <w:b/>
          <w:color w:val="B90C2E"/>
          <w:sz w:val="24"/>
        </w:rPr>
        <w:t>23:59</w:t>
      </w:r>
      <w:r>
        <w:rPr>
          <w:rFonts w:ascii="Arial"/>
          <w:b/>
          <w:color w:val="B90C2E"/>
          <w:spacing w:val="-1"/>
          <w:sz w:val="24"/>
        </w:rPr>
        <w:t> </w:t>
      </w:r>
      <w:r>
        <w:rPr>
          <w:rFonts w:ascii="Arial"/>
          <w:b/>
          <w:color w:val="B90C2E"/>
          <w:sz w:val="24"/>
        </w:rPr>
        <w:t>via</w:t>
      </w:r>
      <w:r>
        <w:rPr>
          <w:rFonts w:ascii="Arial"/>
          <w:b/>
          <w:color w:val="B90C2E"/>
          <w:spacing w:val="-1"/>
          <w:sz w:val="24"/>
        </w:rPr>
        <w:t> </w:t>
      </w:r>
      <w:r>
        <w:rPr>
          <w:rFonts w:ascii="Arial"/>
          <w:b/>
          <w:color w:val="B90C2E"/>
          <w:sz w:val="24"/>
        </w:rPr>
        <w:t>Blackboard</w:t>
      </w:r>
    </w:p>
    <w:p>
      <w:pPr>
        <w:tabs>
          <w:tab w:pos="3080" w:val="left" w:leader="none"/>
        </w:tabs>
        <w:spacing w:before="136"/>
        <w:ind w:left="2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Wordcount:</w:t>
        <w:tab/>
        <w:t>2500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(+/-10%)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excluding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references,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appendices,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charts,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diagrams, etc.</w:t>
      </w:r>
    </w:p>
    <w:p>
      <w:pPr>
        <w:tabs>
          <w:tab w:pos="3080" w:val="left" w:leader="none"/>
        </w:tabs>
        <w:spacing w:before="129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Academic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Year:</w:t>
        <w:tab/>
        <w:t>2024/5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tabs>
          <w:tab w:pos="4210" w:val="left" w:leader="none"/>
          <w:tab w:pos="10627" w:val="left" w:leader="none"/>
        </w:tabs>
        <w:spacing w:before="154"/>
        <w:ind w:left="55"/>
        <w:jc w:val="center"/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Assignment</w:t>
      </w:r>
      <w:r>
        <w:rPr>
          <w:color w:val="FFFFFF"/>
          <w:spacing w:val="-3"/>
          <w:shd w:fill="B90C2E" w:color="auto" w:val="clear"/>
        </w:rPr>
        <w:t> </w:t>
      </w:r>
      <w:r>
        <w:rPr>
          <w:color w:val="FFFFFF"/>
          <w:shd w:fill="B90C2E" w:color="auto" w:val="clear"/>
        </w:rPr>
        <w:t>Brief</w:t>
        <w:tab/>
      </w:r>
    </w:p>
    <w:p>
      <w:pPr>
        <w:pStyle w:val="Heading2"/>
        <w:spacing w:before="277"/>
        <w:ind w:left="0"/>
        <w:jc w:val="center"/>
      </w:pPr>
      <w:r>
        <w:rPr/>
        <w:t>Answer</w:t>
      </w:r>
      <w:r>
        <w:rPr>
          <w:spacing w:val="-1"/>
        </w:rPr>
        <w:t> </w:t>
      </w:r>
      <w:r>
        <w:rPr>
          <w:u w:val="thick"/>
        </w:rPr>
        <w:t>ONE</w:t>
      </w:r>
      <w:r>
        <w:rPr/>
        <w:t> question</w:t>
      </w:r>
      <w:r>
        <w:rPr>
          <w:spacing w:val="-2"/>
        </w:rPr>
        <w:t> </w:t>
      </w:r>
      <w:r>
        <w:rPr/>
        <w:t>only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92" w:after="0"/>
        <w:ind w:left="920" w:right="376" w:hanging="361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Compare and contrast formal and informal learning. Which kind of learning is better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employee learning and development?</w:t>
      </w:r>
    </w:p>
    <w:p>
      <w:pPr>
        <w:spacing w:before="116"/>
        <w:ind w:left="920" w:right="543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Your answer must include reference to </w:t>
      </w:r>
      <w:r>
        <w:rPr>
          <w:rFonts w:ascii="Arial"/>
          <w:i/>
          <w:sz w:val="24"/>
          <w:u w:val="single"/>
        </w:rPr>
        <w:t>at least</w:t>
      </w:r>
      <w:r>
        <w:rPr>
          <w:rFonts w:ascii="Arial"/>
          <w:i/>
          <w:sz w:val="24"/>
        </w:rPr>
        <w:t> three of the readings from the reading list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which are linked to the different kinds of learning in the workplace. You may also include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any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other relevant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sources.</w:t>
      </w:r>
    </w:p>
    <w:p>
      <w:pPr>
        <w:pStyle w:val="BodyText"/>
        <w:rPr>
          <w:rFonts w:ascii="Arial"/>
          <w:i/>
        </w:rPr>
      </w:pPr>
    </w:p>
    <w:p>
      <w:pPr>
        <w:pStyle w:val="Heading2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491" w:hanging="361"/>
        <w:jc w:val="left"/>
      </w:pPr>
      <w:r>
        <w:rPr/>
        <w:t>Is it important for HRM professionals to have a deep understanding of how adults</w:t>
      </w:r>
      <w:r>
        <w:rPr>
          <w:spacing w:val="1"/>
        </w:rPr>
        <w:t> </w:t>
      </w:r>
      <w:r>
        <w:rPr/>
        <w:t>learn? Critically discuss this question with reference to adult learning theories and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role of HRM</w:t>
      </w:r>
      <w:r>
        <w:rPr>
          <w:spacing w:val="-1"/>
        </w:rPr>
        <w:t> </w:t>
      </w:r>
      <w:r>
        <w:rPr/>
        <w:t>in employee</w:t>
      </w:r>
      <w:r>
        <w:rPr>
          <w:spacing w:val="-3"/>
        </w:rPr>
        <w:t> </w:t>
      </w:r>
      <w:r>
        <w:rPr/>
        <w:t>learning and development.</w:t>
      </w:r>
    </w:p>
    <w:p>
      <w:pPr>
        <w:spacing w:before="113"/>
        <w:ind w:left="920" w:right="288" w:firstLine="0"/>
        <w:jc w:val="left"/>
        <w:rPr>
          <w:rFonts w:ascii="Arial MT"/>
          <w:sz w:val="24"/>
        </w:rPr>
      </w:pPr>
      <w:r>
        <w:rPr>
          <w:rFonts w:ascii="Arial"/>
          <w:i/>
          <w:sz w:val="24"/>
        </w:rPr>
        <w:t>Your answer must include reference to </w:t>
      </w:r>
      <w:r>
        <w:rPr>
          <w:rFonts w:ascii="Arial"/>
          <w:i/>
          <w:sz w:val="24"/>
          <w:u w:val="single"/>
        </w:rPr>
        <w:t>at least</w:t>
      </w:r>
      <w:r>
        <w:rPr>
          <w:rFonts w:ascii="Arial"/>
          <w:i/>
          <w:sz w:val="24"/>
        </w:rPr>
        <w:t> three of the readings from the reading list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which are linked to the different theories of adult learning and the role of HRM in workplace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learning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and development.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You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may also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include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any</w:t>
      </w:r>
      <w:r>
        <w:rPr>
          <w:rFonts w:ascii="Arial"/>
          <w:i/>
          <w:spacing w:val="-1"/>
          <w:sz w:val="24"/>
        </w:rPr>
        <w:t> </w:t>
      </w:r>
      <w:r>
        <w:rPr>
          <w:rFonts w:ascii="Arial MT"/>
          <w:sz w:val="24"/>
        </w:rPr>
        <w:t>other relevant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sources.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tabs>
          <w:tab w:pos="4247" w:val="left" w:leader="none"/>
          <w:tab w:pos="10743" w:val="left" w:leader="none"/>
        </w:tabs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Transferable</w:t>
      </w:r>
      <w:r>
        <w:rPr>
          <w:color w:val="FFFFFF"/>
          <w:spacing w:val="-7"/>
          <w:shd w:fill="B90C2E" w:color="auto" w:val="clear"/>
        </w:rPr>
        <w:t> </w:t>
      </w:r>
      <w:r>
        <w:rPr>
          <w:color w:val="FFFFFF"/>
          <w:shd w:fill="B90C2E" w:color="auto" w:val="clear"/>
        </w:rPr>
        <w:t>Skills</w:t>
        <w:tab/>
      </w:r>
    </w:p>
    <w:p>
      <w:pPr>
        <w:spacing w:line="360" w:lineRule="auto" w:before="0"/>
        <w:ind w:left="200" w:right="0" w:firstLine="0"/>
        <w:jc w:val="left"/>
        <w:rPr>
          <w:rFonts w:ascii="Arial MT"/>
          <w:sz w:val="22"/>
        </w:rPr>
      </w:pPr>
      <w:r>
        <w:rPr>
          <w:rFonts w:ascii="Arial MT"/>
          <w:color w:val="3B3B3B"/>
          <w:sz w:val="22"/>
        </w:rPr>
        <w:t>Transferable</w:t>
      </w:r>
      <w:r>
        <w:rPr>
          <w:rFonts w:ascii="Arial MT"/>
          <w:color w:val="3B3B3B"/>
          <w:spacing w:val="5"/>
          <w:sz w:val="22"/>
        </w:rPr>
        <w:t> </w:t>
      </w:r>
      <w:r>
        <w:rPr>
          <w:rFonts w:ascii="Arial MT"/>
          <w:color w:val="3B3B3B"/>
          <w:sz w:val="22"/>
        </w:rPr>
        <w:t>skills</w:t>
      </w:r>
      <w:r>
        <w:rPr>
          <w:rFonts w:ascii="Arial MT"/>
          <w:color w:val="3B3B3B"/>
          <w:spacing w:val="7"/>
          <w:sz w:val="22"/>
        </w:rPr>
        <w:t> </w:t>
      </w:r>
      <w:r>
        <w:rPr>
          <w:rFonts w:ascii="Arial MT"/>
          <w:color w:val="3B3B3B"/>
          <w:sz w:val="22"/>
        </w:rPr>
        <w:t>are</w:t>
      </w:r>
      <w:r>
        <w:rPr>
          <w:rFonts w:ascii="Arial MT"/>
          <w:color w:val="3B3B3B"/>
          <w:spacing w:val="4"/>
          <w:sz w:val="22"/>
        </w:rPr>
        <w:t> </w:t>
      </w:r>
      <w:r>
        <w:rPr>
          <w:rFonts w:ascii="Arial MT"/>
          <w:color w:val="3B3B3B"/>
          <w:sz w:val="22"/>
        </w:rPr>
        <w:t>skills</w:t>
      </w:r>
      <w:r>
        <w:rPr>
          <w:rFonts w:ascii="Arial MT"/>
          <w:color w:val="3B3B3B"/>
          <w:spacing w:val="7"/>
          <w:sz w:val="22"/>
        </w:rPr>
        <w:t> </w:t>
      </w:r>
      <w:r>
        <w:rPr>
          <w:rFonts w:ascii="Arial MT"/>
          <w:color w:val="3B3B3B"/>
          <w:sz w:val="22"/>
        </w:rPr>
        <w:t>that</w:t>
      </w:r>
      <w:r>
        <w:rPr>
          <w:rFonts w:ascii="Arial MT"/>
          <w:color w:val="3B3B3B"/>
          <w:spacing w:val="8"/>
          <w:sz w:val="22"/>
        </w:rPr>
        <w:t> </w:t>
      </w:r>
      <w:r>
        <w:rPr>
          <w:rFonts w:ascii="Arial MT"/>
          <w:color w:val="3B3B3B"/>
          <w:sz w:val="22"/>
        </w:rPr>
        <w:t>are</w:t>
      </w:r>
      <w:r>
        <w:rPr>
          <w:rFonts w:ascii="Arial MT"/>
          <w:color w:val="3B3B3B"/>
          <w:spacing w:val="5"/>
          <w:sz w:val="22"/>
        </w:rPr>
        <w:t> </w:t>
      </w:r>
      <w:r>
        <w:rPr>
          <w:rFonts w:ascii="Arial MT"/>
          <w:color w:val="3B3B3B"/>
          <w:sz w:val="22"/>
        </w:rPr>
        <w:t>developed</w:t>
      </w:r>
      <w:r>
        <w:rPr>
          <w:rFonts w:ascii="Arial MT"/>
          <w:color w:val="3B3B3B"/>
          <w:spacing w:val="6"/>
          <w:sz w:val="22"/>
        </w:rPr>
        <w:t> </w:t>
      </w:r>
      <w:r>
        <w:rPr>
          <w:rFonts w:ascii="Arial MT"/>
          <w:color w:val="3B3B3B"/>
          <w:sz w:val="22"/>
        </w:rPr>
        <w:t>in</w:t>
      </w:r>
      <w:r>
        <w:rPr>
          <w:rFonts w:ascii="Arial MT"/>
          <w:color w:val="3B3B3B"/>
          <w:spacing w:val="4"/>
          <w:sz w:val="22"/>
        </w:rPr>
        <w:t> </w:t>
      </w:r>
      <w:r>
        <w:rPr>
          <w:rFonts w:ascii="Arial MT"/>
          <w:color w:val="3B3B3B"/>
          <w:sz w:val="22"/>
        </w:rPr>
        <w:t>one</w:t>
      </w:r>
      <w:r>
        <w:rPr>
          <w:rFonts w:ascii="Arial MT"/>
          <w:color w:val="3B3B3B"/>
          <w:spacing w:val="5"/>
          <w:sz w:val="22"/>
        </w:rPr>
        <w:t> </w:t>
      </w:r>
      <w:r>
        <w:rPr>
          <w:rFonts w:ascii="Arial MT"/>
          <w:color w:val="3B3B3B"/>
          <w:sz w:val="22"/>
        </w:rPr>
        <w:t>scenario</w:t>
      </w:r>
      <w:r>
        <w:rPr>
          <w:rFonts w:ascii="Arial MT"/>
          <w:color w:val="3B3B3B"/>
          <w:spacing w:val="6"/>
          <w:sz w:val="22"/>
        </w:rPr>
        <w:t> </w:t>
      </w:r>
      <w:r>
        <w:rPr>
          <w:rFonts w:ascii="Arial MT"/>
          <w:color w:val="3B3B3B"/>
          <w:sz w:val="22"/>
        </w:rPr>
        <w:t>and</w:t>
      </w:r>
      <w:r>
        <w:rPr>
          <w:rFonts w:ascii="Arial MT"/>
          <w:color w:val="3B3B3B"/>
          <w:spacing w:val="5"/>
          <w:sz w:val="22"/>
        </w:rPr>
        <w:t> </w:t>
      </w:r>
      <w:r>
        <w:rPr>
          <w:rFonts w:ascii="Arial MT"/>
          <w:color w:val="3B3B3B"/>
          <w:sz w:val="22"/>
        </w:rPr>
        <w:t>can</w:t>
      </w:r>
      <w:r>
        <w:rPr>
          <w:rFonts w:ascii="Arial MT"/>
          <w:color w:val="3B3B3B"/>
          <w:spacing w:val="6"/>
          <w:sz w:val="22"/>
        </w:rPr>
        <w:t> </w:t>
      </w:r>
      <w:r>
        <w:rPr>
          <w:rFonts w:ascii="Arial MT"/>
          <w:color w:val="3B3B3B"/>
          <w:sz w:val="22"/>
        </w:rPr>
        <w:t>be</w:t>
      </w:r>
      <w:r>
        <w:rPr>
          <w:rFonts w:ascii="Arial MT"/>
          <w:color w:val="3B3B3B"/>
          <w:spacing w:val="6"/>
          <w:sz w:val="22"/>
        </w:rPr>
        <w:t> </w:t>
      </w:r>
      <w:r>
        <w:rPr>
          <w:rFonts w:ascii="Arial MT"/>
          <w:color w:val="3B3B3B"/>
          <w:sz w:val="22"/>
        </w:rPr>
        <w:t>transferred</w:t>
      </w:r>
      <w:r>
        <w:rPr>
          <w:rFonts w:ascii="Arial MT"/>
          <w:color w:val="3B3B3B"/>
          <w:spacing w:val="3"/>
          <w:sz w:val="22"/>
        </w:rPr>
        <w:t> </w:t>
      </w:r>
      <w:r>
        <w:rPr>
          <w:rFonts w:ascii="Arial MT"/>
          <w:color w:val="3B3B3B"/>
          <w:sz w:val="22"/>
        </w:rPr>
        <w:t>to</w:t>
      </w:r>
      <w:r>
        <w:rPr>
          <w:rFonts w:ascii="Arial MT"/>
          <w:color w:val="3B3B3B"/>
          <w:spacing w:val="4"/>
          <w:sz w:val="22"/>
        </w:rPr>
        <w:t> </w:t>
      </w:r>
      <w:r>
        <w:rPr>
          <w:rFonts w:ascii="Arial MT"/>
          <w:color w:val="3B3B3B"/>
          <w:sz w:val="22"/>
        </w:rPr>
        <w:t>another,</w:t>
      </w:r>
      <w:r>
        <w:rPr>
          <w:rFonts w:ascii="Arial MT"/>
          <w:color w:val="3B3B3B"/>
          <w:spacing w:val="3"/>
          <w:sz w:val="22"/>
        </w:rPr>
        <w:t> </w:t>
      </w:r>
      <w:r>
        <w:rPr>
          <w:rFonts w:ascii="Arial MT"/>
          <w:color w:val="3B3B3B"/>
          <w:sz w:val="22"/>
        </w:rPr>
        <w:t>such</w:t>
      </w:r>
      <w:r>
        <w:rPr>
          <w:rFonts w:ascii="Arial MT"/>
          <w:color w:val="3B3B3B"/>
          <w:spacing w:val="5"/>
          <w:sz w:val="22"/>
        </w:rPr>
        <w:t> </w:t>
      </w:r>
      <w:r>
        <w:rPr>
          <w:rFonts w:ascii="Arial MT"/>
          <w:color w:val="3B3B3B"/>
          <w:sz w:val="22"/>
        </w:rPr>
        <w:t>as</w:t>
      </w:r>
      <w:r>
        <w:rPr>
          <w:rFonts w:ascii="Arial MT"/>
          <w:color w:val="3B3B3B"/>
          <w:spacing w:val="-58"/>
          <w:sz w:val="22"/>
        </w:rPr>
        <w:t> </w:t>
      </w:r>
      <w:r>
        <w:rPr>
          <w:rFonts w:ascii="Arial MT"/>
          <w:color w:val="3B3B3B"/>
          <w:sz w:val="22"/>
        </w:rPr>
        <w:t>communication,</w:t>
      </w:r>
      <w:r>
        <w:rPr>
          <w:rFonts w:ascii="Arial MT"/>
          <w:color w:val="3B3B3B"/>
          <w:spacing w:val="-2"/>
          <w:sz w:val="22"/>
        </w:rPr>
        <w:t> </w:t>
      </w:r>
      <w:r>
        <w:rPr>
          <w:rFonts w:ascii="Arial MT"/>
          <w:color w:val="3B3B3B"/>
          <w:sz w:val="22"/>
        </w:rPr>
        <w:t>teamwork</w:t>
      </w:r>
      <w:r>
        <w:rPr>
          <w:rFonts w:ascii="Arial MT"/>
          <w:color w:val="3B3B3B"/>
          <w:spacing w:val="1"/>
          <w:sz w:val="22"/>
        </w:rPr>
        <w:t> </w:t>
      </w:r>
      <w:r>
        <w:rPr>
          <w:rFonts w:ascii="Arial MT"/>
          <w:color w:val="3B3B3B"/>
          <w:sz w:val="22"/>
        </w:rPr>
        <w:t>or</w:t>
      </w:r>
      <w:r>
        <w:rPr>
          <w:rFonts w:ascii="Arial MT"/>
          <w:color w:val="3B3B3B"/>
          <w:spacing w:val="-1"/>
          <w:sz w:val="22"/>
        </w:rPr>
        <w:t> </w:t>
      </w:r>
      <w:r>
        <w:rPr>
          <w:rFonts w:ascii="Arial MT"/>
          <w:color w:val="3B3B3B"/>
          <w:sz w:val="22"/>
        </w:rPr>
        <w:t>analytical</w:t>
      </w:r>
      <w:r>
        <w:rPr>
          <w:rFonts w:ascii="Arial MT"/>
          <w:color w:val="3B3B3B"/>
          <w:spacing w:val="-1"/>
          <w:sz w:val="22"/>
        </w:rPr>
        <w:t> </w:t>
      </w:r>
      <w:r>
        <w:rPr>
          <w:rFonts w:ascii="Arial MT"/>
          <w:color w:val="3B3B3B"/>
          <w:sz w:val="22"/>
        </w:rPr>
        <w:t>skills.</w:t>
      </w:r>
    </w:p>
    <w:p>
      <w:pPr>
        <w:spacing w:line="267" w:lineRule="exact" w:before="0"/>
        <w:ind w:left="200" w:right="0" w:firstLine="0"/>
        <w:jc w:val="left"/>
        <w:rPr>
          <w:rFonts w:ascii="Calibri"/>
          <w:sz w:val="22"/>
        </w:rPr>
      </w:pPr>
      <w:r>
        <w:rPr>
          <w:rFonts w:ascii="Arial MT"/>
          <w:color w:val="1D1D1D"/>
          <w:sz w:val="20"/>
        </w:rPr>
        <w:t>The</w:t>
      </w:r>
      <w:r>
        <w:rPr>
          <w:rFonts w:ascii="Arial MT"/>
          <w:color w:val="1D1D1D"/>
          <w:spacing w:val="-3"/>
          <w:sz w:val="20"/>
        </w:rPr>
        <w:t> </w:t>
      </w:r>
      <w:r>
        <w:rPr>
          <w:rFonts w:ascii="Arial MT"/>
          <w:color w:val="1D1D1D"/>
          <w:sz w:val="20"/>
        </w:rPr>
        <w:t>main transferable</w:t>
      </w:r>
      <w:r>
        <w:rPr>
          <w:rFonts w:ascii="Arial MT"/>
          <w:color w:val="1D1D1D"/>
          <w:spacing w:val="-2"/>
          <w:sz w:val="20"/>
        </w:rPr>
        <w:t> </w:t>
      </w:r>
      <w:r>
        <w:rPr>
          <w:rFonts w:ascii="Arial MT"/>
          <w:color w:val="1D1D1D"/>
          <w:sz w:val="20"/>
        </w:rPr>
        <w:t>skill</w:t>
      </w:r>
      <w:r>
        <w:rPr>
          <w:rFonts w:ascii="Arial MT"/>
          <w:color w:val="1D1D1D"/>
          <w:spacing w:val="-2"/>
          <w:sz w:val="20"/>
        </w:rPr>
        <w:t> </w:t>
      </w:r>
      <w:r>
        <w:rPr>
          <w:rFonts w:ascii="Arial MT"/>
          <w:color w:val="1D1D1D"/>
          <w:sz w:val="20"/>
        </w:rPr>
        <w:t>covered</w:t>
      </w:r>
      <w:r>
        <w:rPr>
          <w:rFonts w:ascii="Arial MT"/>
          <w:color w:val="1D1D1D"/>
          <w:spacing w:val="-2"/>
          <w:sz w:val="20"/>
        </w:rPr>
        <w:t> </w:t>
      </w:r>
      <w:r>
        <w:rPr>
          <w:rFonts w:ascii="Arial MT"/>
          <w:color w:val="1D1D1D"/>
          <w:sz w:val="20"/>
        </w:rPr>
        <w:t>in</w:t>
      </w:r>
      <w:r>
        <w:rPr>
          <w:rFonts w:ascii="Arial MT"/>
          <w:color w:val="1D1D1D"/>
          <w:spacing w:val="-2"/>
          <w:sz w:val="20"/>
        </w:rPr>
        <w:t> </w:t>
      </w:r>
      <w:r>
        <w:rPr>
          <w:rFonts w:ascii="Arial MT"/>
          <w:color w:val="1D1D1D"/>
          <w:sz w:val="20"/>
        </w:rPr>
        <w:t>this</w:t>
      </w:r>
      <w:r>
        <w:rPr>
          <w:rFonts w:ascii="Arial MT"/>
          <w:color w:val="1D1D1D"/>
          <w:spacing w:val="-2"/>
          <w:sz w:val="20"/>
        </w:rPr>
        <w:t> </w:t>
      </w:r>
      <w:r>
        <w:rPr>
          <w:rFonts w:ascii="Arial MT"/>
          <w:color w:val="1D1D1D"/>
          <w:sz w:val="20"/>
        </w:rPr>
        <w:t>assessment is</w:t>
      </w:r>
      <w:r>
        <w:rPr>
          <w:rFonts w:ascii="Arial MT"/>
          <w:color w:val="1D1D1D"/>
          <w:spacing w:val="3"/>
          <w:sz w:val="20"/>
        </w:rPr>
        <w:t> </w:t>
      </w:r>
      <w:r>
        <w:rPr>
          <w:rFonts w:ascii="Calibri"/>
          <w:color w:val="808080"/>
          <w:sz w:val="22"/>
        </w:rPr>
        <w:t>Choose</w:t>
      </w:r>
      <w:r>
        <w:rPr>
          <w:rFonts w:ascii="Calibri"/>
          <w:color w:val="808080"/>
          <w:spacing w:val="-3"/>
          <w:sz w:val="22"/>
        </w:rPr>
        <w:t> </w:t>
      </w:r>
      <w:r>
        <w:rPr>
          <w:rFonts w:ascii="Calibri"/>
          <w:color w:val="808080"/>
          <w:sz w:val="22"/>
        </w:rPr>
        <w:t>an</w:t>
      </w:r>
      <w:r>
        <w:rPr>
          <w:rFonts w:ascii="Calibri"/>
          <w:color w:val="808080"/>
          <w:spacing w:val="-1"/>
          <w:sz w:val="22"/>
        </w:rPr>
        <w:t> </w:t>
      </w:r>
      <w:r>
        <w:rPr>
          <w:rFonts w:ascii="Calibri"/>
          <w:color w:val="808080"/>
          <w:sz w:val="22"/>
        </w:rPr>
        <w:t>item.</w:t>
      </w:r>
    </w:p>
    <w:p>
      <w:pPr>
        <w:spacing w:before="136"/>
        <w:ind w:left="2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skills are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also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covered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assignment</w:t>
      </w:r>
    </w:p>
    <w:p>
      <w:pPr>
        <w:spacing w:after="0"/>
        <w:jc w:val="left"/>
        <w:rPr>
          <w:rFonts w:ascii="Arial MT"/>
          <w:sz w:val="22"/>
        </w:rPr>
        <w:sectPr>
          <w:headerReference w:type="default" r:id="rId5"/>
          <w:type w:val="continuous"/>
          <w:pgSz w:w="11900" w:h="16850"/>
          <w:pgMar w:header="814" w:top="1940" w:bottom="280" w:left="520" w:right="520"/>
          <w:pgNumType w:start="1"/>
        </w:sectPr>
      </w:pPr>
    </w:p>
    <w:p>
      <w:pPr>
        <w:spacing w:before="3"/>
        <w:ind w:left="200" w:right="0" w:firstLine="0"/>
        <w:jc w:val="left"/>
        <w:rPr>
          <w:rFonts w:ascii="MS Gothic" w:hAnsi="MS Gothic"/>
          <w:sz w:val="20"/>
        </w:rPr>
      </w:pPr>
      <w:r>
        <w:rPr>
          <w:rFonts w:ascii="Arial MT" w:hAnsi="Arial MT"/>
          <w:sz w:val="20"/>
        </w:rPr>
        <w:t>Communicating</w:t>
      </w:r>
      <w:r>
        <w:rPr>
          <w:rFonts w:ascii="Arial MT" w:hAnsi="Arial MT"/>
          <w:spacing w:val="-3"/>
          <w:sz w:val="20"/>
        </w:rPr>
        <w:t> </w:t>
      </w:r>
      <w:r>
        <w:rPr>
          <w:rFonts w:ascii="MS Gothic" w:hAnsi="MS Gothic"/>
          <w:sz w:val="20"/>
        </w:rPr>
        <w:t>☒</w:t>
      </w:r>
    </w:p>
    <w:p>
      <w:pPr>
        <w:pStyle w:val="BodyText"/>
        <w:spacing w:before="10"/>
        <w:rPr>
          <w:rFonts w:ascii="MS Gothic"/>
          <w:sz w:val="21"/>
        </w:rPr>
      </w:pPr>
    </w:p>
    <w:p>
      <w:pPr>
        <w:spacing w:before="0"/>
        <w:ind w:left="200" w:right="0" w:firstLine="0"/>
        <w:jc w:val="left"/>
        <w:rPr>
          <w:rFonts w:ascii="Segoe UI Symbol" w:hAnsi="Segoe UI Symbol"/>
          <w:sz w:val="20"/>
        </w:rPr>
      </w:pPr>
      <w:r>
        <w:rPr>
          <w:rFonts w:ascii="Arial MT" w:hAnsi="Arial MT"/>
          <w:sz w:val="20"/>
        </w:rPr>
        <w:t>Team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working </w:t>
      </w:r>
      <w:r>
        <w:rPr>
          <w:rFonts w:ascii="Segoe UI Symbol" w:hAnsi="Segoe UI Symbol"/>
          <w:sz w:val="20"/>
        </w:rPr>
        <w:t>☐</w:t>
      </w:r>
    </w:p>
    <w:p>
      <w:pPr>
        <w:pStyle w:val="BodyText"/>
        <w:spacing w:before="3"/>
        <w:rPr>
          <w:rFonts w:ascii="Segoe UI Symbol"/>
          <w:sz w:val="21"/>
        </w:rPr>
      </w:pPr>
    </w:p>
    <w:p>
      <w:pPr>
        <w:spacing w:before="0"/>
        <w:ind w:left="200" w:right="0" w:firstLine="0"/>
        <w:jc w:val="left"/>
        <w:rPr>
          <w:rFonts w:ascii="Segoe UI Symbol" w:hAnsi="Segoe UI Symbol"/>
          <w:sz w:val="20"/>
        </w:rPr>
      </w:pPr>
      <w:r>
        <w:rPr>
          <w:rFonts w:ascii="Arial MT" w:hAnsi="Arial MT"/>
          <w:sz w:val="20"/>
        </w:rPr>
        <w:t>Leadership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&amp;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Supervising</w:t>
      </w:r>
      <w:r>
        <w:rPr>
          <w:rFonts w:ascii="Arial MT" w:hAnsi="Arial MT"/>
          <w:spacing w:val="1"/>
          <w:sz w:val="20"/>
        </w:rPr>
        <w:t> </w:t>
      </w:r>
      <w:r>
        <w:rPr>
          <w:rFonts w:ascii="Segoe UI Symbol" w:hAnsi="Segoe UI Symbol"/>
          <w:sz w:val="20"/>
        </w:rPr>
        <w:t>☐</w:t>
      </w:r>
    </w:p>
    <w:p>
      <w:pPr>
        <w:spacing w:before="3"/>
        <w:ind w:left="200" w:right="0" w:firstLine="0"/>
        <w:jc w:val="left"/>
        <w:rPr>
          <w:rFonts w:ascii="MS Gothic" w:hAnsi="MS Gothic"/>
          <w:sz w:val="20"/>
        </w:rPr>
      </w:pPr>
      <w:r>
        <w:rPr/>
        <w:br w:type="column"/>
      </w:r>
      <w:r>
        <w:rPr>
          <w:rFonts w:ascii="Arial MT" w:hAnsi="Arial MT"/>
          <w:sz w:val="20"/>
        </w:rPr>
        <w:t>Researching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&amp;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Analysing</w:t>
      </w:r>
      <w:r>
        <w:rPr>
          <w:rFonts w:ascii="Arial MT" w:hAnsi="Arial MT"/>
          <w:spacing w:val="1"/>
          <w:sz w:val="20"/>
        </w:rPr>
        <w:t> </w:t>
      </w:r>
      <w:r>
        <w:rPr>
          <w:rFonts w:ascii="MS Gothic" w:hAnsi="MS Gothic"/>
          <w:sz w:val="20"/>
        </w:rPr>
        <w:t>☒</w:t>
      </w:r>
    </w:p>
    <w:p>
      <w:pPr>
        <w:pStyle w:val="BodyText"/>
        <w:spacing w:before="10"/>
        <w:rPr>
          <w:rFonts w:ascii="MS Gothic"/>
          <w:sz w:val="21"/>
        </w:rPr>
      </w:pPr>
    </w:p>
    <w:p>
      <w:pPr>
        <w:spacing w:before="0"/>
        <w:ind w:left="200" w:right="0" w:firstLine="0"/>
        <w:jc w:val="left"/>
        <w:rPr>
          <w:rFonts w:ascii="Segoe UI Symbol" w:hAnsi="Segoe UI Symbol"/>
          <w:sz w:val="20"/>
        </w:rPr>
      </w:pPr>
      <w:r>
        <w:rPr>
          <w:rFonts w:ascii="Arial MT" w:hAnsi="Arial MT"/>
          <w:sz w:val="20"/>
        </w:rPr>
        <w:t>Problem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solving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&amp;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Decision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making</w:t>
      </w:r>
      <w:r>
        <w:rPr>
          <w:rFonts w:ascii="Arial MT" w:hAnsi="Arial MT"/>
          <w:spacing w:val="-3"/>
          <w:sz w:val="20"/>
        </w:rPr>
        <w:t> </w:t>
      </w:r>
      <w:r>
        <w:rPr>
          <w:rFonts w:ascii="Segoe UI Symbol" w:hAnsi="Segoe UI Symbol"/>
          <w:sz w:val="20"/>
        </w:rPr>
        <w:t>☐</w:t>
      </w:r>
    </w:p>
    <w:p>
      <w:pPr>
        <w:pStyle w:val="BodyText"/>
        <w:spacing w:before="4"/>
        <w:rPr>
          <w:rFonts w:ascii="Segoe UI Symbol"/>
          <w:sz w:val="21"/>
        </w:rPr>
      </w:pPr>
    </w:p>
    <w:p>
      <w:pPr>
        <w:spacing w:before="0"/>
        <w:ind w:left="200" w:right="0" w:firstLine="0"/>
        <w:jc w:val="left"/>
        <w:rPr>
          <w:rFonts w:ascii="MS Gothic" w:hAnsi="MS Gothic"/>
          <w:sz w:val="20"/>
        </w:rPr>
      </w:pPr>
      <w:r>
        <w:rPr>
          <w:rFonts w:ascii="Arial MT" w:hAnsi="Arial MT"/>
          <w:sz w:val="20"/>
        </w:rPr>
        <w:t>Planning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&amp;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Organising</w:t>
      </w:r>
      <w:r>
        <w:rPr>
          <w:rFonts w:ascii="Arial MT" w:hAnsi="Arial MT"/>
          <w:spacing w:val="1"/>
          <w:sz w:val="20"/>
        </w:rPr>
        <w:t> </w:t>
      </w:r>
      <w:r>
        <w:rPr>
          <w:rFonts w:ascii="MS Gothic" w:hAnsi="MS Gothic"/>
          <w:sz w:val="20"/>
        </w:rPr>
        <w:t>☒</w:t>
      </w:r>
    </w:p>
    <w:p>
      <w:pPr>
        <w:spacing w:line="499" w:lineRule="auto" w:before="3"/>
        <w:ind w:left="134" w:right="438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Arial MT" w:hAnsi="Arial MT"/>
          <w:sz w:val="20"/>
        </w:rPr>
        <w:t>Learning, Improving &amp; Achieving </w:t>
      </w:r>
      <w:r>
        <w:rPr>
          <w:rFonts w:ascii="MS Gothic" w:hAnsi="MS Gothic"/>
          <w:sz w:val="20"/>
        </w:rPr>
        <w:t>☒</w:t>
      </w:r>
      <w:r>
        <w:rPr>
          <w:rFonts w:ascii="MS Gothic" w:hAnsi="MS Gothic"/>
          <w:spacing w:val="-97"/>
          <w:sz w:val="20"/>
        </w:rPr>
        <w:t> </w:t>
      </w:r>
      <w:r>
        <w:rPr>
          <w:rFonts w:ascii="Arial MT" w:hAnsi="Arial MT"/>
          <w:sz w:val="20"/>
        </w:rPr>
        <w:t>Resilience, Adaptability &amp; Drive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1"/>
          <w:sz w:val="20"/>
        </w:rPr>
        <w:t> </w:t>
      </w:r>
      <w:r>
        <w:rPr>
          <w:rFonts w:ascii="Arial MT" w:hAnsi="Arial MT"/>
          <w:sz w:val="20"/>
        </w:rPr>
        <w:t>Enterprising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Skills</w:t>
      </w:r>
      <w:r>
        <w:rPr>
          <w:rFonts w:ascii="Segoe UI Symbol" w:hAnsi="Segoe UI Symbol"/>
          <w:sz w:val="20"/>
        </w:rPr>
        <w:t>☐</w:t>
      </w:r>
    </w:p>
    <w:p>
      <w:pPr>
        <w:spacing w:after="0" w:line="499" w:lineRule="auto"/>
        <w:jc w:val="left"/>
        <w:rPr>
          <w:rFonts w:ascii="Segoe UI Symbol" w:hAnsi="Segoe UI Symbol"/>
          <w:sz w:val="20"/>
        </w:rPr>
        <w:sectPr>
          <w:type w:val="continuous"/>
          <w:pgSz w:w="11900" w:h="16850"/>
          <w:pgMar w:top="1940" w:bottom="280" w:left="520" w:right="520"/>
          <w:cols w:num="3" w:equalWidth="0">
            <w:col w:w="2748" w:space="786"/>
            <w:col w:w="3560" w:space="39"/>
            <w:col w:w="3727"/>
          </w:cols>
        </w:sect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13"/>
        <w:rPr>
          <w:rFonts w:ascii="Segoe UI Symbol"/>
          <w:sz w:val="14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2"/>
        <w:gridCol w:w="7576"/>
      </w:tblGrid>
      <w:tr>
        <w:trPr>
          <w:trHeight w:val="1839" w:hRule="atLeast"/>
        </w:trPr>
        <w:tc>
          <w:tcPr>
            <w:tcW w:w="2912" w:type="dxa"/>
          </w:tcPr>
          <w:p>
            <w:pPr>
              <w:pStyle w:val="TableParagraph"/>
              <w:ind w:left="200"/>
              <w:rPr>
                <w:rFonts w:ascii="Segoe UI Symbol"/>
                <w:sz w:val="20"/>
              </w:rPr>
            </w:pPr>
            <w:r>
              <w:rPr>
                <w:rFonts w:ascii="Segoe UI Symbol"/>
                <w:sz w:val="20"/>
              </w:rPr>
              <w:drawing>
                <wp:inline distT="0" distB="0" distL="0" distR="0">
                  <wp:extent cx="1650211" cy="885444"/>
                  <wp:effectExtent l="0" t="0" r="0" b="0"/>
                  <wp:docPr id="5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211" cy="88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Symbol"/>
                <w:sz w:val="20"/>
              </w:rPr>
            </w:r>
          </w:p>
        </w:tc>
        <w:tc>
          <w:tcPr>
            <w:tcW w:w="7576" w:type="dxa"/>
          </w:tcPr>
          <w:p>
            <w:pPr>
              <w:pStyle w:val="TableParagraph"/>
              <w:spacing w:line="229" w:lineRule="exact"/>
              <w:ind w:left="11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The</w:t>
            </w:r>
            <w:r>
              <w:rPr>
                <w:rFonts w:asci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use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of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Generative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AI</w:t>
            </w:r>
            <w:r>
              <w:rPr>
                <w:rFonts w:ascii="Arial"/>
                <w:b/>
                <w:i/>
                <w:spacing w:val="-1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will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not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be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permitted</w:t>
            </w:r>
            <w:r>
              <w:rPr>
                <w:rFonts w:asci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within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this</w:t>
            </w:r>
            <w:r>
              <w:rPr>
                <w:rFonts w:asci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assessment.</w:t>
            </w:r>
          </w:p>
          <w:p>
            <w:pPr>
              <w:pStyle w:val="TableParagraph"/>
              <w:ind w:left="113" w:right="19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This assessment requires students to demonstrate foundational knowledge,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develop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independent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critical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thinking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skills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or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demonstrate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understanding of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core theoretical underpinnings, academic or professional skills necessary to study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programme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succeed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 their later studies.</w:t>
            </w:r>
          </w:p>
          <w:p>
            <w:pPr>
              <w:pStyle w:val="TableParagraph"/>
              <w:spacing w:line="230" w:lineRule="exact"/>
              <w:ind w:left="113" w:right="19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When assessing such knowledge and skills, it is essential that students can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demonstrate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their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independent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mastery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such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foundations,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such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cases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AI</w:t>
            </w:r>
            <w:r>
              <w:rPr>
                <w:rFonts w:ascii="Arial"/>
                <w:i/>
                <w:spacing w:val="-5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is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not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permitted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any format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this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assessment.</w:t>
            </w:r>
          </w:p>
        </w:tc>
      </w:tr>
    </w:tbl>
    <w:p>
      <w:pPr>
        <w:pStyle w:val="BodyText"/>
        <w:spacing w:before="5"/>
        <w:rPr>
          <w:rFonts w:ascii="Segoe UI Symbol"/>
          <w:sz w:val="10"/>
        </w:rPr>
      </w:pPr>
    </w:p>
    <w:p>
      <w:pPr>
        <w:spacing w:before="93"/>
        <w:ind w:left="20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Using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AI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tools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when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they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specifically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not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allowed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considered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academic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offence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accordance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senate</w:t>
      </w:r>
      <w:r>
        <w:rPr>
          <w:rFonts w:ascii="Arial"/>
          <w:i/>
          <w:spacing w:val="-53"/>
          <w:sz w:val="20"/>
        </w:rPr>
        <w:t> </w:t>
      </w:r>
      <w:r>
        <w:rPr>
          <w:rFonts w:ascii="Arial"/>
          <w:i/>
          <w:sz w:val="20"/>
        </w:rPr>
        <w:t>regulation 11.</w:t>
      </w:r>
    </w:p>
    <w:p>
      <w:pPr>
        <w:pStyle w:val="BodyText"/>
        <w:spacing w:before="11"/>
        <w:rPr>
          <w:rFonts w:ascii="Arial"/>
          <w:i/>
          <w:sz w:val="19"/>
        </w:rPr>
      </w:pPr>
    </w:p>
    <w:p>
      <w:pPr>
        <w:pStyle w:val="Heading1"/>
        <w:tabs>
          <w:tab w:pos="4273" w:val="left" w:leader="none"/>
          <w:tab w:pos="10690" w:val="left" w:leader="none"/>
        </w:tabs>
        <w:spacing w:before="0"/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Further</w:t>
      </w:r>
      <w:r>
        <w:rPr>
          <w:color w:val="FFFFFF"/>
          <w:spacing w:val="-5"/>
          <w:shd w:fill="B90C2E" w:color="auto" w:val="clear"/>
        </w:rPr>
        <w:t> </w:t>
      </w:r>
      <w:r>
        <w:rPr>
          <w:color w:val="FFFFFF"/>
          <w:shd w:fill="B90C2E" w:color="auto" w:val="clear"/>
        </w:rPr>
        <w:t>Guidance</w:t>
        <w:tab/>
      </w:r>
    </w:p>
    <w:p>
      <w:pPr>
        <w:pStyle w:val="BodyText"/>
        <w:spacing w:before="277"/>
        <w:ind w:left="200" w:right="193"/>
        <w:jc w:val="both"/>
      </w:pPr>
      <w:r>
        <w:rPr/>
        <w:t>To prepare for this assessment, it is recommended that you re-visit the relevant unit(s) and your</w:t>
      </w:r>
      <w:r>
        <w:rPr>
          <w:spacing w:val="1"/>
        </w:rPr>
        <w:t> </w:t>
      </w:r>
      <w:r>
        <w:rPr/>
        <w:t>own</w:t>
      </w:r>
      <w:r>
        <w:rPr>
          <w:spacing w:val="-1"/>
        </w:rPr>
        <w:t> </w:t>
      </w:r>
      <w:r>
        <w:rPr/>
        <w:t>notes</w:t>
      </w:r>
      <w:r>
        <w:rPr>
          <w:spacing w:val="-2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 the</w:t>
      </w:r>
      <w:r>
        <w:rPr>
          <w:spacing w:val="-3"/>
        </w:rPr>
        <w:t> </w:t>
      </w:r>
      <w:r>
        <w:rPr/>
        <w:t>question you choose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</w:pPr>
    </w:p>
    <w:p>
      <w:pPr>
        <w:pStyle w:val="BodyText"/>
        <w:ind w:left="200" w:right="193"/>
        <w:jc w:val="both"/>
      </w:pPr>
      <w:r>
        <w:rPr/>
        <w:t>You will be expected to reference and support the discussion in your assignment with relevant</w:t>
      </w:r>
      <w:r>
        <w:rPr>
          <w:spacing w:val="1"/>
        </w:rPr>
        <w:t> </w:t>
      </w:r>
      <w:r>
        <w:rPr/>
        <w:t>academic literature from the module.</w:t>
      </w:r>
      <w:r>
        <w:rPr>
          <w:spacing w:val="1"/>
        </w:rPr>
        <w:t> </w:t>
      </w:r>
      <w:r>
        <w:rPr/>
        <w:t>A good starting place for relevant literature can be found on</w:t>
      </w:r>
      <w:r>
        <w:rPr>
          <w:spacing w:val="1"/>
        </w:rPr>
        <w:t> </w:t>
      </w:r>
      <w:r>
        <w:rPr/>
        <w:t>the online reading list for your chosen topic. Assignments should have a clear structure which</w:t>
      </w:r>
      <w:r>
        <w:rPr>
          <w:spacing w:val="1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an introduction, body,</w:t>
      </w:r>
      <w:r>
        <w:rPr>
          <w:spacing w:val="-1"/>
        </w:rPr>
        <w:t> </w:t>
      </w:r>
      <w:r>
        <w:rPr/>
        <w:t>conclusion,</w:t>
      </w:r>
      <w:r>
        <w:rPr>
          <w:spacing w:val="-2"/>
        </w:rPr>
        <w:t> </w:t>
      </w:r>
      <w:r>
        <w:rPr/>
        <w:t>and bibliography.</w:t>
      </w:r>
    </w:p>
    <w:p>
      <w:pPr>
        <w:pStyle w:val="BodyText"/>
      </w:pPr>
    </w:p>
    <w:p>
      <w:pPr>
        <w:pStyle w:val="BodyText"/>
        <w:spacing w:before="1"/>
        <w:ind w:left="200"/>
        <w:jc w:val="both"/>
      </w:pPr>
      <w:r>
        <w:rPr/>
        <w:t>Specific</w:t>
      </w:r>
      <w:r>
        <w:rPr>
          <w:spacing w:val="-2"/>
        </w:rPr>
        <w:t> </w:t>
      </w:r>
      <w:r>
        <w:rPr/>
        <w:t>advice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provided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Blackboard.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tabs>
          <w:tab w:pos="2105" w:val="left" w:leader="none"/>
          <w:tab w:pos="10690" w:val="left" w:leader="none"/>
        </w:tabs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Suggested</w:t>
      </w:r>
      <w:r>
        <w:rPr>
          <w:color w:val="FFFFFF"/>
          <w:spacing w:val="-5"/>
          <w:shd w:fill="B90C2E" w:color="auto" w:val="clear"/>
        </w:rPr>
        <w:t> </w:t>
      </w:r>
      <w:r>
        <w:rPr>
          <w:color w:val="FFFFFF"/>
          <w:shd w:fill="B90C2E" w:color="auto" w:val="clear"/>
        </w:rPr>
        <w:t>Essay</w:t>
      </w:r>
      <w:r>
        <w:rPr>
          <w:color w:val="FFFFFF"/>
          <w:spacing w:val="-3"/>
          <w:shd w:fill="B90C2E" w:color="auto" w:val="clear"/>
        </w:rPr>
        <w:t> </w:t>
      </w:r>
      <w:r>
        <w:rPr>
          <w:color w:val="FFFFFF"/>
          <w:shd w:fill="B90C2E" w:color="auto" w:val="clear"/>
        </w:rPr>
        <w:t>Structure</w:t>
      </w:r>
      <w:r>
        <w:rPr>
          <w:color w:val="FFFFFF"/>
          <w:spacing w:val="-2"/>
          <w:shd w:fill="B90C2E" w:color="auto" w:val="clear"/>
        </w:rPr>
        <w:t> </w:t>
      </w:r>
      <w:r>
        <w:rPr>
          <w:color w:val="FFFFFF"/>
          <w:shd w:fill="B90C2E" w:color="auto" w:val="clear"/>
        </w:rPr>
        <w:t>(Highly</w:t>
      </w:r>
      <w:r>
        <w:rPr>
          <w:color w:val="FFFFFF"/>
          <w:spacing w:val="-3"/>
          <w:shd w:fill="B90C2E" w:color="auto" w:val="clear"/>
        </w:rPr>
        <w:t> </w:t>
      </w:r>
      <w:r>
        <w:rPr>
          <w:color w:val="FFFFFF"/>
          <w:shd w:fill="B90C2E" w:color="auto" w:val="clear"/>
        </w:rPr>
        <w:t>Recommended)</w:t>
        <w:tab/>
      </w:r>
    </w:p>
    <w:p>
      <w:pPr>
        <w:pStyle w:val="BodyText"/>
        <w:spacing w:before="121"/>
        <w:ind w:left="200" w:right="288"/>
      </w:pPr>
      <w:r>
        <w:rPr/>
        <w:t>When writing your assignment please follow the below outlined format to ensure that your</w:t>
      </w:r>
      <w:r>
        <w:rPr>
          <w:spacing w:val="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answering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question</w:t>
      </w:r>
      <w:r>
        <w:rPr>
          <w:spacing w:val="-63"/>
        </w:rPr>
        <w:t> </w:t>
      </w:r>
      <w:r>
        <w:rPr/>
        <w:t>fully:</w:t>
      </w:r>
    </w:p>
    <w:p>
      <w:pPr>
        <w:pStyle w:val="BodyText"/>
      </w:pPr>
    </w:p>
    <w:p>
      <w:pPr>
        <w:spacing w:before="0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INTRODUCTION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200" w:right="807" w:firstLine="0"/>
        <w:jc w:val="left"/>
        <w:rPr>
          <w:sz w:val="24"/>
        </w:rPr>
      </w:pPr>
      <w:r>
        <w:rPr>
          <w:sz w:val="24"/>
        </w:rPr>
        <w:t>Ensure that you tell the reader how you are going to answer the question and how you are</w:t>
      </w:r>
      <w:r>
        <w:rPr>
          <w:spacing w:val="-64"/>
          <w:sz w:val="24"/>
        </w:rPr>
        <w:t> </w:t>
      </w:r>
      <w:r>
        <w:rPr>
          <w:sz w:val="24"/>
        </w:rPr>
        <w:t>going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organise your</w:t>
      </w:r>
      <w:r>
        <w:rPr>
          <w:spacing w:val="-3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" w:after="0"/>
        <w:ind w:left="200" w:right="398" w:firstLine="0"/>
        <w:jc w:val="left"/>
        <w:rPr>
          <w:sz w:val="24"/>
        </w:rPr>
      </w:pPr>
      <w:r>
        <w:rPr>
          <w:sz w:val="24"/>
        </w:rPr>
        <w:t>Identify the central line of argument you are going to put forward in your assignment i.e., if you</w:t>
      </w:r>
      <w:r>
        <w:rPr>
          <w:spacing w:val="-64"/>
          <w:sz w:val="24"/>
        </w:rPr>
        <w:t> </w:t>
      </w:r>
      <w:r>
        <w:rPr>
          <w:sz w:val="24"/>
        </w:rPr>
        <w:t>agree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disagree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question.</w:t>
      </w:r>
    </w:p>
    <w:p>
      <w:pPr>
        <w:pStyle w:val="BodyText"/>
      </w:pPr>
    </w:p>
    <w:p>
      <w:pPr>
        <w:spacing w:before="0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BODY</w:t>
      </w:r>
      <w:r>
        <w:rPr>
          <w:rFonts w:ascii="Arial"/>
          <w:b/>
          <w:spacing w:val="-2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OF ASSIGNMENT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0" w:after="0"/>
        <w:ind w:left="480" w:right="0" w:hanging="28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explanatory</w:t>
      </w:r>
      <w:r>
        <w:rPr>
          <w:spacing w:val="-2"/>
          <w:sz w:val="24"/>
        </w:rPr>
        <w:t> </w:t>
      </w:r>
      <w:r>
        <w:rPr>
          <w:sz w:val="24"/>
        </w:rPr>
        <w:t>detail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understood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raised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question.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7" w:lineRule="auto" w:before="2" w:after="0"/>
        <w:ind w:left="200" w:right="931" w:firstLine="0"/>
        <w:jc w:val="left"/>
        <w:rPr>
          <w:sz w:val="24"/>
        </w:rPr>
      </w:pPr>
      <w:r>
        <w:rPr>
          <w:sz w:val="24"/>
        </w:rPr>
        <w:t>Critically evaluate the issues and debates raised by the question by stating strengths and</w:t>
      </w:r>
      <w:r>
        <w:rPr>
          <w:spacing w:val="-64"/>
          <w:sz w:val="24"/>
        </w:rPr>
        <w:t> </w:t>
      </w:r>
      <w:r>
        <w:rPr>
          <w:sz w:val="24"/>
        </w:rPr>
        <w:t>limitation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theories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debates.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addition,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3"/>
          <w:sz w:val="24"/>
        </w:rPr>
        <w:t> </w:t>
      </w:r>
      <w:r>
        <w:rPr>
          <w:sz w:val="24"/>
        </w:rPr>
        <w:t>that you:</w:t>
      </w:r>
    </w:p>
    <w:p>
      <w:pPr>
        <w:pStyle w:val="ListParagraph"/>
        <w:numPr>
          <w:ilvl w:val="1"/>
          <w:numId w:val="3"/>
        </w:numPr>
        <w:tabs>
          <w:tab w:pos="481" w:val="left" w:leader="none"/>
        </w:tabs>
        <w:spacing w:line="240" w:lineRule="auto" w:before="1" w:after="0"/>
        <w:ind w:left="480" w:right="0" w:hanging="281"/>
        <w:jc w:val="left"/>
        <w:rPr>
          <w:sz w:val="24"/>
        </w:rPr>
      </w:pPr>
      <w:r>
        <w:rPr>
          <w:sz w:val="24"/>
        </w:rPr>
        <w:t>Put</w:t>
      </w:r>
      <w:r>
        <w:rPr>
          <w:spacing w:val="-4"/>
          <w:sz w:val="24"/>
        </w:rPr>
        <w:t> </w:t>
      </w:r>
      <w:r>
        <w:rPr>
          <w:sz w:val="24"/>
        </w:rPr>
        <w:t>forward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argument</w:t>
      </w:r>
    </w:p>
    <w:p>
      <w:pPr>
        <w:pStyle w:val="ListParagraph"/>
        <w:numPr>
          <w:ilvl w:val="1"/>
          <w:numId w:val="3"/>
        </w:numPr>
        <w:tabs>
          <w:tab w:pos="481" w:val="left" w:leader="none"/>
        </w:tabs>
        <w:spacing w:line="240" w:lineRule="auto" w:before="0" w:after="0"/>
        <w:ind w:left="480" w:right="0" w:hanging="281"/>
        <w:jc w:val="left"/>
        <w:rPr>
          <w:sz w:val="24"/>
        </w:rPr>
      </w:pPr>
      <w:r>
        <w:rPr>
          <w:sz w:val="24"/>
        </w:rPr>
        <w:t>Focus</w:t>
      </w:r>
      <w:r>
        <w:rPr>
          <w:spacing w:val="-3"/>
          <w:sz w:val="24"/>
        </w:rPr>
        <w:t> </w:t>
      </w: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question</w:t>
      </w:r>
    </w:p>
    <w:p>
      <w:pPr>
        <w:pStyle w:val="BodyText"/>
        <w:spacing w:before="1"/>
      </w:pPr>
    </w:p>
    <w:p>
      <w:pPr>
        <w:spacing w:before="0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CONCLUSION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0" w:after="0"/>
        <w:ind w:left="480" w:right="0" w:hanging="28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summarise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raised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assignment.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0" w:after="0"/>
        <w:ind w:left="480" w:right="0" w:hanging="281"/>
        <w:jc w:val="left"/>
        <w:rPr>
          <w:sz w:val="24"/>
        </w:rPr>
      </w:pPr>
      <w:r>
        <w:rPr>
          <w:sz w:val="24"/>
        </w:rPr>
        <w:t>Restate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argument.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0" w:after="0"/>
        <w:ind w:left="480" w:right="0" w:hanging="28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(1+2)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question</w:t>
      </w:r>
      <w:r>
        <w:rPr>
          <w:spacing w:val="-4"/>
          <w:sz w:val="24"/>
        </w:rPr>
        <w:t> </w:t>
      </w:r>
      <w:r>
        <w:rPr>
          <w:sz w:val="24"/>
        </w:rPr>
        <w:t>set.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pgSz w:w="11900" w:h="16850"/>
          <w:pgMar w:header="814" w:footer="0" w:top="1920" w:bottom="280" w:left="5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3486" w:val="left" w:leader="none"/>
          <w:tab w:pos="10690" w:val="left" w:leader="none"/>
        </w:tabs>
        <w:jc w:val="both"/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Marking</w:t>
      </w:r>
      <w:r>
        <w:rPr>
          <w:color w:val="FFFFFF"/>
          <w:spacing w:val="-7"/>
          <w:shd w:fill="B90C2E" w:color="auto" w:val="clear"/>
        </w:rPr>
        <w:t> </w:t>
      </w:r>
      <w:r>
        <w:rPr>
          <w:color w:val="FFFFFF"/>
          <w:shd w:fill="B90C2E" w:color="auto" w:val="clear"/>
        </w:rPr>
        <w:t>criteria</w:t>
      </w:r>
      <w:r>
        <w:rPr>
          <w:color w:val="FFFFFF"/>
          <w:spacing w:val="-2"/>
          <w:shd w:fill="B90C2E" w:color="auto" w:val="clear"/>
        </w:rPr>
        <w:t> </w:t>
      </w:r>
      <w:r>
        <w:rPr>
          <w:color w:val="FFFFFF"/>
          <w:shd w:fill="B90C2E" w:color="auto" w:val="clear"/>
        </w:rPr>
        <w:t>(Mandatory)</w:t>
        <w:tab/>
      </w:r>
    </w:p>
    <w:p>
      <w:pPr>
        <w:spacing w:line="360" w:lineRule="auto" w:before="276"/>
        <w:ind w:left="200" w:right="195" w:firstLine="0"/>
        <w:jc w:val="both"/>
        <w:rPr>
          <w:rFonts w:ascii="Arial"/>
          <w:b/>
          <w:i/>
          <w:sz w:val="20"/>
        </w:rPr>
      </w:pPr>
      <w:r>
        <w:rPr>
          <w:rFonts w:ascii="Arial"/>
          <w:i/>
          <w:sz w:val="20"/>
        </w:rPr>
        <w:t>Please include a list of marking criteria appropriate for this assessment. This may include for example theoretical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comprehension, critical evaluation etc. </w:t>
      </w:r>
      <w:r>
        <w:rPr>
          <w:rFonts w:ascii="Arial"/>
          <w:b/>
          <w:i/>
          <w:sz w:val="20"/>
        </w:rPr>
        <w:t>You should set marking criteria that are specific to the assessment brief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instance,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an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assignment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research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method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may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assessed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based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on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criterion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viability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research</w:t>
      </w:r>
      <w:r>
        <w:rPr>
          <w:rFonts w:ascii="Arial"/>
          <w:i/>
          <w:spacing w:val="-53"/>
          <w:sz w:val="20"/>
        </w:rPr>
        <w:t> </w:t>
      </w:r>
      <w:r>
        <w:rPr>
          <w:rFonts w:ascii="Arial"/>
          <w:i/>
          <w:sz w:val="20"/>
        </w:rPr>
        <w:t>instrument. </w:t>
      </w:r>
      <w:r>
        <w:rPr>
          <w:rFonts w:ascii="Arial"/>
          <w:b/>
          <w:i/>
          <w:sz w:val="20"/>
        </w:rPr>
        <w:t>If you decide to use the generic Undergraduate Grade Descriptor below, you need to ensure that it</w:t>
      </w:r>
      <w:r>
        <w:rPr>
          <w:rFonts w:ascii="Arial"/>
          <w:b/>
          <w:i/>
          <w:spacing w:val="1"/>
          <w:sz w:val="20"/>
        </w:rPr>
        <w:t> </w:t>
      </w:r>
      <w:r>
        <w:rPr>
          <w:rFonts w:ascii="Arial"/>
          <w:b/>
          <w:i/>
          <w:sz w:val="20"/>
        </w:rPr>
        <w:t>sufficiently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address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1"/>
          <w:sz w:val="20"/>
        </w:rPr>
        <w:t> </w:t>
      </w:r>
      <w:r>
        <w:rPr>
          <w:rFonts w:ascii="Arial"/>
          <w:b/>
          <w:i/>
          <w:sz w:val="20"/>
        </w:rPr>
        <w:t>marking</w:t>
      </w:r>
      <w:r>
        <w:rPr>
          <w:rFonts w:ascii="Arial"/>
          <w:b/>
          <w:i/>
          <w:spacing w:val="2"/>
          <w:sz w:val="20"/>
        </w:rPr>
        <w:t> </w:t>
      </w:r>
      <w:r>
        <w:rPr>
          <w:rFonts w:ascii="Arial"/>
          <w:b/>
          <w:i/>
          <w:sz w:val="20"/>
        </w:rPr>
        <w:t>criteria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of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this</w:t>
      </w:r>
      <w:r>
        <w:rPr>
          <w:rFonts w:ascii="Arial"/>
          <w:b/>
          <w:i/>
          <w:spacing w:val="6"/>
          <w:sz w:val="20"/>
        </w:rPr>
        <w:t> </w:t>
      </w:r>
      <w:r>
        <w:rPr>
          <w:rFonts w:ascii="Arial"/>
          <w:b/>
          <w:i/>
          <w:sz w:val="20"/>
        </w:rPr>
        <w:t>assessment.</w:t>
      </w:r>
    </w:p>
    <w:p>
      <w:pPr>
        <w:pStyle w:val="BodyText"/>
        <w:spacing w:before="1"/>
        <w:rPr>
          <w:rFonts w:ascii="Arial"/>
          <w:b/>
          <w:i/>
          <w:sz w:val="30"/>
        </w:rPr>
      </w:pPr>
    </w:p>
    <w:p>
      <w:pPr>
        <w:pStyle w:val="BodyText"/>
        <w:ind w:left="200"/>
        <w:jc w:val="both"/>
      </w:pPr>
      <w:r>
        <w:rPr/>
        <w:t>This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criteria: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200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Undergraduate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Grade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Descriptor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636"/>
        <w:gridCol w:w="2585"/>
        <w:gridCol w:w="2834"/>
        <w:gridCol w:w="3120"/>
      </w:tblGrid>
      <w:tr>
        <w:trPr>
          <w:trHeight w:val="244" w:hRule="atLeast"/>
        </w:trPr>
        <w:tc>
          <w:tcPr>
            <w:tcW w:w="749" w:type="dxa"/>
            <w:tcBorders>
              <w:lef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23" w:lineRule="exact" w:before="1"/>
              <w:ind w:left="124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636" w:type="dxa"/>
            <w:shd w:val="clear" w:color="auto" w:fill="D0CECE"/>
          </w:tcPr>
          <w:p>
            <w:pPr>
              <w:pStyle w:val="TableParagraph"/>
              <w:spacing w:line="223" w:lineRule="exact" w:before="1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2585" w:type="dxa"/>
            <w:shd w:val="clear" w:color="auto" w:fill="D0CECE"/>
          </w:tcPr>
          <w:p>
            <w:pPr>
              <w:pStyle w:val="TableParagraph"/>
              <w:spacing w:line="223" w:lineRule="exact" w:before="1"/>
              <w:ind w:left="501"/>
              <w:rPr>
                <w:sz w:val="20"/>
              </w:rPr>
            </w:pPr>
            <w:r>
              <w:rPr>
                <w:sz w:val="20"/>
              </w:rPr>
              <w:t>Theory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Literature</w:t>
            </w:r>
          </w:p>
        </w:tc>
        <w:tc>
          <w:tcPr>
            <w:tcW w:w="2834" w:type="dxa"/>
            <w:shd w:val="clear" w:color="auto" w:fill="D0CECE"/>
          </w:tcPr>
          <w:p>
            <w:pPr>
              <w:pStyle w:val="TableParagraph"/>
              <w:spacing w:line="223" w:lineRule="exact" w:before="1"/>
              <w:ind w:left="1075" w:right="1066"/>
              <w:jc w:val="center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3120" w:type="dxa"/>
            <w:shd w:val="clear" w:color="auto" w:fill="D0CECE"/>
          </w:tcPr>
          <w:p>
            <w:pPr>
              <w:pStyle w:val="TableParagraph"/>
              <w:spacing w:line="223" w:lineRule="exact" w:before="1"/>
              <w:ind w:left="841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Evaluation</w:t>
            </w:r>
          </w:p>
        </w:tc>
      </w:tr>
      <w:tr>
        <w:trPr>
          <w:trHeight w:val="371" w:hRule="atLeast"/>
        </w:trPr>
        <w:tc>
          <w:tcPr>
            <w:tcW w:w="74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89" w:right="167" w:firstLine="21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Class</w:t>
            </w:r>
          </w:p>
        </w:tc>
        <w:tc>
          <w:tcPr>
            <w:tcW w:w="636" w:type="dxa"/>
          </w:tcPr>
          <w:p>
            <w:pPr>
              <w:pStyle w:val="TableParagraph"/>
              <w:spacing w:line="219" w:lineRule="exact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2585" w:type="dxa"/>
            <w:vMerge w:val="restart"/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sz w:val="18"/>
              </w:rPr>
              <w:t>-Synthesises disparate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literatures with confidence to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offer a new way of seeing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issue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context.</w:t>
            </w:r>
          </w:p>
        </w:tc>
        <w:tc>
          <w:tcPr>
            <w:tcW w:w="2834" w:type="dxa"/>
            <w:vMerge w:val="restart"/>
          </w:tcPr>
          <w:p>
            <w:pPr>
              <w:pStyle w:val="TableParagraph"/>
              <w:ind w:right="223"/>
              <w:rPr>
                <w:sz w:val="18"/>
              </w:rPr>
            </w:pPr>
            <w:r>
              <w:rPr>
                <w:sz w:val="18"/>
              </w:rPr>
              <w:t>-A perceptive and intellectually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nuanced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integration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theory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practice that demonstrates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independent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thought.</w:t>
            </w:r>
          </w:p>
        </w:tc>
        <w:tc>
          <w:tcPr>
            <w:tcW w:w="3120" w:type="dxa"/>
            <w:vMerge w:val="restart"/>
          </w:tcPr>
          <w:p>
            <w:pPr>
              <w:pStyle w:val="TableParagraph"/>
              <w:ind w:left="109" w:right="203"/>
              <w:rPr>
                <w:sz w:val="18"/>
              </w:rPr>
            </w:pPr>
            <w:r>
              <w:rPr>
                <w:sz w:val="18"/>
              </w:rPr>
              <w:t>-Demonstrates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creative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engaged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command of the literature and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issue in context such that new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contributions to knowledge 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considered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  <w:tr>
        <w:trPr>
          <w:trHeight w:val="371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9" w:lineRule="exact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9" w:lineRule="exact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2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2585" w:type="dxa"/>
            <w:vMerge w:val="restart"/>
          </w:tcPr>
          <w:p>
            <w:pPr>
              <w:pStyle w:val="TableParagraph"/>
              <w:spacing w:before="1"/>
              <w:ind w:right="575"/>
              <w:jc w:val="both"/>
              <w:rPr>
                <w:sz w:val="18"/>
              </w:rPr>
            </w:pPr>
            <w:r>
              <w:rPr>
                <w:sz w:val="18"/>
              </w:rPr>
              <w:t>-Draws on a wide range of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literature</w:t>
            </w:r>
          </w:p>
          <w:p>
            <w:pPr>
              <w:pStyle w:val="TableParagraph"/>
              <w:ind w:right="319"/>
              <w:jc w:val="both"/>
              <w:rPr>
                <w:sz w:val="18"/>
              </w:rPr>
            </w:pPr>
            <w:r>
              <w:rPr>
                <w:sz w:val="18"/>
              </w:rPr>
              <w:t>-Arguments are nuanced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well supported by a variety of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  <w:p>
            <w:pPr>
              <w:pStyle w:val="TableParagraph"/>
              <w:spacing w:before="1"/>
              <w:ind w:right="197"/>
              <w:rPr>
                <w:sz w:val="18"/>
              </w:rPr>
            </w:pPr>
            <w:r>
              <w:rPr>
                <w:sz w:val="18"/>
              </w:rPr>
              <w:t>-Demonstrates excellent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knowledge of relevant theories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concepts</w:t>
            </w:r>
          </w:p>
        </w:tc>
        <w:tc>
          <w:tcPr>
            <w:tcW w:w="2834" w:type="dxa"/>
            <w:vMerge w:val="restart"/>
          </w:tcPr>
          <w:p>
            <w:pPr>
              <w:pStyle w:val="TableParagraph"/>
              <w:spacing w:before="1"/>
              <w:ind w:right="100"/>
              <w:rPr>
                <w:sz w:val="18"/>
              </w:rPr>
            </w:pPr>
            <w:r>
              <w:rPr>
                <w:sz w:val="18"/>
              </w:rPr>
              <w:t>-An insightful and perceptive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analysis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demonstrates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depth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breadth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issue.</w:t>
            </w:r>
          </w:p>
          <w:p>
            <w:pPr>
              <w:pStyle w:val="TableParagraph"/>
              <w:spacing w:before="1"/>
              <w:ind w:right="136"/>
              <w:rPr>
                <w:sz w:val="18"/>
              </w:rPr>
            </w:pPr>
            <w:r>
              <w:rPr>
                <w:sz w:val="18"/>
              </w:rPr>
              <w:t>-Excellent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integration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theory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practice such that new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contributions to knowledge 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emergent.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-Excellent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illustrate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nuanced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issues</w:t>
            </w:r>
          </w:p>
        </w:tc>
        <w:tc>
          <w:tcPr>
            <w:tcW w:w="3120" w:type="dxa"/>
            <w:vMerge w:val="restart"/>
          </w:tcPr>
          <w:p>
            <w:pPr>
              <w:pStyle w:val="TableParagraph"/>
              <w:spacing w:before="1"/>
              <w:ind w:left="109" w:right="102"/>
              <w:rPr>
                <w:sz w:val="18"/>
              </w:rPr>
            </w:pPr>
            <w:r>
              <w:rPr>
                <w:sz w:val="18"/>
              </w:rPr>
              <w:t>-Excellent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evidence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sound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judgement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arguments.</w:t>
            </w:r>
          </w:p>
          <w:p>
            <w:pPr>
              <w:pStyle w:val="TableParagraph"/>
              <w:ind w:left="109" w:right="759"/>
              <w:rPr>
                <w:sz w:val="18"/>
              </w:rPr>
            </w:pPr>
            <w:r>
              <w:rPr>
                <w:sz w:val="18"/>
              </w:rPr>
              <w:t>-Logical, nuanced and complex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presented.</w:t>
            </w:r>
          </w:p>
          <w:p>
            <w:pPr>
              <w:pStyle w:val="TableParagraph"/>
              <w:ind w:left="109" w:right="229"/>
              <w:rPr>
                <w:sz w:val="18"/>
              </w:rPr>
            </w:pPr>
            <w:r>
              <w:rPr>
                <w:sz w:val="18"/>
              </w:rPr>
              <w:t>-Sense is made of the issues identified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with consistent support of relevant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</w:tc>
      </w:tr>
      <w:tr>
        <w:trPr>
          <w:trHeight w:val="616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8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4" w:hRule="atLeast"/>
        </w:trPr>
        <w:tc>
          <w:tcPr>
            <w:tcW w:w="74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34" w:right="232"/>
              <w:jc w:val="center"/>
              <w:rPr>
                <w:sz w:val="18"/>
              </w:rPr>
            </w:pPr>
            <w:r>
              <w:rPr>
                <w:sz w:val="18"/>
              </w:rPr>
              <w:t>2:1</w:t>
            </w: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585" w:type="dxa"/>
            <w:vMerge w:val="restart"/>
          </w:tcPr>
          <w:p>
            <w:pPr>
              <w:pStyle w:val="TableParagraph"/>
              <w:spacing w:before="1"/>
              <w:ind w:right="197"/>
              <w:rPr>
                <w:sz w:val="18"/>
              </w:rPr>
            </w:pPr>
            <w:r>
              <w:rPr>
                <w:sz w:val="18"/>
              </w:rPr>
              <w:t>-Draws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literature.</w:t>
            </w:r>
          </w:p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-Arguments are nuanced and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supported by a variety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z w:val="18"/>
              </w:rPr>
              <w:t>-Demonstrates a very good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knowledge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theories</w:t>
            </w:r>
          </w:p>
          <w:p>
            <w:pPr>
              <w:pStyle w:val="TableParagraph"/>
              <w:spacing w:line="199" w:lineRule="exact" w:before="1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concepts</w:t>
            </w:r>
          </w:p>
        </w:tc>
        <w:tc>
          <w:tcPr>
            <w:tcW w:w="2834" w:type="dxa"/>
            <w:vMerge w:val="restart"/>
          </w:tcPr>
          <w:p>
            <w:pPr>
              <w:pStyle w:val="TableParagraph"/>
              <w:spacing w:before="1"/>
              <w:ind w:right="117"/>
              <w:rPr>
                <w:sz w:val="18"/>
              </w:rPr>
            </w:pPr>
            <w:r>
              <w:rPr>
                <w:sz w:val="18"/>
              </w:rPr>
              <w:t>-Very good level of analysis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demonstrated leading to a nuanced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and perceptive analysis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issues.</w:t>
            </w:r>
          </w:p>
          <w:p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-Very good integration of theory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practice.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-Well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chosen,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justified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99" w:lineRule="exact" w:before="1"/>
              <w:rPr>
                <w:sz w:val="18"/>
              </w:rPr>
            </w:pPr>
            <w:r>
              <w:rPr>
                <w:sz w:val="18"/>
              </w:rPr>
              <w:t>insightful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  <w:tc>
          <w:tcPr>
            <w:tcW w:w="3120" w:type="dxa"/>
            <w:vMerge w:val="restart"/>
          </w:tcPr>
          <w:p>
            <w:pPr>
              <w:pStyle w:val="TableParagraph"/>
              <w:spacing w:before="1"/>
              <w:ind w:left="109" w:right="717"/>
              <w:rPr>
                <w:sz w:val="18"/>
              </w:rPr>
            </w:pPr>
            <w:r>
              <w:rPr>
                <w:sz w:val="18"/>
              </w:rPr>
              <w:t>-Very good evidence of sound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judgement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arguments.</w:t>
            </w:r>
          </w:p>
          <w:p>
            <w:pPr>
              <w:pStyle w:val="TableParagraph"/>
              <w:spacing w:line="219" w:lineRule="exact" w:before="1"/>
              <w:ind w:left="109"/>
              <w:rPr>
                <w:sz w:val="18"/>
              </w:rPr>
            </w:pPr>
            <w:r>
              <w:rPr>
                <w:sz w:val="18"/>
              </w:rPr>
              <w:t>-Addresses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brief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full</w:t>
            </w:r>
          </w:p>
          <w:p>
            <w:pPr>
              <w:pStyle w:val="TableParagraph"/>
              <w:ind w:left="109" w:right="716"/>
              <w:rPr>
                <w:sz w:val="18"/>
              </w:rPr>
            </w:pPr>
            <w:r>
              <w:rPr>
                <w:sz w:val="18"/>
              </w:rPr>
              <w:t>-Logical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nuanced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presented.</w:t>
            </w: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-Sense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issues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identified</w:t>
            </w:r>
          </w:p>
          <w:p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</w:tc>
      </w:tr>
      <w:tr>
        <w:trPr>
          <w:trHeight w:val="551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2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74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34" w:right="232"/>
              <w:jc w:val="center"/>
              <w:rPr>
                <w:sz w:val="18"/>
              </w:rPr>
            </w:pPr>
            <w:r>
              <w:rPr>
                <w:sz w:val="18"/>
              </w:rPr>
              <w:t>2:2</w:t>
            </w: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585" w:type="dxa"/>
            <w:vMerge w:val="restart"/>
          </w:tcPr>
          <w:p>
            <w:pPr>
              <w:pStyle w:val="TableParagraph"/>
              <w:spacing w:before="1"/>
              <w:ind w:right="548"/>
              <w:rPr>
                <w:sz w:val="18"/>
              </w:rPr>
            </w:pPr>
            <w:r>
              <w:rPr>
                <w:sz w:val="18"/>
              </w:rPr>
              <w:t>-Draws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literature.</w:t>
            </w:r>
          </w:p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-Arguments are nuanced and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supported by a variety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z w:val="18"/>
              </w:rPr>
              <w:t>-Demonstrates a good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knowledge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theories</w:t>
            </w:r>
          </w:p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concepts</w:t>
            </w:r>
          </w:p>
        </w:tc>
        <w:tc>
          <w:tcPr>
            <w:tcW w:w="2834" w:type="dxa"/>
            <w:vMerge w:val="restart"/>
          </w:tcPr>
          <w:p>
            <w:pPr>
              <w:pStyle w:val="TableParagraph"/>
              <w:spacing w:before="1"/>
              <w:ind w:right="345"/>
              <w:rPr>
                <w:sz w:val="18"/>
              </w:rPr>
            </w:pPr>
            <w:r>
              <w:rPr>
                <w:sz w:val="18"/>
              </w:rPr>
              <w:t>-Good levels of analysis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demonstrated which lead to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perceptive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analysis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issues.</w:t>
            </w:r>
          </w:p>
          <w:p>
            <w:pPr>
              <w:pStyle w:val="TableParagraph"/>
              <w:ind w:right="374"/>
              <w:rPr>
                <w:sz w:val="18"/>
              </w:rPr>
            </w:pPr>
            <w:r>
              <w:rPr>
                <w:sz w:val="18"/>
              </w:rPr>
              <w:t>-Good integration of theory into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practice.</w:t>
            </w:r>
          </w:p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-Good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  <w:tc>
          <w:tcPr>
            <w:tcW w:w="3120" w:type="dxa"/>
            <w:vMerge w:val="restart"/>
          </w:tcPr>
          <w:p>
            <w:pPr>
              <w:pStyle w:val="TableParagraph"/>
              <w:spacing w:before="1"/>
              <w:ind w:left="109" w:right="342"/>
              <w:rPr>
                <w:sz w:val="18"/>
              </w:rPr>
            </w:pPr>
            <w:r>
              <w:rPr>
                <w:sz w:val="18"/>
              </w:rPr>
              <w:t>-Good evidence of sound judgement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arguments.</w:t>
            </w:r>
          </w:p>
          <w:p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-Addresses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brief</w:t>
            </w:r>
          </w:p>
          <w:p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-Logical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presented.</w:t>
            </w:r>
          </w:p>
          <w:p>
            <w:pPr>
              <w:pStyle w:val="TableParagraph"/>
              <w:spacing w:before="1"/>
              <w:ind w:left="109" w:right="101"/>
              <w:rPr>
                <w:sz w:val="18"/>
              </w:rPr>
            </w:pPr>
            <w:r>
              <w:rPr>
                <w:sz w:val="18"/>
              </w:rPr>
              <w:t>-Consistent attempts to make sense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issues identified with the support of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</w:tc>
      </w:tr>
      <w:tr>
        <w:trPr>
          <w:trHeight w:val="561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6" w:hRule="atLeast"/>
        </w:trPr>
        <w:tc>
          <w:tcPr>
            <w:tcW w:w="74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89" w:right="167" w:firstLine="84"/>
              <w:rPr>
                <w:sz w:val="18"/>
              </w:rPr>
            </w:pPr>
            <w:r>
              <w:rPr>
                <w:position w:val="-4"/>
                <w:sz w:val="18"/>
              </w:rPr>
              <w:t>3</w:t>
            </w:r>
            <w:r>
              <w:rPr>
                <w:sz w:val="12"/>
              </w:rPr>
              <w:t>rd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8"/>
              </w:rPr>
              <w:t>Class</w:t>
            </w:r>
          </w:p>
        </w:tc>
        <w:tc>
          <w:tcPr>
            <w:tcW w:w="636" w:type="dxa"/>
          </w:tcPr>
          <w:p>
            <w:pPr>
              <w:pStyle w:val="TableParagraph"/>
              <w:spacing w:line="219" w:lineRule="exact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585" w:type="dxa"/>
            <w:vMerge w:val="restart"/>
          </w:tcPr>
          <w:p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-Draws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adequate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literature</w:t>
            </w:r>
          </w:p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-Arguments are supported by 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variety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  <w:p>
            <w:pPr>
              <w:pStyle w:val="TableParagraph"/>
              <w:spacing w:before="1"/>
              <w:ind w:right="197"/>
              <w:rPr>
                <w:sz w:val="18"/>
              </w:rPr>
            </w:pPr>
            <w:r>
              <w:rPr>
                <w:sz w:val="18"/>
              </w:rPr>
              <w:t>-Demonstrates an adequate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knowledge of relevant theories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concepts</w:t>
            </w:r>
          </w:p>
        </w:tc>
        <w:tc>
          <w:tcPr>
            <w:tcW w:w="2834" w:type="dxa"/>
            <w:vMerge w:val="restart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-Adequate levels of analysis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demonstrated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lapses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descriptions 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practice.</w:t>
            </w:r>
          </w:p>
          <w:p>
            <w:pPr>
              <w:pStyle w:val="TableParagraph"/>
              <w:ind w:right="239"/>
              <w:rPr>
                <w:sz w:val="18"/>
              </w:rPr>
            </w:pPr>
            <w:r>
              <w:rPr>
                <w:sz w:val="18"/>
              </w:rPr>
              <w:t>-Adequate use of theory to makes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sense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practice.</w:t>
            </w:r>
          </w:p>
          <w:p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-Adequate number and/or depth of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provided</w:t>
            </w:r>
          </w:p>
        </w:tc>
        <w:tc>
          <w:tcPr>
            <w:tcW w:w="3120" w:type="dxa"/>
            <w:vMerge w:val="restart"/>
          </w:tcPr>
          <w:p>
            <w:pPr>
              <w:pStyle w:val="TableParagraph"/>
              <w:ind w:left="109" w:right="717"/>
              <w:rPr>
                <w:sz w:val="18"/>
              </w:rPr>
            </w:pPr>
            <w:r>
              <w:rPr>
                <w:sz w:val="18"/>
              </w:rPr>
              <w:t>-Adequate evidence of sound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judgement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arguments.</w:t>
            </w: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-Addresses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brief</w:t>
            </w:r>
          </w:p>
          <w:p>
            <w:pPr>
              <w:pStyle w:val="TableParagraph"/>
              <w:spacing w:before="1"/>
              <w:ind w:left="109" w:right="528"/>
              <w:rPr>
                <w:sz w:val="18"/>
              </w:rPr>
            </w:pPr>
            <w:r>
              <w:rPr>
                <w:sz w:val="18"/>
              </w:rPr>
              <w:t>-Adequate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logic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sometimes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difficult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</w:t>
            </w:r>
          </w:p>
          <w:p>
            <w:pPr>
              <w:pStyle w:val="TableParagraph"/>
              <w:ind w:left="109" w:right="116"/>
              <w:rPr>
                <w:sz w:val="18"/>
              </w:rPr>
            </w:pPr>
            <w:r>
              <w:rPr>
                <w:sz w:val="18"/>
              </w:rPr>
              <w:t>-Adequate attempt to make sense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issues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identified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literatures.</w:t>
            </w:r>
          </w:p>
        </w:tc>
      </w:tr>
      <w:tr>
        <w:trPr>
          <w:trHeight w:val="554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7" w:hRule="atLeast"/>
        </w:trPr>
        <w:tc>
          <w:tcPr>
            <w:tcW w:w="74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9" w:lineRule="exact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8"/>
          <w:pgSz w:w="11900" w:h="16850"/>
          <w:pgMar w:header="814" w:footer="0" w:top="1200" w:bottom="280" w:left="520" w:right="520"/>
        </w:sectPr>
      </w:pPr>
    </w:p>
    <w:p>
      <w:pPr>
        <w:pStyle w:val="BodyText"/>
        <w:spacing w:before="1"/>
        <w:rPr>
          <w:rFonts w:ascii="Arial"/>
          <w:b/>
          <w:sz w:val="8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636"/>
        <w:gridCol w:w="2585"/>
        <w:gridCol w:w="2834"/>
        <w:gridCol w:w="3120"/>
      </w:tblGrid>
      <w:tr>
        <w:trPr>
          <w:trHeight w:val="1828" w:hRule="atLeast"/>
        </w:trPr>
        <w:tc>
          <w:tcPr>
            <w:tcW w:w="7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636" w:type="dxa"/>
          </w:tcPr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585" w:type="dxa"/>
          </w:tcPr>
          <w:p>
            <w:pPr>
              <w:pStyle w:val="TableParagraph"/>
              <w:spacing w:before="1"/>
              <w:ind w:right="256"/>
              <w:rPr>
                <w:sz w:val="18"/>
              </w:rPr>
            </w:pPr>
            <w:r>
              <w:rPr>
                <w:sz w:val="18"/>
              </w:rPr>
              <w:t>-Demonstrates a weak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knowledge and understanding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theories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concepts.</w:t>
            </w:r>
          </w:p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-Evidence of reading – restricted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materials</w:t>
            </w:r>
          </w:p>
          <w:p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-Minimal references to relevant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literatures leading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unsupported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assertions.</w:t>
            </w:r>
          </w:p>
        </w:tc>
        <w:tc>
          <w:tcPr>
            <w:tcW w:w="2834" w:type="dxa"/>
          </w:tcPr>
          <w:p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-Some analysis but is predominantly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descriptive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practice.</w:t>
            </w:r>
          </w:p>
          <w:p>
            <w:pPr>
              <w:pStyle w:val="TableParagraph"/>
              <w:ind w:right="357"/>
              <w:rPr>
                <w:sz w:val="18"/>
              </w:rPr>
            </w:pPr>
            <w:r>
              <w:rPr>
                <w:sz w:val="18"/>
              </w:rPr>
              <w:t>-Weak links between theory and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practice</w:t>
            </w:r>
          </w:p>
          <w:p>
            <w:pPr>
              <w:pStyle w:val="TableParagraph"/>
              <w:ind w:right="332"/>
              <w:rPr>
                <w:sz w:val="18"/>
              </w:rPr>
            </w:pPr>
            <w:r>
              <w:rPr>
                <w:sz w:val="18"/>
              </w:rPr>
              <w:t>-Weak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undeveloped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  <w:tc>
          <w:tcPr>
            <w:tcW w:w="3120" w:type="dxa"/>
          </w:tcPr>
          <w:p>
            <w:pPr>
              <w:pStyle w:val="TableParagraph"/>
              <w:spacing w:before="1"/>
              <w:ind w:left="109" w:right="157"/>
              <w:rPr>
                <w:sz w:val="18"/>
              </w:rPr>
            </w:pPr>
            <w:r>
              <w:rPr>
                <w:sz w:val="18"/>
              </w:rPr>
              <w:t>-Minimum acceptable level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engagement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brief.</w:t>
            </w:r>
          </w:p>
          <w:p>
            <w:pPr>
              <w:pStyle w:val="TableParagraph"/>
              <w:ind w:left="109" w:right="501"/>
              <w:rPr>
                <w:sz w:val="18"/>
              </w:rPr>
            </w:pPr>
            <w:r>
              <w:rPr>
                <w:sz w:val="18"/>
              </w:rPr>
              <w:t>-Weak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logic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weakly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structured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argument</w:t>
            </w:r>
          </w:p>
          <w:p>
            <w:pPr>
              <w:pStyle w:val="TableParagraph"/>
              <w:ind w:left="109" w:right="456"/>
              <w:rPr>
                <w:sz w:val="18"/>
              </w:rPr>
            </w:pPr>
            <w:r>
              <w:rPr>
                <w:sz w:val="18"/>
              </w:rPr>
              <w:t>-Many unsupported assertions and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judgements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made</w:t>
            </w:r>
          </w:p>
        </w:tc>
      </w:tr>
      <w:tr>
        <w:trPr>
          <w:trHeight w:val="1538" w:hRule="atLeast"/>
        </w:trPr>
        <w:tc>
          <w:tcPr>
            <w:tcW w:w="7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47" w:right="82" w:hanging="142"/>
              <w:rPr>
                <w:sz w:val="18"/>
              </w:rPr>
            </w:pPr>
            <w:r>
              <w:rPr>
                <w:sz w:val="18"/>
              </w:rPr>
              <w:t>Serious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Fail</w:t>
            </w:r>
          </w:p>
        </w:tc>
        <w:tc>
          <w:tcPr>
            <w:tcW w:w="636" w:type="dxa"/>
          </w:tcPr>
          <w:p>
            <w:pPr>
              <w:pStyle w:val="TableParagraph"/>
              <w:spacing w:line="219" w:lineRule="exact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85" w:type="dxa"/>
          </w:tcPr>
          <w:p>
            <w:pPr>
              <w:pStyle w:val="TableParagraph"/>
              <w:ind w:right="245"/>
              <w:rPr>
                <w:sz w:val="18"/>
              </w:rPr>
            </w:pPr>
            <w:r>
              <w:rPr>
                <w:sz w:val="18"/>
              </w:rPr>
              <w:t>-Demonstrates an inadequate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knowledge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theories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concepts</w:t>
            </w:r>
          </w:p>
          <w:p>
            <w:pPr>
              <w:pStyle w:val="TableParagraph"/>
              <w:ind w:right="302"/>
              <w:rPr>
                <w:sz w:val="18"/>
              </w:rPr>
            </w:pPr>
            <w:r>
              <w:rPr>
                <w:sz w:val="18"/>
              </w:rPr>
              <w:t>-Meagre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inadequate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supporting materials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literatures</w:t>
            </w:r>
          </w:p>
          <w:p>
            <w:pPr>
              <w:pStyle w:val="TableParagraph"/>
              <w:spacing w:line="199" w:lineRule="exact" w:before="1"/>
              <w:rPr>
                <w:sz w:val="18"/>
              </w:rPr>
            </w:pPr>
            <w:r>
              <w:rPr>
                <w:sz w:val="18"/>
              </w:rPr>
              <w:t>-Limited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evidence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reading</w:t>
            </w:r>
          </w:p>
        </w:tc>
        <w:tc>
          <w:tcPr>
            <w:tcW w:w="2834" w:type="dxa"/>
          </w:tcPr>
          <w:p>
            <w:pPr>
              <w:pStyle w:val="TableParagraph"/>
              <w:ind w:right="523"/>
              <w:rPr>
                <w:sz w:val="18"/>
              </w:rPr>
            </w:pPr>
            <w:r>
              <w:rPr>
                <w:sz w:val="18"/>
              </w:rPr>
              <w:t>-No analysis but descriptive of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practice.</w:t>
            </w:r>
          </w:p>
          <w:p>
            <w:pPr>
              <w:pStyle w:val="TableParagraph"/>
              <w:ind w:right="585"/>
              <w:rPr>
                <w:sz w:val="18"/>
              </w:rPr>
            </w:pPr>
            <w:r>
              <w:rPr>
                <w:sz w:val="18"/>
              </w:rPr>
              <w:t>-Minimal to no links between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theory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practice</w:t>
            </w:r>
          </w:p>
          <w:p>
            <w:pPr>
              <w:pStyle w:val="TableParagraph"/>
              <w:ind w:right="416"/>
              <w:rPr>
                <w:sz w:val="18"/>
              </w:rPr>
            </w:pPr>
            <w:r>
              <w:rPr>
                <w:sz w:val="18"/>
              </w:rPr>
              <w:t>-Irrelevant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obscure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  <w:tc>
          <w:tcPr>
            <w:tcW w:w="3120" w:type="dxa"/>
          </w:tcPr>
          <w:p>
            <w:pPr>
              <w:pStyle w:val="TableParagraph"/>
              <w:ind w:left="109" w:right="166"/>
              <w:rPr>
                <w:sz w:val="18"/>
              </w:rPr>
            </w:pPr>
            <w:r>
              <w:rPr>
                <w:sz w:val="18"/>
              </w:rPr>
              <w:t>Fails to address the assignment brief in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full</w:t>
            </w:r>
          </w:p>
          <w:p>
            <w:pPr>
              <w:pStyle w:val="TableParagraph"/>
              <w:ind w:left="109" w:right="477"/>
              <w:rPr>
                <w:sz w:val="18"/>
              </w:rPr>
            </w:pPr>
            <w:r>
              <w:rPr>
                <w:sz w:val="18"/>
              </w:rPr>
              <w:t>-No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obvious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structure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presented</w:t>
            </w:r>
          </w:p>
          <w:p>
            <w:pPr>
              <w:pStyle w:val="TableParagraph"/>
              <w:ind w:left="109" w:right="459"/>
              <w:rPr>
                <w:sz w:val="18"/>
              </w:rPr>
            </w:pPr>
            <w:r>
              <w:rPr>
                <w:sz w:val="18"/>
              </w:rPr>
              <w:t>-Unsupported assertions and value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judgements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throughout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pStyle w:val="Heading1"/>
        <w:tabs>
          <w:tab w:pos="4741" w:val="left" w:leader="none"/>
          <w:tab w:pos="10690" w:val="left" w:leader="none"/>
        </w:tabs>
        <w:jc w:val="both"/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Plagiarism</w:t>
        <w:tab/>
      </w:r>
    </w:p>
    <w:p>
      <w:pPr>
        <w:pStyle w:val="BodyText"/>
        <w:spacing w:line="480" w:lineRule="auto" w:before="277"/>
        <w:ind w:left="200" w:right="193"/>
        <w:jc w:val="both"/>
      </w:pPr>
      <w:r>
        <w:rPr/>
        <w:t>Plagiarism is to take the work of another person and use it as if it were one’s own in such a way as</w:t>
      </w:r>
      <w:r>
        <w:rPr>
          <w:spacing w:val="-64"/>
        </w:rPr>
        <w:t> </w:t>
      </w:r>
      <w:r>
        <w:rPr/>
        <w:t>to mislead the reader. Whole pieces of work can be plagiarised (for example, if a student put his or</w:t>
      </w:r>
      <w:r>
        <w:rPr>
          <w:spacing w:val="-64"/>
        </w:rPr>
        <w:t> </w:t>
      </w:r>
      <w:r>
        <w:rPr/>
        <w:t>her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student’s</w:t>
      </w:r>
      <w:r>
        <w:rPr>
          <w:spacing w:val="-9"/>
        </w:rPr>
        <w:t> </w:t>
      </w:r>
      <w:r>
        <w:rPr/>
        <w:t>essay),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pieces,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chapters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extracts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 lifted</w:t>
      </w:r>
      <w:r>
        <w:rPr>
          <w:spacing w:val="-8"/>
        </w:rPr>
        <w:t> </w:t>
      </w:r>
      <w:r>
        <w:rPr/>
        <w:t>from</w:t>
      </w:r>
      <w:r>
        <w:rPr>
          <w:spacing w:val="-64"/>
        </w:rPr>
        <w:t> </w:t>
      </w:r>
      <w:r>
        <w:rPr/>
        <w:t>other sources, including the Internet, without acknowledgement. Sometimes plagiarism happens</w:t>
      </w:r>
      <w:r>
        <w:rPr>
          <w:spacing w:val="1"/>
        </w:rPr>
        <w:t> </w:t>
      </w:r>
      <w:r>
        <w:rPr>
          <w:spacing w:val="-1"/>
        </w:rPr>
        <w:t>inadvertently,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fail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read</w:t>
      </w:r>
      <w:r>
        <w:rPr>
          <w:spacing w:val="-15"/>
        </w:rPr>
        <w:t> </w:t>
      </w:r>
      <w:r>
        <w:rPr/>
        <w:t>instructions</w:t>
      </w:r>
      <w:r>
        <w:rPr>
          <w:spacing w:val="-14"/>
        </w:rPr>
        <w:t> </w:t>
      </w:r>
      <w:r>
        <w:rPr/>
        <w:t>about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understand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governing</w:t>
      </w:r>
      <w:r>
        <w:rPr>
          <w:spacing w:val="-64"/>
        </w:rPr>
        <w:t> </w:t>
      </w:r>
      <w:r>
        <w:rPr/>
        <w:t>the presentation of work which require sources to be acknowledged. In such cases, the problem is</w:t>
      </w:r>
      <w:r>
        <w:rPr>
          <w:spacing w:val="-64"/>
        </w:rPr>
        <w:t> </w:t>
      </w:r>
      <w:r>
        <w:rPr/>
        <w:t>usually identified very early in the course and can be put right through discussion with tutors.</w:t>
      </w:r>
      <w:r>
        <w:rPr>
          <w:spacing w:val="1"/>
        </w:rPr>
        <w:t> </w:t>
      </w:r>
      <w:r>
        <w:rPr/>
        <w:t>Deliberate attempts to mislead the examiners, however, are regarded as cheating and are treated</w:t>
      </w:r>
      <w:r>
        <w:rPr>
          <w:spacing w:val="1"/>
        </w:rPr>
        <w:t> </w:t>
      </w:r>
      <w:r>
        <w:rPr/>
        <w:t>very severely by boards of examiners. Any plagiarism in assessments which contribute to the final</w:t>
      </w:r>
      <w:r>
        <w:rPr>
          <w:spacing w:val="1"/>
        </w:rPr>
        <w:t> </w:t>
      </w:r>
      <w:r>
        <w:rPr/>
        <w:t>degree class are likely to lead, at the very least, to the downgrading of the degree class by one</w:t>
      </w:r>
      <w:r>
        <w:rPr>
          <w:spacing w:val="1"/>
        </w:rPr>
        <w:t> </w:t>
      </w:r>
      <w:r>
        <w:rPr/>
        <w:t>division.</w:t>
      </w:r>
      <w:r>
        <w:rPr>
          <w:spacing w:val="-1"/>
        </w:rPr>
        <w:t> </w:t>
      </w:r>
      <w:r>
        <w:rPr/>
        <w:t>In the worst cases,</w:t>
      </w:r>
      <w:r>
        <w:rPr>
          <w:spacing w:val="-3"/>
        </w:rPr>
        <w:t> </w:t>
      </w:r>
      <w:r>
        <w:rPr/>
        <w:t>expulsion from</w:t>
      </w:r>
      <w:r>
        <w:rPr>
          <w:spacing w:val="1"/>
        </w:rPr>
        <w:t> </w:t>
      </w:r>
      <w:r>
        <w:rPr/>
        <w:t>the University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 possibility.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tabs>
          <w:tab w:pos="4638" w:val="left" w:leader="none"/>
          <w:tab w:pos="10690" w:val="left" w:leader="none"/>
        </w:tabs>
        <w:spacing w:before="34"/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Referencing</w:t>
        <w:tab/>
      </w:r>
    </w:p>
    <w:p>
      <w:pPr>
        <w:pStyle w:val="BodyText"/>
        <w:rPr>
          <w:rFonts w:ascii="Calibri"/>
          <w:b/>
          <w:sz w:val="41"/>
        </w:rPr>
      </w:pPr>
    </w:p>
    <w:p>
      <w:pPr>
        <w:pStyle w:val="BodyText"/>
        <w:ind w:left="200" w:right="648"/>
      </w:pPr>
      <w:r>
        <w:rPr/>
        <w:t>You are required to use the </w:t>
      </w:r>
      <w:r>
        <w:rPr>
          <w:rFonts w:ascii="Arial"/>
          <w:b/>
          <w:u w:val="thick"/>
        </w:rPr>
        <w:t>Harvard Referencing style</w:t>
      </w:r>
      <w:r>
        <w:rPr>
          <w:rFonts w:ascii="Arial"/>
          <w:b/>
        </w:rPr>
        <w:t> </w:t>
      </w:r>
      <w:r>
        <w:rPr/>
        <w:t>for your work. Please ensure that you</w:t>
      </w:r>
      <w:r>
        <w:rPr>
          <w:spacing w:val="-64"/>
        </w:rPr>
        <w:t> </w:t>
      </w:r>
      <w:r>
        <w:rPr/>
        <w:t>have</w:t>
      </w:r>
      <w:r>
        <w:rPr>
          <w:spacing w:val="-1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advice on referencing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at:</w:t>
      </w: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200"/>
      </w:pPr>
      <w:hyperlink r:id="rId9">
        <w:r>
          <w:rPr>
            <w:color w:val="0462C1"/>
            <w:u w:val="single" w:color="0462C1"/>
          </w:rPr>
          <w:t>https://uniofleicester.sharepoint.com/sites/academic-skills-online/SitePages/Reference.aspx</w:t>
        </w:r>
      </w:hyperlink>
    </w:p>
    <w:p>
      <w:pPr>
        <w:spacing w:after="0"/>
        <w:sectPr>
          <w:pgSz w:w="11900" w:h="16850"/>
          <w:pgMar w:header="814" w:footer="0" w:top="1200" w:bottom="280" w:left="520" w:right="520"/>
        </w:sectPr>
      </w:pPr>
    </w:p>
    <w:p>
      <w:pPr>
        <w:pStyle w:val="Heading1"/>
        <w:tabs>
          <w:tab w:pos="3558" w:val="left" w:leader="none"/>
          <w:tab w:pos="10743" w:val="left" w:leader="none"/>
        </w:tabs>
        <w:spacing w:before="94"/>
      </w:pPr>
      <w:r>
        <w:rPr>
          <w:color w:val="FFFFFF"/>
          <w:w w:val="99"/>
          <w:shd w:fill="B90C2E" w:color="auto" w:val="clear"/>
        </w:rPr>
        <w:t> </w:t>
      </w:r>
      <w:r>
        <w:rPr>
          <w:color w:val="FFFFFF"/>
          <w:shd w:fill="B90C2E" w:color="auto" w:val="clear"/>
        </w:rPr>
        <w:tab/>
      </w:r>
      <w:r>
        <w:rPr>
          <w:color w:val="FFFFFF"/>
          <w:shd w:fill="B90C2E" w:color="auto" w:val="clear"/>
        </w:rPr>
        <w:t>Generative</w:t>
      </w:r>
      <w:r>
        <w:rPr>
          <w:color w:val="FFFFFF"/>
          <w:spacing w:val="-5"/>
          <w:shd w:fill="B90C2E" w:color="auto" w:val="clear"/>
        </w:rPr>
        <w:t> </w:t>
      </w:r>
      <w:r>
        <w:rPr>
          <w:color w:val="FFFFFF"/>
          <w:shd w:fill="B90C2E" w:color="auto" w:val="clear"/>
        </w:rPr>
        <w:t>AI</w:t>
      </w:r>
      <w:r>
        <w:rPr>
          <w:color w:val="FFFFFF"/>
          <w:spacing w:val="-5"/>
          <w:shd w:fill="B90C2E" w:color="auto" w:val="clear"/>
        </w:rPr>
        <w:t> </w:t>
      </w:r>
      <w:r>
        <w:rPr>
          <w:color w:val="FFFFFF"/>
          <w:shd w:fill="B90C2E" w:color="auto" w:val="clear"/>
        </w:rPr>
        <w:t>Integrity</w:t>
      </w:r>
      <w:r>
        <w:rPr>
          <w:color w:val="FFFFFF"/>
          <w:spacing w:val="-5"/>
          <w:shd w:fill="B90C2E" w:color="auto" w:val="clear"/>
        </w:rPr>
        <w:t> </w:t>
      </w:r>
      <w:r>
        <w:rPr>
          <w:color w:val="FFFFFF"/>
          <w:shd w:fill="B90C2E" w:color="auto" w:val="clear"/>
        </w:rPr>
        <w:t>Form</w:t>
        <w:tab/>
      </w:r>
    </w:p>
    <w:p>
      <w:pPr>
        <w:pStyle w:val="Heading2"/>
        <w:spacing w:line="550" w:lineRule="atLeast" w:before="140"/>
        <w:ind w:right="1491"/>
      </w:pPr>
      <w:r>
        <w:rPr/>
        <w:t>Integrity form to be completed and included in the appendix of your assessment</w:t>
      </w:r>
      <w:r>
        <w:rPr>
          <w:spacing w:val="-65"/>
        </w:rPr>
        <w:t> </w:t>
      </w:r>
      <w:r>
        <w:rPr/>
        <w:t>Student</w:t>
      </w:r>
      <w:r>
        <w:rPr>
          <w:spacing w:val="-1"/>
        </w:rPr>
        <w:t> </w:t>
      </w:r>
      <w:r>
        <w:rPr/>
        <w:t>number:</w:t>
      </w:r>
    </w:p>
    <w:p>
      <w:pPr>
        <w:spacing w:before="2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Submission: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00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openly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transparently</w:t>
      </w:r>
      <w:r>
        <w:rPr>
          <w:spacing w:val="-4"/>
        </w:rPr>
        <w:t> </w:t>
      </w:r>
      <w:r>
        <w:rPr/>
        <w:t>acknowledge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AI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submission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Declaration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content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generated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technologies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has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been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presented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my own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work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00"/>
      </w:pPr>
      <w:r>
        <w:rPr/>
        <w:t>Signed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acknowledge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declaration</w:t>
      </w:r>
      <w:r>
        <w:rPr>
          <w:spacing w:val="-4"/>
        </w:rPr>
        <w:t> </w:t>
      </w:r>
      <w:r>
        <w:rPr/>
        <w:t>above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Dated</w:t>
      </w:r>
    </w:p>
    <w:sectPr>
      <w:pgSz w:w="11900" w:h="16850"/>
      <w:pgMar w:header="814" w:footer="0" w:top="120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6448">
          <wp:simplePos x="0" y="0"/>
          <wp:positionH relativeFrom="page">
            <wp:posOffset>539495</wp:posOffset>
          </wp:positionH>
          <wp:positionV relativeFrom="page">
            <wp:posOffset>516877</wp:posOffset>
          </wp:positionV>
          <wp:extent cx="1778508" cy="25707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508" cy="257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560001pt;margin-top:80.169975pt;width:530.6pt;height:18pt;mso-position-horizontal-relative:page;mso-position-vertical-relative:page;z-index:-15979520" type="#_x0000_t202" filled="false" stroked="false">
          <v:textbox inset="0,0,0,0">
            <w:txbxContent>
              <w:p>
                <w:pPr>
                  <w:tabs>
                    <w:tab w:pos="2187" w:val="left" w:leader="none"/>
                    <w:tab w:pos="10591" w:val="left" w:leader="none"/>
                  </w:tabs>
                  <w:spacing w:line="3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FFFFFF"/>
                    <w:w w:val="99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ab/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MN2513</w:t>
                </w:r>
                <w:r>
                  <w:rPr>
                    <w:rFonts w:ascii="Calibri"/>
                    <w:b/>
                    <w:color w:val="FFFFFF"/>
                    <w:spacing w:val="-6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Workplace</w:t>
                </w:r>
                <w:r>
                  <w:rPr>
                    <w:rFonts w:ascii="Calibri"/>
                    <w:b/>
                    <w:color w:val="FFFFFF"/>
                    <w:spacing w:val="-4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Learning</w:t>
                </w:r>
                <w:r>
                  <w:rPr>
                    <w:rFonts w:ascii="Calibri"/>
                    <w:b/>
                    <w:color w:val="FFFFFF"/>
                    <w:spacing w:val="-4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and</w:t>
                </w:r>
                <w:r>
                  <w:rPr>
                    <w:rFonts w:ascii="Calibri"/>
                    <w:b/>
                    <w:color w:val="FFFFFF"/>
                    <w:spacing w:val="-5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Development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7472">
          <wp:simplePos x="0" y="0"/>
          <wp:positionH relativeFrom="page">
            <wp:posOffset>539495</wp:posOffset>
          </wp:positionH>
          <wp:positionV relativeFrom="page">
            <wp:posOffset>516877</wp:posOffset>
          </wp:positionV>
          <wp:extent cx="1778508" cy="25707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508" cy="257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3.560001pt;margin-top:79.449982pt;width:530.6pt;height:18pt;mso-position-horizontal-relative:page;mso-position-vertical-relative:page;z-index:-15978496" type="#_x0000_t202" filled="false" stroked="false">
          <v:textbox inset="0,0,0,0">
            <w:txbxContent>
              <w:p>
                <w:pPr>
                  <w:tabs>
                    <w:tab w:pos="3162" w:val="left" w:leader="none"/>
                    <w:tab w:pos="10591" w:val="left" w:leader="none"/>
                  </w:tabs>
                  <w:spacing w:line="3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FFFFFF"/>
                    <w:w w:val="99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ab/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Generative</w:t>
                </w:r>
                <w:r>
                  <w:rPr>
                    <w:rFonts w:ascii="Calibri"/>
                    <w:b/>
                    <w:color w:val="FFFFFF"/>
                    <w:spacing w:val="-7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Artificial</w:t>
                </w:r>
                <w:r>
                  <w:rPr>
                    <w:rFonts w:ascii="Calibri"/>
                    <w:b/>
                    <w:color w:val="FFFFFF"/>
                    <w:spacing w:val="-6"/>
                    <w:sz w:val="32"/>
                    <w:shd w:fill="B90C2E" w:color="auto" w:val="clear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z w:val="32"/>
                    <w:shd w:fill="B90C2E" w:color="auto" w:val="clear"/>
                  </w:rPr>
                  <w:t>Intelligence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8496">
          <wp:simplePos x="0" y="0"/>
          <wp:positionH relativeFrom="page">
            <wp:posOffset>539495</wp:posOffset>
          </wp:positionH>
          <wp:positionV relativeFrom="page">
            <wp:posOffset>516877</wp:posOffset>
          </wp:positionV>
          <wp:extent cx="1778508" cy="257072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508" cy="257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480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3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480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80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3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00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7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7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8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jpeg"/><Relationship Id="rId8" Type="http://schemas.openxmlformats.org/officeDocument/2006/relationships/header" Target="header3.xml"/><Relationship Id="rId9" Type="http://schemas.openxmlformats.org/officeDocument/2006/relationships/hyperlink" Target="https://uniofleicester.sharepoint.com/sites/academic-skills-online/SitePages/Reference.aspx" TargetMode="Externa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Allen, Matthew J. (Dr.)</dc:creator>
  <dcterms:created xsi:type="dcterms:W3CDTF">2024-12-13T12:39:13Z</dcterms:created>
  <dcterms:modified xsi:type="dcterms:W3CDTF">2024-12-13T12:39:13Z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2024-12-13T00:00:00Z</vt:filetime>
  </property>
</Properties>
</file>