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Project Proposal</w:t>
      </w:r>
    </w:p>
    <w:p>
      <w:pPr>
        <w:spacing w:after="3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C-DE211: Data Analysis  |  Spring 2026</w:t>
      </w:r>
    </w:p>
    <w:p>
      <w:pPr>
        <w:pBdr>
          <w:bottom w:val="single" w:color="2E75B6" w:sz="8" w:space="1"/>
        </w:pBdr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C-DE211: Data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21st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Leader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Razan Waleed  —  ID: 24-101157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Members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Khaled Ahmed  —  ID: 24-101263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Youssef Mohamed  —  ID: 25-101800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Hamza Mohamed  —  ID: 24-101038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Egyptian Real Estate Listings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Kaggle — https://www.kaggle.com/datasets/hassankhaled21/egyptian-real-estate-listings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19,925 rows  ×  12 columns  | 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Numerical (price, area, bedrooms) &amp; Categorical (location, property type)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Real-world data scraped from Egyptian real estate platforms — not AI-generated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Problem Statement</w:t>
      </w:r>
    </w:p>
    <w:p>
      <w:pPr>
        <w:spacing w:after="100"/>
      </w:pPr>
      <w:r>
        <w:rPr>
          <w:rFonts w:ascii="Arial" w:cs="Arial" w:eastAsia="Arial" w:hAnsi="Arial"/>
          <w:sz w:val="23"/>
          <w:szCs w:val="23"/>
        </w:rPr>
        <w:t xml:space="preserve">The Egyptian real estate market has experienced significant price changes in recent years. Understanding what drives property prices — whether it is the size, number of rooms, or location — is valuable for buyers and sellers alike. This project uses real listing data to identify the key factors influencing residential property prices across Egypt.</w:t>
      </w:r>
    </w:p>
    <w:p>
      <w:r>
        <w:t xml:space="preserve"/>
      </w:r>
    </w:p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Research Hypothesis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H0:  There is no significant relationship between property features (area, bedrooms, location) and price.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3"/>
          <w:szCs w:val="23"/>
        </w:rPr>
        <w:t xml:space="preserve">H1:  Properties with larger area, more bedrooms, and premium locations have significantly higher prices in the Egyptian real estate market.</w:t>
      </w:r>
    </w:p>
    <w:p>
      <w:r>
        <w:t xml:space="preserve"/>
      </w:r>
    </w:p>
    <w:p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Project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Collection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 dataset from Kaggle (19,925 rows × 12 columns)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Cleaning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 missing values, fix data types, remove duplicates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EDA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Explore distributions, correlations, and patterns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Charts for price vs. area, location, bedrooms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Hypothesis Testing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Statistical tests to accept or reject H0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ML Model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Regression model to predict property prices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2026-04-21T18:23:11.519Z</dcterms:created>
  <dcterms:modified xsi:type="dcterms:W3CDTF">2026-04-21T18:23:11.521Z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