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SL_VS_Shoof_API_IF_TO.js Documentation</w:t>
      </w:r>
    </w:p>
    <w:p>
      <w:pPr>
        <w:pStyle w:val="Heading1"/>
      </w:pPr>
      <w:r>
        <w:t>1. Introduction</w:t>
      </w:r>
    </w:p>
    <w:p>
      <w:r>
        <w:t>The `SL_VS_Shoof_API_IF_TO.js` script is a Suitelet written in SuiteScript 2.1. It provides an API endpoint that allows external systems (such as Shoof) to create Item Fulfillments in NetSuite based on Transfer Orders.</w:t>
      </w:r>
    </w:p>
    <w:p>
      <w:pPr>
        <w:pStyle w:val="Heading1"/>
      </w:pPr>
      <w:r>
        <w:t>2. Purpose</w:t>
      </w:r>
    </w:p>
    <w:p>
      <w:r>
        <w:t>The purpose of this script is to transform a Transfer Order into an Item Fulfillment. It gives the client flexibility to fulfill specific items, including partial fulfillments, and assign lot numbers to each fulfilled quantity.</w:t>
      </w:r>
    </w:p>
    <w:p>
      <w:pPr>
        <w:pStyle w:val="Heading1"/>
      </w:pPr>
      <w:r>
        <w:t>3. Script Details</w:t>
      </w:r>
    </w:p>
    <w:p>
      <w:r>
        <w:t>• Script Type: Suitelet</w:t>
      </w:r>
    </w:p>
    <w:p>
      <w:r>
        <w:t>• API Version: 2.1</w:t>
      </w:r>
    </w:p>
    <w:p>
      <w:r>
        <w:t>• File Name: SL_VS_Shoof_API_IF_TO.js</w:t>
      </w:r>
    </w:p>
    <w:p>
      <w:pPr>
        <w:pStyle w:val="Heading1"/>
      </w:pPr>
      <w:r>
        <w:t>4. Workflow</w:t>
      </w:r>
    </w:p>
    <w:p>
      <w:r>
        <w:t>1. The script listens for incoming HTTP requests.</w:t>
        <w:br/>
        <w:t>2. Only POST requests are allowed.</w:t>
        <w:br/>
        <w:t>3. The request body must contain a valid JSON object.</w:t>
        <w:br/>
        <w:t>4. The JSON must include the `transferOrderId` field and `lines` array.</w:t>
        <w:br/>
        <w:t>5. Each line in `lines` must specify the item SKU, quantity, and lot details.</w:t>
        <w:br/>
        <w:t>6. The script maps SKU → Item internal ID using the `custitem_vs_sku` field.</w:t>
        <w:br/>
        <w:t>7. For each item:</w:t>
        <w:br/>
        <w:t xml:space="preserve">   - If not provided in the request JSON, the line is unchecked (not fulfilled).</w:t>
        <w:br/>
        <w:t xml:space="preserve">   - If provided, the quantity is set and inventory assignment details are populated with lot numbers.</w:t>
        <w:br/>
        <w:t>8. The Item Fulfillment is saved and its internal ID is returned as a response.</w:t>
        <w:br/>
        <w:t>9. In case of errors, a JSON error message is returned.</w:t>
      </w:r>
    </w:p>
    <w:p>
      <w:pPr>
        <w:pStyle w:val="Heading1"/>
      </w:pPr>
      <w:r>
        <w:t>5. Request JSON Structure</w:t>
      </w:r>
    </w:p>
    <w:p>
      <w:r>
        <w:t>The request body must be in JSON format as shown below:</w:t>
      </w:r>
    </w:p>
    <w:p>
      <w:r>
        <w:t>{</w:t>
        <w:br/>
        <w:t xml:space="preserve">   "transferOrderId": 12345,</w:t>
        <w:br/>
        <w:t xml:space="preserve">   "lines": [</w:t>
        <w:br/>
        <w:t xml:space="preserve">       {</w:t>
        <w:br/>
        <w:t xml:space="preserve">           "sku": "SKU-1001",</w:t>
        <w:br/>
        <w:t xml:space="preserve">           "quantity": 10,</w:t>
        <w:br/>
        <w:t xml:space="preserve">           "lots": [</w:t>
        <w:br/>
        <w:t xml:space="preserve">               { "lotNumber": "LOT-001", "quantity": 5 },</w:t>
        <w:br/>
        <w:t xml:space="preserve">               { "lotNumber": "LOT-002", "quantity": 5 }</w:t>
        <w:br/>
        <w:t xml:space="preserve">           ]</w:t>
        <w:br/>
        <w:t xml:space="preserve">       },</w:t>
        <w:br/>
        <w:t xml:space="preserve">       {</w:t>
        <w:br/>
        <w:t xml:space="preserve">           "sku": "SKU-2002",</w:t>
        <w:br/>
        <w:t xml:space="preserve">           "quantity": 4,</w:t>
        <w:br/>
        <w:t xml:space="preserve">           "lots": [</w:t>
        <w:br/>
        <w:t xml:space="preserve">               { "lotNumber": "LOT-010", "quantity": 4 }</w:t>
        <w:br/>
        <w:t xml:space="preserve">           ]</w:t>
        <w:br/>
        <w:t xml:space="preserve">       }</w:t>
        <w:br/>
        <w:t xml:space="preserve">   ]</w:t>
        <w:br/>
        <w:t>}</w:t>
      </w:r>
    </w:p>
    <w:p>
      <w:pPr>
        <w:pStyle w:val="Heading1"/>
      </w:pPr>
      <w:r>
        <w:t>6. Response JSON Structure</w:t>
      </w:r>
    </w:p>
    <w:p>
      <w:r>
        <w:t>On success:</w:t>
      </w:r>
    </w:p>
    <w:p>
      <w:r>
        <w:t>{</w:t>
        <w:br/>
        <w:t xml:space="preserve">   "success": true,</w:t>
        <w:br/>
        <w:t xml:space="preserve">   "message": "Item Fulfillment created successfully.",</w:t>
        <w:br/>
        <w:t xml:space="preserve">   "id": 67890</w:t>
        <w:br/>
        <w:t>}</w:t>
      </w:r>
    </w:p>
    <w:p>
      <w:r>
        <w:t>On error:</w:t>
      </w:r>
    </w:p>
    <w:p>
      <w:r>
        <w:t>{</w:t>
        <w:br/>
        <w:t xml:space="preserve">   "success": false,</w:t>
        <w:br/>
        <w:t xml:space="preserve">   "message": "Error message details"</w:t>
        <w:br/>
        <w:t>}</w:t>
      </w:r>
    </w:p>
    <w:p>
      <w:pPr>
        <w:pStyle w:val="Heading1"/>
      </w:pPr>
      <w:r>
        <w:t>7. Error Handling</w:t>
      </w:r>
    </w:p>
    <w:p>
      <w:r>
        <w:t>The script includes validations and error handling to ensure correct processing:</w:t>
        <w:br/>
        <w:t>- Ensures `transferOrderId` is provided.</w:t>
        <w:br/>
        <w:t>- Ensures at least one line is provided.</w:t>
        <w:br/>
        <w:t>- Verifies that SKU exists in NetSuite.</w:t>
        <w:br/>
        <w:t>- Verifies that lot quantities match the line quantity.</w:t>
        <w:br/>
        <w:t>- Throws meaningful error messages if validation fails.</w:t>
      </w:r>
    </w:p>
    <w:p>
      <w:pPr>
        <w:pStyle w:val="Heading1"/>
      </w:pPr>
      <w:r>
        <w:t>8. Example Usage</w:t>
      </w:r>
    </w:p>
    <w:p>
      <w:r>
        <w:t>When calling this API from an external system or Postman, use the following:</w:t>
        <w:br/>
        <w:br/>
        <w:t>• Method: POST</w:t>
        <w:br/>
        <w:t>• URL: [NetSuite Suitelet URL]</w:t>
        <w:br/>
        <w:t>• Headers: Content-Type: application/json</w:t>
        <w:br/>
        <w:t>• Body:</w:t>
        <w:br/>
        <w:t>{</w:t>
        <w:br/>
        <w:t xml:space="preserve">   "transferOrderId": 12345,</w:t>
        <w:br/>
        <w:t xml:space="preserve">   "lines": [</w:t>
        <w:br/>
        <w:t xml:space="preserve">       { "sku": "SKU-1001", "quantity": 5, "lots": [ { "lotNumber": "LOT-001", "quantity": 5 } ] }</w:t>
        <w:br/>
        <w:t xml:space="preserve"> 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