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NetSuite - Sapaad Integration Guide</w:t>
      </w:r>
    </w:p>
    <w:p>
      <w:pPr>
        <w:pStyle w:val="Heading1"/>
      </w:pPr>
      <w:r>
        <w:t>Overview:</w:t>
      </w:r>
    </w:p>
    <w:p>
      <w:r>
        <w:t>This document provides a clear explanation of how the integration between NetSuite (Enterprise Resource Planning system) and Sapaad (Point-of-Sale system) is implemented. It is intended for non-technical users and outlines the process flow, benefits, and key data mappings involved in the integration.</w:t>
      </w:r>
    </w:p>
    <w:p>
      <w:pPr>
        <w:pStyle w:val="Heading1"/>
      </w:pPr>
      <w:r>
        <w:t>1. Purpose of the Integration</w:t>
      </w:r>
    </w:p>
    <w:p>
      <w:r>
        <w:t>The integration ensures that each order processed in Sapaad is automatically created in NetSuite as a Cash Sale transaction. This automation minimizes manual data entry, reduces errors, and improves business efficiency.</w:t>
      </w:r>
    </w:p>
    <w:p>
      <w:pPr>
        <w:pStyle w:val="Heading1"/>
      </w:pPr>
      <w:r>
        <w:t>2. What Happens in the Integration</w:t>
      </w:r>
    </w:p>
    <w:p>
      <w:r>
        <w:t>When a customer places an order in Sapaad:</w:t>
      </w:r>
    </w:p>
    <w:p>
      <w:r>
        <w:t>- The integration script connects to the Sapaad system using secure API keys and retrieves the order data.</w:t>
        <w:br/>
        <w:t>- For every order, a Cash Sale is created in NetSuite.</w:t>
        <w:br/>
        <w:t>- Each item in the Sapaad order is matched with the corresponding item in NetSuite.</w:t>
        <w:br/>
        <w:t>- The customer, payment information, taxes, and notes are all reflected in the NetSuite Cash Sale.</w:t>
      </w:r>
    </w:p>
    <w:p>
      <w:pPr>
        <w:pStyle w:val="Heading1"/>
      </w:pPr>
      <w:r>
        <w:t>3. What is a Cash Sale in NetSuite?</w:t>
      </w:r>
    </w:p>
    <w:p>
      <w:r>
        <w:t>A Cash Sale in NetSuite is a transaction that records a sale where payment is received immediately. There is no invoice or delay in payment.</w:t>
      </w:r>
    </w:p>
    <w:p>
      <w:pPr>
        <w:pStyle w:val="ListBullet"/>
      </w:pPr>
      <w:r>
        <w:t>Benefits of Using Cash Sales:</w:t>
      </w:r>
    </w:p>
    <w:p>
      <w:pPr>
        <w:pStyle w:val="ListBullet2"/>
      </w:pPr>
      <w:r>
        <w:t>Instant recording of revenue and payment.</w:t>
      </w:r>
    </w:p>
    <w:p>
      <w:pPr>
        <w:pStyle w:val="ListBullet2"/>
      </w:pPr>
      <w:r>
        <w:t>Ideal for retail and POS environments like Sapaad.</w:t>
      </w:r>
    </w:p>
    <w:p>
      <w:pPr>
        <w:pStyle w:val="ListBullet2"/>
      </w:pPr>
      <w:r>
        <w:t>Simplifies accounting and reporting.</w:t>
      </w:r>
    </w:p>
    <w:p>
      <w:pPr>
        <w:pStyle w:val="ListBullet2"/>
      </w:pPr>
      <w:r>
        <w:t>Reduces the risk of uncollected payments.</w:t>
      </w:r>
    </w:p>
    <w:p>
      <w:pPr>
        <w:pStyle w:val="Heading1"/>
      </w:pPr>
      <w:r>
        <w:t>4. Data Mapping Between Sapaad and NetSuite</w:t>
      </w:r>
    </w:p>
    <w:p>
      <w:r>
        <w:t>The following key mappings ensure accurate synchronization: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Sapaad Field</w:t>
            </w:r>
          </w:p>
        </w:tc>
        <w:tc>
          <w:tcPr>
            <w:tcW w:type="dxa" w:w="2880"/>
          </w:tcPr>
          <w:p>
            <w:r>
              <w:t>NetSuite Field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order_no</w:t>
            </w:r>
          </w:p>
        </w:tc>
        <w:tc>
          <w:tcPr>
            <w:tcW w:type="dxa" w:w="2880"/>
          </w:tcPr>
          <w:p>
            <w:r>
              <w:t>Cash Sale Transaction</w:t>
            </w:r>
          </w:p>
        </w:tc>
        <w:tc>
          <w:tcPr>
            <w:tcW w:type="dxa" w:w="2880"/>
          </w:tcPr>
          <w:p>
            <w:r>
              <w:t>The unique identifier of the order.</w:t>
            </w:r>
          </w:p>
        </w:tc>
      </w:tr>
      <w:tr>
        <w:tc>
          <w:tcPr>
            <w:tcW w:type="dxa" w:w="2880"/>
          </w:tcPr>
          <w:p>
            <w:r>
              <w:t>customer_name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All orders are assigned to a predefined customer.</w:t>
            </w:r>
          </w:p>
        </w:tc>
      </w:tr>
      <w:tr>
        <w:tc>
          <w:tcPr>
            <w:tcW w:type="dxa" w:w="2880"/>
          </w:tcPr>
          <w:p>
            <w:r>
              <w:t>order_items.item_id</w:t>
            </w:r>
          </w:p>
        </w:tc>
        <w:tc>
          <w:tcPr>
            <w:tcW w:type="dxa" w:w="2880"/>
          </w:tcPr>
          <w:p>
            <w:r>
              <w:t>Item UPC Code</w:t>
            </w:r>
          </w:p>
        </w:tc>
        <w:tc>
          <w:tcPr>
            <w:tcW w:type="dxa" w:w="2880"/>
          </w:tcPr>
          <w:p>
            <w:r>
              <w:t>Sapaad Item ID is matched with NetSuite UPC code.</w:t>
            </w:r>
          </w:p>
        </w:tc>
      </w:tr>
      <w:tr>
        <w:tc>
          <w:tcPr>
            <w:tcW w:type="dxa" w:w="2880"/>
          </w:tcPr>
          <w:p>
            <w:r>
              <w:t>order_items.quantity</w:t>
            </w:r>
          </w:p>
        </w:tc>
        <w:tc>
          <w:tcPr>
            <w:tcW w:type="dxa" w:w="2880"/>
          </w:tcPr>
          <w:p>
            <w:r>
              <w:t>Item Quantity</w:t>
            </w:r>
          </w:p>
        </w:tc>
        <w:tc>
          <w:tcPr>
            <w:tcW w:type="dxa" w:w="2880"/>
          </w:tcPr>
          <w:p>
            <w:r>
              <w:t>Quantity sold in the order.</w:t>
            </w:r>
          </w:p>
        </w:tc>
      </w:tr>
      <w:tr>
        <w:tc>
          <w:tcPr>
            <w:tcW w:type="dxa" w:w="2880"/>
          </w:tcPr>
          <w:p>
            <w:r>
              <w:t>order_items.amount</w:t>
            </w:r>
          </w:p>
        </w:tc>
        <w:tc>
          <w:tcPr>
            <w:tcW w:type="dxa" w:w="2880"/>
          </w:tcPr>
          <w:p>
            <w:r>
              <w:t>Item Amount / Rate</w:t>
            </w:r>
          </w:p>
        </w:tc>
        <w:tc>
          <w:tcPr>
            <w:tcW w:type="dxa" w:w="2880"/>
          </w:tcPr>
          <w:p>
            <w:r>
              <w:t>Price per item, shown as rate in NetSuite.</w:t>
            </w:r>
          </w:p>
        </w:tc>
      </w:tr>
      <w:tr>
        <w:tc>
          <w:tcPr>
            <w:tcW w:type="dxa" w:w="2880"/>
          </w:tcPr>
          <w:p>
            <w:r>
              <w:t>total_amount</w:t>
            </w:r>
          </w:p>
        </w:tc>
        <w:tc>
          <w:tcPr>
            <w:tcW w:type="dxa" w:w="2880"/>
          </w:tcPr>
          <w:p>
            <w:r>
              <w:t>Cash Sale Total</w:t>
            </w:r>
          </w:p>
        </w:tc>
        <w:tc>
          <w:tcPr>
            <w:tcW w:type="dxa" w:w="2880"/>
          </w:tcPr>
          <w:p>
            <w:r>
              <w:t>Total value of the transaction.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Memo</w:t>
            </w:r>
          </w:p>
        </w:tc>
        <w:tc>
          <w:tcPr>
            <w:tcW w:type="dxa" w:w="2880"/>
          </w:tcPr>
          <w:p>
            <w:r>
              <w:t>Additional notes about the order.</w:t>
            </w:r>
          </w:p>
        </w:tc>
      </w:tr>
    </w:tbl>
    <w:p>
      <w:pPr>
        <w:pStyle w:val="Heading1"/>
      </w:pPr>
      <w:r>
        <w:t>5. Integration Flow (Simplified)</w:t>
      </w:r>
    </w:p>
    <w:p>
      <w:r>
        <w:t>1. Retrieve Orders: The script securely connects to Sapaad's system and retrieves recent orders.</w:t>
      </w:r>
    </w:p>
    <w:p>
      <w:r>
        <w:t>2. Process Each Order: Each order is processed one-by-one.</w:t>
      </w:r>
    </w:p>
    <w:p>
      <w:r>
        <w:t>3. Item Lookup: Each Sapaad item is matched to a NetSuite item using its UPC code.</w:t>
      </w:r>
    </w:p>
    <w:p>
      <w:r>
        <w:t>4. Create Cash Sale: A Cash Sale transaction is created with all order data.</w:t>
      </w:r>
    </w:p>
    <w:p>
      <w:r>
        <w:t>5. Save in NetSuite: The transaction is saved and ready for reporting and accounting.</w:t>
      </w:r>
    </w:p>
    <w:p>
      <w:pPr>
        <w:pStyle w:val="Heading1"/>
      </w:pPr>
      <w:r>
        <w:t>6. Integration Requirements</w:t>
      </w:r>
    </w:p>
    <w:p>
      <w:pPr>
        <w:pStyle w:val="ListBullet"/>
      </w:pPr>
      <w:r>
        <w:t>To ensure smooth operation of the integration:</w:t>
      </w:r>
    </w:p>
    <w:p>
      <w:pPr>
        <w:pStyle w:val="ListBullet2"/>
      </w:pPr>
      <w:r>
        <w:t>Each item in Sapaad must have a corresponding item in NetSuite with the correct UPC code.</w:t>
      </w:r>
    </w:p>
    <w:p>
      <w:pPr>
        <w:pStyle w:val="ListBullet2"/>
      </w:pPr>
      <w:r>
        <w:t>A default customer must exist in NetSuite for linking all POS transactions.</w:t>
      </w:r>
    </w:p>
    <w:p>
      <w:pPr>
        <w:pStyle w:val="ListBullet2"/>
      </w:pPr>
      <w:r>
        <w:t>Ensure API keys and credentials are securely stored and maintained.</w:t>
      </w:r>
    </w:p>
    <w:p>
      <w:pPr>
        <w:pStyle w:val="Heading1"/>
      </w:pPr>
      <w:r>
        <w:t>7. Summary</w:t>
      </w:r>
    </w:p>
    <w:p>
      <w:r>
        <w:t>This integration simplifies sales data synchronization between Sapaad and NetSuite. By automatically creating Cash Sales for each POS order, businesses gain real-time visibility into their sales and inventory while minimizing manual tasks.</w:t>
        <w:br/>
        <w:br/>
        <w:t>For any questions or issues, please contact the system administrator or your integration consultant.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