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← You are here.</w:t>
      </w:r>
      <w:r>
        <w:t xml:space="preserve"> Capture LIVE accel while tilting the wrist; build the</w:t>
      </w:r>
    </w:p>
    <w:p>
      <w:r>
        <w:t>gesture recogniser on the X/Y/Z stream.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The </w:t>
      </w:r>
      <w:r>
        <w:rPr>
          <w:rFonts w:ascii="Consolas" w:hAnsi="Consolas"/>
          <w:sz w:val="18"/>
        </w:rPr>
        <w:t>0x16</w:t>
      </w:r>
      <w:r>
        <w:t xml:space="preserve"> dump is labelled "Historical" — confirming LIVE accel is the next step.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Confirm LIVE accel while moving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ble_accel_PWT.py &lt;ADDRESS&gt; --start-data 01 --extra-cmd 0x16 --label tilt</w:t>
      </w:r>
    </w:p>
    <w:p>
      <w:r>
        <w:t xml:space="preserve">Tilt the wrist slowly; </w:t>
      </w:r>
      <w:r>
        <w:rPr>
          <w:rFonts w:ascii="Consolas" w:hAnsi="Consolas"/>
          <w:sz w:val="18"/>
        </w:rPr>
        <w:t>[ACCEL] x/y/z |g|</w:t>
      </w:r>
      <w:r>
        <w:t xml:space="preserve"> lines should track gravity. If the values only replay stored data and stop, try </w:t>
      </w:r>
      <w:r>
        <w:rPr>
          <w:rFonts w:ascii="Consolas" w:hAnsi="Consolas"/>
          <w:sz w:val="18"/>
        </w:rPr>
        <w:t>--extra-cmd 0x13</w:t>
      </w:r>
      <w:r>
        <w:t xml:space="preserve"> (continuous).</w:t>
      </w:r>
    </w:p>
    <w:p>
      <w:pPr>
        <w:pStyle w:val="ListNumber"/>
      </w:pPr>
      <w:r>
        <w:t xml:space="preserve">Once LIVE accel is confirmed, build </w:t>
      </w:r>
      <w:r>
        <w:rPr>
          <w:rFonts w:ascii="Consolas" w:hAnsi="Consolas"/>
          <w:sz w:val="18"/>
        </w:rPr>
        <w:t>decode_accel_PWT.py</w:t>
      </w:r>
      <w:r>
        <w:t xml:space="preserve"> + a simple gesture</w:t>
      </w:r>
    </w:p>
    <w:p>
      <w:r>
        <w:t>recogniser (tilt / flick / hold) on the X/Y/Z stream.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 and any SpO₂ / skin-temp subtypes.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