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rPr>
          <w:b/>
        </w:rPr>
        <w:t>← You are here.</w:t>
      </w:r>
      <w:r>
        <w:t xml:space="preserve"> Next: fixed the channel map (DATA = </w:t>
      </w:r>
      <w:r>
        <w:rPr>
          <w:rFonts w:ascii="Consolas" w:hAnsi="Consolas"/>
          <w:sz w:val="18"/>
        </w:rPr>
        <w:t>61080005</w:t>
      </w:r>
      <w:r>
        <w:t>); **wear the</w:t>
      </w:r>
    </w:p>
    <w:p>
      <w:r>
        <w:t xml:space="preserve">band** and stream, watching </w:t>
      </w:r>
      <w:r>
        <w:rPr>
          <w:rFonts w:ascii="Consolas" w:hAnsi="Consolas"/>
          <w:sz w:val="18"/>
        </w:rPr>
        <w:t>DATA(05)</w:t>
      </w:r>
      <w:r>
        <w:t xml:space="preserve"> for 96-byte packets.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4320"/>
          </w:tcPr>
          <w:p>
            <w:r>
              <w:t>Start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 — send first</w:t>
            </w:r>
          </w:p>
        </w:tc>
      </w:tr>
    </w:tbl>
    <w:p>
      <w:pPr>
        <w:pStyle w:val="Heading2"/>
      </w:pPr>
      <w:r>
        <w:t>6.4 Real-time data packet (~96 bytes, on `61080004`) — *tentative layout*</w:t>
      </w:r>
    </w:p>
    <w:p>
      <w:r>
        <w:t xml:space="preserve">Adapted from the reference parser; </w:t>
      </w:r>
      <w:r>
        <w:rPr>
          <w:b/>
        </w:rPr>
        <w:t>byte offsets past temperature are guesses</w:t>
      </w:r>
      <w:r>
        <w:t xml:space="preserve"> and will be validated against our own captures before we trust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 (tentative)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sequence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[1:3]</w:t>
            </w:r>
          </w:p>
        </w:tc>
        <w:tc>
          <w:tcPr>
            <w:tcW w:type="dxa" w:w="4320"/>
          </w:tcPr>
          <w:p>
            <w:r>
              <w:t>heart rate × 100 (uint16 LE) → BPM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[3:5]</w:t>
            </w:r>
          </w:p>
        </w:tc>
        <w:tc>
          <w:tcPr>
            <w:tcW w:type="dxa" w:w="4320"/>
          </w:tcPr>
          <w:p>
            <w:r>
              <w:t>RR interval, ms (uint16 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[5]</w:t>
            </w:r>
          </w:p>
        </w:tc>
        <w:tc>
          <w:tcPr>
            <w:tcW w:type="dxa" w:w="4320"/>
          </w:tcPr>
          <w:p>
            <w:r>
              <w:t>SpO₂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[6]</w:t>
            </w:r>
          </w:p>
        </w:tc>
        <w:tc>
          <w:tcPr>
            <w:tcW w:type="dxa" w:w="4320"/>
          </w:tcPr>
          <w:p>
            <w:r>
              <w:t>skin temperature °C (offset +25)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[7:9] [9:11] [11:13]</w:t>
            </w:r>
          </w:p>
        </w:tc>
        <w:tc>
          <w:tcPr>
            <w:tcW w:type="dxa" w:w="4320"/>
          </w:tcPr>
          <w:p>
            <w:r>
              <w:t>accelerometer X / Y / Z (int16)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[13]</w:t>
            </w:r>
          </w:p>
        </w:tc>
        <w:tc>
          <w:tcPr>
            <w:tcW w:type="dxa" w:w="4320"/>
          </w:tcPr>
          <w:p>
            <w:r>
              <w:t>motion flag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[14:16]</w:t>
            </w:r>
          </w:p>
        </w:tc>
        <w:tc>
          <w:tcPr>
            <w:tcW w:type="dxa" w:w="4320"/>
          </w:tcPr>
          <w:p>
            <w:r>
              <w:t>PPG amplitude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[16:18]</w:t>
            </w:r>
          </w:p>
        </w:tc>
        <w:tc>
          <w:tcPr>
            <w:tcW w:type="dxa" w:w="4320"/>
          </w:tcPr>
          <w:p>
            <w:r>
              <w:t>ambient light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[18:20]</w:t>
            </w:r>
          </w:p>
        </w:tc>
        <w:tc>
          <w:tcPr>
            <w:tcW w:type="dxa" w:w="4320"/>
          </w:tcPr>
          <w:p>
            <w:r>
              <w:t>PPG quality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[20:91]</w:t>
            </w:r>
          </w:p>
        </w:tc>
        <w:tc>
          <w:tcPr>
            <w:tcW w:type="dxa" w:w="4320"/>
          </w:tcPr>
          <w:p>
            <w:r>
              <w:t>unknown / reserved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[92:96]</w:t>
            </w:r>
          </w:p>
        </w:tc>
        <w:tc>
          <w:tcPr>
            <w:tcW w:type="dxa" w:w="4320"/>
          </w:tcPr>
          <w:p>
            <w:r>
              <w:t>CRC32 (LE)</w:t>
            </w:r>
          </w:p>
        </w:tc>
      </w:tr>
    </w:tbl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the authenticated link lets</w:t>
      </w:r>
    </w:p>
    <w:p>
      <w:r>
        <w:t xml:space="preserve">the band accept commands. Commands </w:t>
      </w:r>
      <w:r>
        <w:rPr>
          <w:rFonts w:ascii="Consolas" w:hAnsi="Consolas"/>
          <w:sz w:val="18"/>
        </w:rPr>
        <w:t>0x01</w:t>
      </w:r>
      <w:r>
        <w:t>–</w:t>
      </w:r>
      <w:r>
        <w:rPr>
          <w:rFonts w:ascii="Consolas" w:hAnsi="Consolas"/>
          <w:sz w:val="18"/>
        </w:rPr>
        <w:t>0x04</w:t>
      </w:r>
      <w:r>
        <w:t xml:space="preserve"> return type-</w:t>
      </w:r>
      <w:r>
        <w:rPr>
          <w:rFonts w:ascii="Consolas" w:hAnsi="Consolas"/>
          <w:sz w:val="18"/>
        </w:rPr>
        <w:t>0x30</w:t>
      </w:r>
      <w:r>
        <w:t xml:space="preserve"> replies.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Wear the band (snug, tight skin contact)</w:t>
      </w:r>
      <w:r>
        <w:t xml:space="preserve"> and stream — now watching the</w:t>
      </w:r>
    </w:p>
    <w:p>
      <w:r>
        <w:t xml:space="preserve">corrected channel </w:t>
      </w:r>
      <w:r>
        <w:rPr>
          <w:rFonts w:ascii="Consolas" w:hAnsi="Consolas"/>
          <w:sz w:val="18"/>
        </w:rPr>
        <w:t>DATA(05)</w:t>
      </w:r>
      <w:r>
        <w:t xml:space="preserve"> = </w:t>
      </w:r>
      <w:r>
        <w:rPr>
          <w:rFonts w:ascii="Consolas" w:hAnsi="Consolas"/>
          <w:sz w:val="18"/>
        </w:rPr>
        <w:t>61080005</w:t>
      </w:r>
      <w:r>
        <w:t>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--with-response --seconds 30</w:t>
      </w:r>
    </w:p>
    <w:p>
      <w:r>
        <w:t xml:space="preserve">(Pairing persists, so </w:t>
      </w:r>
      <w:r>
        <w:rPr>
          <w:rFonts w:ascii="Consolas" w:hAnsi="Consolas"/>
          <w:sz w:val="18"/>
        </w:rPr>
        <w:t>--pair</w:t>
      </w:r>
      <w:r>
        <w:t xml:space="preserve"> is optional now.) If </w:t>
      </w:r>
      <w:r>
        <w:rPr>
          <w:rFonts w:ascii="Consolas" w:hAnsi="Consolas"/>
          <w:sz w:val="18"/>
        </w:rPr>
        <w:t>DATA(05)</w:t>
      </w:r>
      <w:r>
        <w:t xml:space="preserve"> floods with ~96-byte packets while you hold still, that's the live sensor stream — send Claude the log.</w:t>
      </w:r>
    </w:p>
    <w:p>
      <w:pPr>
        <w:pStyle w:val="ListNumber"/>
      </w:pPr>
      <w:r>
        <w:t>If still quiet, try a start payload and/or longer listen: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--with-response --start-data 01 --seconds 20</w:t>
      </w:r>
    </w:p>
    <w:p>
      <w:pPr>
        <w:pStyle w:val="ListNumber"/>
      </w:pPr>
      <w:r>
        <w:t xml:space="preserve">Build </w:t>
      </w:r>
      <w:r>
        <w:rPr>
          <w:rFonts w:ascii="Consolas" w:hAnsi="Consolas"/>
          <w:sz w:val="18"/>
        </w:rPr>
        <w:t>decode_realtime_PWT.py</w:t>
      </w:r>
      <w:r>
        <w:t xml:space="preserve"> from the captured bytes — validate HR against</w:t>
      </w:r>
    </w:p>
    <w:p>
      <w:r>
        <w:t>your actual resting heart rate, then lock in the accel / temp / SpO₂ offsets.</w:t>
      </w:r>
    </w:p>
    <w:p>
      <w:pPr>
        <w:pStyle w:val="ListNumber"/>
      </w:pPr>
      <w:r>
        <w:t>Gesture recognition from the accelerometer stream.</w:t>
      </w:r>
    </w:p>
    <w:p>
      <w:pPr>
        <w:pStyle w:val="ListNumber"/>
      </w:pPr>
      <w:r>
        <w:t>Port the verified protocol to C++ for the UE5 phase.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