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1F3864"/>
          <w:sz w:val="56"/>
          <w:szCs w:val="56"/>
        </w:rPr>
        <w:t xml:space="preserve">Cross-Attention in Transformers</w:t>
      </w:r>
    </w:p>
    <w:p>
      <w:pPr>
        <w:spacing w:after="480"/>
        <w:jc w:val="center"/>
      </w:pPr>
      <w:r>
        <w:rPr>
          <w:i/>
          <w:iCs/>
          <w:color w:val="2E75B6"/>
          <w:sz w:val="26"/>
          <w:szCs w:val="26"/>
        </w:rPr>
        <w:t xml:space="preserve">A Complete Technical Guide with Code</w:t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1. What is Cross-Attention?</w:t>
      </w:r>
    </w:p>
    <w:p>
      <w:pPr>
        <w:spacing w:after="120"/>
      </w:pPr>
      <w:r>
        <w:rPr>
          <w:sz w:val="22"/>
          <w:szCs w:val="22"/>
        </w:rPr>
        <w:t xml:space="preserve">Cross-attention is a mechanism in Transformer architectures that allows one sequence to attend to another sequence. Unlike self-attention (where a sequence attends to itself), cross-attention enables a model to focus on relevant parts of an external context when generating or encoding its own representations.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core idea: given a Query sequence (e.g., the decoder output) and a Key-Value sequence (e.g., the encoder output), cross-attention computes how much each query token should attend to each key-value token.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2. Why Cross-Attention?</w:t>
      </w:r>
    </w:p>
    <w:p>
      <w:pPr>
        <w:spacing w:after="120"/>
      </w:pPr>
      <w:r>
        <w:rPr>
          <w:sz w:val="22"/>
          <w:szCs w:val="22"/>
        </w:rPr>
        <w:t xml:space="preserve">Cross-attention solves a fundamental problem: how can one part of a neural network dynamically access information from another part in a content-aware way?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Key use cases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Machine Translation: Decoder attends to encoder hidden states to generate each target 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 Captioning: Text decoder attends to image feature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Multimodal Models: Text and vision modalities attending to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Sequence-to-Sequence tasks: Any task mapping one sequence to another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3. Mathematical Formulation</w:t>
      </w:r>
    </w:p>
    <w:p>
      <w:pPr>
        <w:spacing w:after="120"/>
      </w:pPr>
      <w:r>
        <w:rPr>
          <w:sz w:val="22"/>
          <w:szCs w:val="22"/>
        </w:rPr>
        <w:t xml:space="preserve">Cross-attention follows the same scaled dot-product attention formula as self-attention, but with different sources for Q, K, and V: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Given: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 (Queries): from the target/decoder sequence  [T_q x d_k]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 (Keys): from the source/encoder sequence  [T_kv x d_k]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 (Values): from the source/encoder sequence  [T_kv x d_v]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attention output is: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QK^T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Attention(Q, K, V) = softmax( -------- ) *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sqrt(d_k)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Where d_k is the key/query dimension. The scaling factor sqrt(d_k) prevents vanishing gradients when dot-products become large.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In multi-head cross-attention, this is computed h times in parallel: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MultiHead(Q, K, V) = Concat(head_1, ..., head_h) * W_O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head_i = Attention(Q * W_Q_i,  K * W_K_i,  V * W_V_i)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4. Architecture &amp; Data Flow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Classic Encoder-Decoder (e.g., original Transformer)</w:t>
      </w:r>
    </w:p>
    <w:p>
      <w:pPr>
        <w:spacing w:after="120"/>
      </w:pPr>
      <w:r>
        <w:rPr>
          <w:sz w:val="22"/>
          <w:szCs w:val="22"/>
        </w:rPr>
        <w:t xml:space="preserve">Each Decoder layer has three sub-layers: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Masked Self-Attention: Decoder attends to its own previous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Cross-Attention: Decoder queries attend to encoder keys/values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Feed-Forward Network: Position-wise transformation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cross-attention layer receives: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  from the decoder's masked self-attention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K, V  from the encoder's final hidden states (same for every decoder layer)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Attention Score Visualization</w:t>
      </w:r>
    </w:p>
    <w:p>
      <w:pPr>
        <w:spacing w:after="120"/>
      </w:pPr>
      <w:r>
        <w:rPr>
          <w:sz w:val="22"/>
          <w:szCs w:val="22"/>
        </w:rPr>
        <w:t xml:space="preserve">The attention weight matrix A has shape [T_q x T_kv], where A[i][j] tells us how much query position i attends to key-value position j. A high weight means the model considers that source token highly relevant when producing that target token.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5. Implementation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Single-Head Cross-Attention (NumPy)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scaled_dot_product_attention(Q, K, V, mask=None):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Q: [T_q,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K: [T_kv,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V: [T_kv, d_v]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d_k = Q.shape[-1]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scores = Q @ K.T / np.sqrt(d_k)   # [T_q, T_kv]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mask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scores = np.where(mask == 0, -1e9, scores)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weights = np.exp(scores - scores.max(-1, keepdims=True))  # stable softmax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weights /= weights.sum(-1, keepdims=True)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 = weights @ V               # [T_q, d_v]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output, weights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Example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T_q, T_kv, d_model = 4, 6, 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 = np.random.randn(T_q, 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 = np.random.randn(T_kv, 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 = np.random.randn(T_kv, 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out, attn = scaled_dot_product_attention(Q, K, 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print('Output shape:', out.shape)    # (4, 8)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print('Attn weights shape:', attn.shape)  # (4, 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Multi-Head Cross-Attention (PyTorch)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torch.nn as nn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torch.nn.functional as 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MultiHeadCrossAttention(nn.Module):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d_model: int, num_heads: int, dropout: float = 0.1):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 d_model % num_heads == 0, 'd_model must be divisible by num_heads'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self.d_model = d_model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self.num_heads = num_heads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self.d_k = d_model // num_heads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Separate projections for Q (from decoder), K and V (from encoder)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self.W_q = nn.Linear(d_model, d_model, bias=False)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self.W_k = nn.Linear(d_model, d_model, bias=False)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self.W_v = nn.Linear(d_model, d_model, bias=False)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self.W_o = nn.Linear(d_model, d_model, bias=False)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self.dropout = nn.Dropout(dropout)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self.scale = math.sqrt(self.d_k)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split_heads(self, x: torch.Tensor) -&gt; torch.Tensor: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"""[B, T, d_model] -&gt; [B, heads, T, d_k]"""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B, T, _ = x.shape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x.view(B, T, self.num_heads, self.d_k).transpose(1, 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forward(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query: torch.Tensor,   # [B, T_q,  d_model]  -- from decoder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key:   torch.Tensor,   # [B, T_kv, d_model]  -- from encoder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value: torch.Tensor,   # [B, T_kv, d_model]  -- from encoder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key_padding_mask: torch.Tensor | None = None,  # [B, T_kv]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 = query.size(0)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1. Linear projections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 = self.split_heads(self.W_q(query))   # [B, heads, T_q, 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 = self.split_heads(self.W_k(key))     # [B, heads, T_kv,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 = self.split_heads(self.W_v(value))   # [B, heads, T_kv,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2. Scaled dot-product attention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scores = torch.matmul(Q, K.transpose(-2, -1)) / self.scale  # [B, heads, T_q, T_kv]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3. Mask padded positions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key_padding_mask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# Expand mask: [B, 1, 1, T_kv]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mask = key_padding_mask.unsqueeze(1).unsqueeze(2)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scores = scores.masked_fill(mask, float('-inf'))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4. Softmax + dropout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attn_weights = F.softmax(scores, dim=-1)          # [B, heads, T_q, T_kv]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attn_weights = self.dropout(attn_weights)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5. Weighted sum of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context = torch.matmul(attn_weights, V)           # [B, heads, T_q,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6. Merge heads and project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context = context.transpose(1, 2).contiguous()    # [B, T_q, heads, d_k]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context = context.view(B, -1, self.d_model)        # [B, T_q, d_model]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output = self.W_o(context)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output, attn_weights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5.3 Full Decoder Layer with Cross-Attention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DecoderLayer(nn.Module):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d_model: int, num_heads: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d_ff: int = 2048, dropout: float = 0.1):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Sub-layer 1: Masked self-attention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self.self_attn = nn.MultiheadAttention(d_model, num_heads,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dropout=dropout, batch_first=True)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Sub-layer 2: Cross-attention (attends to encoder output)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self.cross_attn = MultiHeadCrossAttention(d_model, num_heads, dropout)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Sub-layer 3: Feed-forward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self.ffn = nn.Sequential(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nn.Linear(d_model, d_ff),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nn.ReLU(),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nn.Dropout(dropout),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nn.Linear(d_ff, 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self.norm1 = nn.LayerNorm(d_model)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self.norm2 = nn.LayerNorm(d_model)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self.norm3 = nn.LayerNorm(d_model)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self.drop  = nn.Dropout(dropout)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forward(self, tgt, memory, tgt_mask=None, memory_key_padding_mask=None):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1. Masked self-attention  (Pre-LN variant)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 = self.norm1(tgt)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sa, _ = self.self_attn(x, x, x, attn_mask=tgt_mask)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tgt = tgt + self.drop(sa)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2. Cross-attention  -- Q from decoder, K/V from encoder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 = self.norm2(tgt)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ca, ca_weights = self.cross_attn(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query=x,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key=memory,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value=memory,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key_padding_mask=memory_key_padding_mask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tgt = tgt + self.drop(ca)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3. Feed-forward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 = self.norm3(tgt)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tgt = tgt + self.drop(self.ffn(x))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tgt, ca_weights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5.4 Quick Test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B, T_q, T_kv, d_model, heads = 2, 5, 10, 256, 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decoder_input  = torch.randn(B, T_q,  d_model)   # decoder sequence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encoder_output = torch.randn(B, T_kv, d_model)   # encoder memory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layer = DecoderLayer(d_model=d_model, num_heads=heads)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out, weights = layer(decoder_input, encoder_output)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print(f'Output shape   : {out.shape}')       # [2, 5, 256]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print(f'Attn weight shape: {weights.shape}') # [2, 8, 5, 10]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print('Cross-attention works!')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 Self-Attention vs Cross-Attention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Self-Attention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Cross-Attention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sequence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Decoder (target)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K, V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sequence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Encoder (source/memory)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Intra-sequence dependencies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Inter-sequence information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Attention shape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 x 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[T_q x T_kv]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Encoder &amp; Decoder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Decoder only (classic Transformer)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Mask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Causal (in decoder)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Padding mask on source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7. Best Practices &amp; Tips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7.1 Initialization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Initialize projection weights with Xavier / Kaiming uniform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output projection W_O to zeros initially (helps training stability)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7.2 Masking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apply padding masks on source sequences to prevent attending to &lt;PAD&gt;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decoder self-attention use causal mask; cross-attention does NOT need causal masking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7.3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Flash Attention (PyTorch 2.0+ F.scaled_dot_product_attention) for memory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long sequences, consider sparse or linear attention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 K, V matrices during inference (KV-cache) to avoid recomputation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7.4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Visualize attention weight matrices to verify the model attends to sensible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that attention weights sum to 1.0 along the T_kv dimension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Watch for attention entropy collapse (all weight on one position)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8. Cross-Attention in Modern Architectures</w:t>
      </w:r>
    </w:p>
    <w:p>
      <w:pPr>
        <w:spacing w:after="120"/>
      </w:pPr>
      <w:r>
        <w:rPr>
          <w:sz w:val="22"/>
          <w:szCs w:val="22"/>
        </w:rPr>
        <w:t xml:space="preserve">Cross-attention is not limited to classic seq2seq models. It appears broadly in modern deep learning: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Stable Diffusion / DALL-E: U-Net image features attend to text embeddings via cross-attention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Flamingo / LLaVA: Language model attends to visual features through cross-attention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Perceiver IO: Uses cross-attention to map arbitrary inputs to a fixed latent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ControlNet: Conditioning signals injected through cross-attention into diffusion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T5 / BART: Encoder-Decoder LLMs use cross-attention for generation conditioned on input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Cross-attention is a powerful mechanism that allows Transformer models to dynamically route information between two sequences. Its formula is identical to self-attention, but Q comes from one sequence (target/decoder) while K and V come from another (source/encoder). This asymmetry is what enables the model to condition its outputs on an external context in a fully differentiable, parallelizable way.</w:t>
      </w:r>
    </w:p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Q, K, V come from different sequences in cross-attention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Attention weights show what source positions each target position focuses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Multi-head cross-attention runs h attention functions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normalization and residual connections are essential for stable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Modern applications extend far beyond NLP into vision, audio, and multimodal AI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Cross-Attention in Transformers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2026-04-17T11:27:21.362Z</dcterms:created>
  <dcterms:modified xsi:type="dcterms:W3CDTF">2026-04-17T11:27:21.363Z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