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Layer Normalization in Transformers</w:t>
      </w:r>
    </w:p>
    <w:p>
      <w:pPr>
        <w:spacing w:after="400"/>
        <w:jc w:val="center"/>
      </w:pPr>
      <w:r>
        <w:rPr>
          <w:i/>
          <w:iCs/>
          <w:color w:val="666666"/>
          <w:sz w:val="24"/>
          <w:szCs w:val="24"/>
        </w:rPr>
        <w:t xml:space="preserve">A Complete Technical Guide</w:t>
      </w:r>
    </w:p>
    <w:p>
      <w:pPr>
        <w:pStyle w:val="Heading2"/>
      </w:pPr>
      <w:r>
        <w:t xml:space="preserve">1. What is Layer Normalization?</w:t>
      </w:r>
    </w:p>
    <w:p>
      <w:pPr>
        <w:spacing w:after="160"/>
      </w:pPr>
      <w:r>
        <w:t xml:space="preserve">Layer Normalization (LayerNorm) is a technique that stabilizes and speeds up the training of deep neural networks by normalizing the inputs across the features of each individual training example. Unlike Batch Normalization, which normalizes across the batch dimension, LayerNorm normalizes across the feature (hidden) dimension independently for each sample.</w:t>
      </w:r>
    </w:p>
    <w:p>
      <w:pPr>
        <w:spacing w:after="320"/>
      </w:pPr>
      <w:r>
        <w:t xml:space="preserve">In Transformer architectures (BERT, GPT, T5, etc.), LayerNorm is applied after each sub-layer — namely the Multi-Head Self-Attention and the Feed-Forward Network — to keep activations well-scaled throughout the model.</w:t>
      </w:r>
    </w:p>
    <w:p>
      <w:pPr>
        <w:pStyle w:val="Heading2"/>
      </w:pPr>
      <w:r>
        <w:t xml:space="preserve">2. The Problem It Solves</w:t>
      </w:r>
    </w:p>
    <w:p>
      <w:pPr>
        <w:spacing w:after="120"/>
      </w:pPr>
      <w:r>
        <w:t xml:space="preserve">Without normalization, deep networks suffer from:</w:t>
      </w:r>
    </w:p>
    <w:p>
      <w:pPr>
        <w:pStyle w:val="ListParagraph"/>
        <w:numPr>
          <w:ilvl w:val="0"/>
          <w:numId w:val="2"/>
        </w:numPr>
        <w:spacing w:after="80"/>
      </w:pPr>
      <w:r>
        <w:t xml:space="preserve">Internal Covariate Shift — the distribution of each layer's inputs changes during training, forcing subsequent layers to constantly adapt.</w:t>
      </w:r>
    </w:p>
    <w:p>
      <w:pPr>
        <w:pStyle w:val="ListParagraph"/>
        <w:numPr>
          <w:ilvl w:val="0"/>
          <w:numId w:val="2"/>
        </w:numPr>
        <w:spacing w:after="80"/>
      </w:pPr>
      <w:r>
        <w:t xml:space="preserve">Vanishing / Exploding Gradients — activations can grow or shrink exponentially, making learning unstable.</w:t>
      </w:r>
    </w:p>
    <w:p>
      <w:pPr>
        <w:pStyle w:val="ListParagraph"/>
        <w:numPr>
          <w:ilvl w:val="0"/>
          <w:numId w:val="2"/>
        </w:numPr>
        <w:spacing w:after="80"/>
      </w:pPr>
      <w:r>
        <w:t xml:space="preserve">Slow Convergence — the optimizer must use tiny learning rates to compensate for unstable activations.</w:t>
      </w:r>
    </w:p>
    <w:p>
      <w:pPr>
        <w:spacing w:after="320"/>
      </w:pPr>
      <w:r>
        <w:t xml:space="preserve"/>
      </w:r>
    </w:p>
    <w:p>
      <w:pPr>
        <w:pStyle w:val="Heading2"/>
      </w:pPr>
      <w:r>
        <w:t xml:space="preserve">3. The LayerNorm Formula</w:t>
      </w:r>
    </w:p>
    <w:p>
      <w:pPr>
        <w:spacing w:after="120"/>
      </w:pPr>
      <w:r>
        <w:t xml:space="preserve">Given an input vector x of dimension d, LayerNorm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60"/>
              <w:left w:type="dxa" w:w="280"/>
              <w:bottom w:type="dxa" w:w="160"/>
              <w:right w:type="dxa" w:w="280"/>
            </w:tcMar>
          </w:tcPr>
          <w:p>
            <w:pPr>
              <w:jc w:val="center"/>
            </w:pPr>
            <w:r>
              <w:rPr>
                <w:rFonts w:ascii="Courier New" w:cs="Courier New" w:eastAsia="Courier New" w:hAnsi="Courier New"/>
                <w:b/>
                <w:bCs/>
                <w:sz w:val="24"/>
                <w:szCs w:val="24"/>
              </w:rPr>
              <w:t xml:space="preserve">LayerNorm(x) = γ · (x − μ) / √(σ² + ε)  +  β</w:t>
            </w:r>
          </w:p>
          <w:p>
            <w:pPr>
              <w:spacing w:before="80"/>
              <w:jc w:val="center"/>
            </w:pPr>
            <w:r>
              <w:rPr>
                <w:color w:val="444444"/>
                <w:sz w:val="20"/>
                <w:szCs w:val="20"/>
              </w:rPr>
              <w:t xml:space="preserve">where:  μ = mean(x),  σ² = variance(x),  γ and β are learnable parameters,  ε is a small constant (e.g. 1e-5)</w:t>
            </w:r>
          </w:p>
        </w:tc>
      </w:tr>
    </w:tbl>
    <w:p>
      <w:pPr>
        <w:spacing w:after="200"/>
      </w:pPr>
      <w:r>
        <w:t xml:space="preserve"/>
      </w:r>
    </w:p>
    <w:p>
      <w:pPr>
        <w:pStyle w:val="Heading2"/>
      </w:pPr>
      <w:r>
        <w:t xml:space="preserve">4. Step-by-Step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rPr>
              <w:t xml:space="preserve">Operation</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b/>
                <w:bCs/>
              </w:rPr>
              <w:t xml:space="preserve">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rPr>
              <w:t xml:space="preserve">Compute Mean (μ)</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Calculate the average of all d features for this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Compute Variance (σ²)</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Measure how spread out the features are around the mean.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b/>
                <w:bCs/>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rPr>
              <w:t xml:space="preserve">Normalize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Subtract mean, divide by std. dev. → zero mean, unit variance.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Scale (γ)</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Multiply by learnable scale parameter γ (initialized to 1).</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b/>
                <w:bCs/>
              </w:rPr>
              <w:t xml:space="preserve">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rPr>
              <w:t xml:space="preserve">Shift (β)</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Add learnable bias parameter β (initialized to 0).</w:t>
            </w:r>
          </w:p>
        </w:tc>
      </w:tr>
    </w:tbl>
    <w:p>
      <w:pPr>
        <w:spacing w:after="280"/>
      </w:pPr>
      <w:r>
        <w:t xml:space="preserve"/>
      </w:r>
    </w:p>
    <w:p>
      <w:pPr>
        <w:pStyle w:val="Heading2"/>
      </w:pPr>
      <w:r>
        <w:t xml:space="preserve">5. Where LayerNorm Lives in a Transformer</w:t>
      </w:r>
    </w:p>
    <w:p>
      <w:pPr>
        <w:spacing w:after="120"/>
      </w:pPr>
      <w:r>
        <w:t xml:space="preserve">There are two common placement conventions:</w:t>
      </w:r>
    </w:p>
    <w:p>
      <w:pPr>
        <w:pStyle w:val="ListParagraph"/>
        <w:numPr>
          <w:ilvl w:val="0"/>
          <w:numId w:val="2"/>
        </w:numPr>
        <w:spacing w:after="80"/>
      </w:pPr>
      <w:r>
        <w:rPr>
          <w:b/>
          <w:bCs/>
        </w:rPr>
        <w:t xml:space="preserve">Post-LN (Original 2017 paper): </w:t>
      </w:r>
      <w:r>
        <w:t xml:space="preserve">LayerNorm is applied after the residual addition — x = LayerNorm(x + Sublayer(x)). Training can be less stable.</w:t>
      </w:r>
    </w:p>
    <w:p>
      <w:pPr>
        <w:pStyle w:val="ListParagraph"/>
        <w:numPr>
          <w:ilvl w:val="0"/>
          <w:numId w:val="2"/>
        </w:numPr>
        <w:spacing w:after="80"/>
      </w:pPr>
      <w:r>
        <w:rPr>
          <w:b/>
          <w:bCs/>
        </w:rPr>
        <w:t xml:space="preserve">Pre-LN (Modern standard): </w:t>
      </w:r>
      <w:r>
        <w:t xml:space="preserve">LayerNorm is applied before the sublayer — x = x + Sublayer(LayerNorm(x)). Used in GPT-2, GPT-3, LLaMA. Significantly more stable.</w:t>
      </w:r>
    </w:p>
    <w:p>
      <w:pPr>
        <w:spacing w:after="320"/>
      </w:pPr>
      <w:r>
        <w:t xml:space="preserve"/>
      </w:r>
    </w:p>
    <w:p>
      <w:pPr>
        <w:pStyle w:val="Heading2"/>
      </w:pPr>
      <w:r>
        <w:t xml:space="preserve">6. LayerNorm vs. Batch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Property</w:t>
            </w:r>
          </w:p>
        </w:tc>
        <w:tc>
          <w:tcPr>
            <w:tcW w:type="dxa" w:w="343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Layer Norm</w:t>
            </w:r>
          </w:p>
        </w:tc>
        <w:tc>
          <w:tcPr>
            <w:tcW w:type="dxa" w:w="343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Batch Norm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rPr>
              <w:t xml:space="preserve">Normalizes over</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Feature dimension (per sample)</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Batch dimension (across samples)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Batch size dependency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Independent — works with batch size 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Needs large batches for stable stats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rPr>
              <w:t xml:space="preserve">Sequence length</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Handles variable lengths naturally</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Requires fixed-size inputs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Use in NLP/Transformers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choice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Rarely used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bCs/>
              </w:rPr>
              <w:t xml:space="preserve">Running statistics</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Not needed at inference</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Required — running mean/var stored</w:t>
            </w:r>
          </w:p>
        </w:tc>
      </w:tr>
    </w:tbl>
    <w:p>
      <w:pPr>
        <w:spacing w:after="320"/>
      </w:pPr>
      <w:r>
        <w:t xml:space="preserve"/>
      </w:r>
    </w:p>
    <w:p>
      <w:pPr>
        <w:pStyle w:val="Heading2"/>
      </w:pPr>
      <w:r>
        <w:t xml:space="preserve">7. Key Takeaways</w:t>
      </w:r>
    </w:p>
    <w:p>
      <w:pPr>
        <w:pStyle w:val="ListParagraph"/>
        <w:numPr>
          <w:ilvl w:val="0"/>
          <w:numId w:val="2"/>
        </w:numPr>
        <w:spacing w:after="100"/>
      </w:pPr>
      <w:r>
        <w:t xml:space="preserve">LayerNorm normalizes each token's embedding vector independently, ensuring stable activations regardless of batch size or sequence length.</w:t>
      </w:r>
    </w:p>
    <w:p>
      <w:pPr>
        <w:pStyle w:val="ListParagraph"/>
        <w:numPr>
          <w:ilvl w:val="0"/>
          <w:numId w:val="2"/>
        </w:numPr>
        <w:spacing w:after="100"/>
      </w:pPr>
      <w:r>
        <w:t xml:space="preserve">The learnable parameters γ (scale) and β (shift) let the model undo normalization if needed, preserving representational power.</w:t>
      </w:r>
    </w:p>
    <w:p>
      <w:pPr>
        <w:pStyle w:val="ListParagraph"/>
        <w:numPr>
          <w:ilvl w:val="0"/>
          <w:numId w:val="2"/>
        </w:numPr>
        <w:spacing w:after="100"/>
      </w:pPr>
      <w:r>
        <w:t xml:space="preserve">Pre-LN placement (before the sublayer) is the modern standard in large language models like GPT-2/3 and LLaMA due to better training stability.</w:t>
      </w:r>
    </w:p>
    <w:p>
      <w:pPr>
        <w:pStyle w:val="ListParagraph"/>
        <w:numPr>
          <w:ilvl w:val="0"/>
          <w:numId w:val="2"/>
        </w:numPr>
        <w:spacing w:after="100"/>
      </w:pPr>
      <w:r>
        <w:t xml:space="preserve">Without LayerNorm, training deep transformers (dozens of layers) would be practically infeasible.</w:t>
      </w:r>
    </w:p>
    <w:p>
      <w:pPr>
        <w:pStyle w:val="ListParagraph"/>
        <w:numPr>
          <w:ilvl w:val="0"/>
          <w:numId w:val="2"/>
        </w:numPr>
        <w:spacing w:after="100"/>
      </w:pPr>
      <w:r>
        <w:t xml:space="preserve">RMSNorm — a simplified variant that removes the mean subtraction — is used in LLaMA and Mistral for further efficiency.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2026-04-15T17:48:56.494Z</dcterms:created>
  <dcterms:modified xsi:type="dcterms:W3CDTF">2026-04-15T17:48:56.495Z</dcterms:modified>
</cp:coreProperties>
</file>

<file path=docProps/custom.xml><?xml version="1.0" encoding="utf-8"?>
<Properties xmlns="http://schemas.openxmlformats.org/officeDocument/2006/custom-properties" xmlns:vt="http://schemas.openxmlformats.org/officeDocument/2006/docPropsVTypes"/>
</file>