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Persistence in LangGraph</w:t>
      </w:r>
    </w:p>
    <w:p>
      <w:pPr>
        <w:spacing w:after="300"/>
      </w:pPr>
      <w:r>
        <w:rPr>
          <w:i/>
          <w:iCs/>
          <w:color w:val="555555"/>
          <w:sz w:val="24"/>
          <w:szCs w:val="24"/>
        </w:rPr>
        <w:t xml:space="preserve">A Study Guide Based on the CampusX Tutorial</w:t>
      </w:r>
    </w:p>
    <w:p>
      <w:pPr>
        <w:pBdr>
          <w:bottom w:val="single" w:color="1F4E79" w:sz="6" w:space="1"/>
        </w:pBdr>
        <w:spacing w:after="200"/>
      </w:pPr>
    </w:p>
    <w:p>
      <w:pPr>
        <w:pStyle w:val="Heading1"/>
        <w:spacing w:after="150" w:before="300"/>
      </w:pPr>
      <w:r>
        <w:t xml:space="preserve">Overview</w:t>
      </w:r>
    </w:p>
    <w:p>
      <w:pPr>
        <w:spacing w:after="150"/>
      </w:pPr>
      <w:r>
        <w:t xml:space="preserve">This document summarizes a CampusX video that explains persistence in LangGraph — a core feature for building LLM-powered workflows that are reliable, resumable, and context-aware. It covers what persistence means, how LangGraph implements it internally, and the four practical benefits it unlocks, along with a short look at how it is implemented in code.</w:t>
      </w:r>
    </w:p>
    <w:p>
      <w:pPr>
        <w:pStyle w:val="Heading1"/>
        <w:spacing w:after="150" w:before="300"/>
      </w:pPr>
      <w:r>
        <w:t xml:space="preserve">1. What Is Persistence?</w:t>
      </w:r>
    </w:p>
    <w:p>
      <w:pPr>
        <w:spacing w:after="150"/>
      </w:pPr>
      <w:r>
        <w:t xml:space="preserve">Persistence is the ability to save and restore the state of a workflow (a graph) over time. By default, LangGraph does not retain any memory of a run once it completes — as soon as execution finishes, all state data associated with that run is erased. This means that without persistence, every invocation of a graph starts from a completely blank slate, with no knowledge of prior runs, inputs, or intermediate results.</w:t>
      </w:r>
    </w:p>
    <w:p>
      <w:pPr>
        <w:spacing w:after="150"/>
      </w:pPr>
      <w:r>
        <w:t xml:space="preserve">Persistence solves this by writing the graph's state to a durable store at key points during execution, so that it can be recovered, inspected, or continued later — even in a different process or session.</w:t>
      </w:r>
    </w:p>
    <w:p>
      <w:pPr>
        <w:pStyle w:val="Heading1"/>
        <w:spacing w:after="150" w:before="300"/>
      </w:pPr>
      <w:r>
        <w:t xml:space="preserve">2. How It Works: Checkpointers and Supersteps</w:t>
      </w:r>
    </w:p>
    <w:p>
      <w:pPr>
        <w:spacing w:after="150"/>
      </w:pPr>
      <w:r>
        <w:t xml:space="preserve">LangGraph implements persistence using a component called a Checkpointer. Internally, the execution of a graph is broken down into discrete units of work called supersteps — roughly, one step of the graph moving from one node (or set of nodes) to the next.</w:t>
      </w:r>
    </w:p>
    <w:p>
      <w:pPr>
        <w:spacing w:after="150"/>
      </w:pPr>
      <w:r>
        <w:t xml:space="preserve">At each superstep, the checkpointer takes a snapshot of the current state — including both intermediate values (data produced partway through the run) and final values — and saves it to a database. This creates a sequential history of checkpoints that represents the full lifecycle of the workflow's execution, not just its end result.</w:t>
      </w:r>
    </w:p>
    <w:p>
      <w:pPr>
        <w:pStyle w:val="Heading1"/>
        <w:spacing w:after="150" w:before="300"/>
      </w:pPr>
      <w:r>
        <w:t xml:space="preserve">3. Threads: Isolated Sessions</w:t>
      </w:r>
    </w:p>
    <w:p>
      <w:pPr>
        <w:spacing w:after="150"/>
      </w:pPr>
      <w:r>
        <w:t xml:space="preserve">To keep different runs and users separate, LangGraph uses Thread IDs. A thread acts as an isolated container for a sequence of checkpoints, similar to a conversation ID.</w:t>
      </w:r>
    </w:p>
    <w:p>
      <w:pPr>
        <w:pStyle w:val="ListParagraph"/>
        <w:numPr>
          <w:ilvl w:val="0"/>
          <w:numId w:val="2"/>
        </w:numPr>
        <w:spacing w:after="100"/>
      </w:pPr>
      <w:r>
        <w:rPr>
          <w:b/>
          <w:bCs/>
        </w:rPr>
        <w:t xml:space="preserve">Isolation: </w:t>
      </w:r>
      <w:r>
        <w:t xml:space="preserve">Each thread has its own independent state history, so multiple users or sessions never interfere with one another.</w:t>
      </w:r>
    </w:p>
    <w:p>
      <w:pPr>
        <w:pStyle w:val="ListParagraph"/>
        <w:numPr>
          <w:ilvl w:val="0"/>
          <w:numId w:val="2"/>
        </w:numPr>
        <w:spacing w:after="100"/>
      </w:pPr>
      <w:r>
        <w:rPr>
          <w:b/>
          <w:bCs/>
        </w:rPr>
        <w:t xml:space="preserve">Resumability: </w:t>
      </w:r>
      <w:r>
        <w:t xml:space="preserve">Because state is checkpointed per thread, a user can leave and later return to the exact same conversation or workflow, picking up where they left off.</w:t>
      </w:r>
    </w:p>
    <w:p>
      <w:pPr>
        <w:pStyle w:val="ListParagraph"/>
        <w:numPr>
          <w:ilvl w:val="0"/>
          <w:numId w:val="2"/>
        </w:numPr>
        <w:spacing w:after="100"/>
      </w:pPr>
      <w:r>
        <w:rPr>
          <w:b/>
          <w:bCs/>
        </w:rPr>
        <w:t xml:space="preserve">Multi-session support: </w:t>
      </w:r>
      <w:r>
        <w:t xml:space="preserve">The same underlying graph can power many simultaneous, independent sessions just by assigning each one a distinct thread ID.</w:t>
      </w:r>
    </w:p>
    <w:p>
      <w:pPr>
        <w:pStyle w:val="Heading1"/>
        <w:spacing w:after="150" w:before="300"/>
      </w:pPr>
      <w:r>
        <w:t xml:space="preserve">4. The Four Core Benefits of Persistence</w:t>
      </w:r>
    </w:p>
    <w:p>
      <w:pPr>
        <w:pStyle w:val="Heading2"/>
        <w:spacing w:after="150" w:before="300"/>
      </w:pPr>
      <w:r>
        <w:t xml:space="preserve">4.1 Short-Term Memory</w:t>
      </w:r>
    </w:p>
    <w:p>
      <w:pPr>
        <w:spacing w:after="150"/>
      </w:pPr>
      <w:r>
        <w:t xml:space="preserve">Persistence gives chatbots and conversational agents the ability to remember prior turns within a session and to let users resume conversations they started earlier. Without it, every message would be treated as the start of a brand-new, context-free conversation.</w:t>
      </w:r>
    </w:p>
    <w:p>
      <w:pPr>
        <w:pStyle w:val="Heading2"/>
        <w:spacing w:after="150" w:before="300"/>
      </w:pPr>
      <w:r>
        <w:t xml:space="preserve">4.2 Fault Tolerance</w:t>
      </w:r>
    </w:p>
    <w:p>
      <w:pPr>
        <w:spacing w:after="150"/>
      </w:pPr>
      <w:r>
        <w:t xml:space="preserve">If a workflow crashes or fails partway through execution, persistence allows it to be resumed exactly from the last saved checkpoint rather than restarting from the very beginning. This is especially valuable for long-running or multi-step workflows where repeating already-completed work would be costly or wasteful.</w:t>
      </w:r>
    </w:p>
    <w:p>
      <w:pPr>
        <w:pStyle w:val="Heading2"/>
        <w:spacing w:after="150" w:before="300"/>
      </w:pPr>
      <w:r>
        <w:t xml:space="preserve">4.3 Human-in-the-Loop (HITL)</w:t>
      </w:r>
    </w:p>
    <w:p>
      <w:pPr>
        <w:spacing w:after="150"/>
      </w:pPr>
      <w:r>
        <w:t xml:space="preserve">Persistence enables workflows to pause execution at a defined point and wait for human review, input, or approval before continuing. Because the state is safely checkpointed, the graph can sit idle indefinitely and then resume seamlessly once a human provides the needed input.</w:t>
      </w:r>
    </w:p>
    <w:p>
      <w:pPr>
        <w:pStyle w:val="Heading2"/>
        <w:spacing w:after="150" w:before="300"/>
      </w:pPr>
      <w:r>
        <w:t xml:space="preserve">4.4 Time Travel</w:t>
      </w:r>
    </w:p>
    <w:p>
      <w:pPr>
        <w:spacing w:after="150"/>
      </w:pPr>
      <w:r>
        <w:t xml:space="preserve">Because every superstep is checkpointed, developers can navigate back to any specific point in a workflow's history. This supports two related use cases:</w:t>
      </w:r>
    </w:p>
    <w:p>
      <w:pPr>
        <w:pStyle w:val="ListParagraph"/>
        <w:numPr>
          <w:ilvl w:val="0"/>
          <w:numId w:val="2"/>
        </w:numPr>
        <w:spacing w:after="100"/>
      </w:pPr>
      <w:r>
        <w:rPr>
          <w:b/>
          <w:bCs/>
        </w:rPr>
        <w:t xml:space="preserve">Debugging / Replay: </w:t>
      </w:r>
      <w:r>
        <w:t xml:space="preserve">Replaying a workflow from a past checkpoint to debug or understand exactly what happened at each step.</w:t>
      </w:r>
    </w:p>
    <w:p>
      <w:pPr>
        <w:pStyle w:val="ListParagraph"/>
        <w:numPr>
          <w:ilvl w:val="0"/>
          <w:numId w:val="2"/>
        </w:numPr>
        <w:spacing w:after="100"/>
      </w:pPr>
      <w:r>
        <w:rPr>
          <w:b/>
          <w:bCs/>
        </w:rPr>
        <w:t xml:space="preserve">Branching: </w:t>
      </w:r>
      <w:r>
        <w:t xml:space="preserve">Editing the state at a specific checkpoint and resuming from there, effectively creating a new execution branch that diverges from that point onward.</w:t>
      </w:r>
    </w:p>
    <w:p>
      <w:pPr>
        <w:pStyle w:val="Heading1"/>
        <w:spacing w:after="150" w:before="300"/>
      </w:pPr>
      <w:r>
        <w:t xml:space="preserve">5. Implementation Basics</w:t>
      </w:r>
    </w:p>
    <w:p>
      <w:pPr>
        <w:spacing w:after="150"/>
      </w:pPr>
      <w:r>
        <w:t xml:space="preserve">The tutorial demonstrates persistence using an InMemorySaver — a checkpointer suited for local testing and experimentation (state is stored in memory rather than a persistent database).</w:t>
      </w:r>
    </w:p>
    <w:p>
      <w:pPr>
        <w:pStyle w:val="ListParagraph"/>
        <w:numPr>
          <w:ilvl w:val="0"/>
          <w:numId w:val="2"/>
        </w:numPr>
        <w:spacing w:after="100"/>
      </w:pPr>
      <w:r>
        <w:rPr>
          <w:b/>
          <w:bCs/>
        </w:rPr>
        <w:t xml:space="preserve">Attaching a checkpointer: </w:t>
      </w:r>
      <w:r>
        <w:t xml:space="preserve">A checkpointer instance is created (e.g., an InMemorySaver) and passed into the graph when it is compiled, wiring persistence into every subsequent run.</w:t>
      </w:r>
    </w:p>
    <w:p>
      <w:pPr>
        <w:pStyle w:val="ListParagraph"/>
        <w:numPr>
          <w:ilvl w:val="0"/>
          <w:numId w:val="2"/>
        </w:numPr>
        <w:spacing w:after="100"/>
      </w:pPr>
      <w:r>
        <w:rPr>
          <w:b/>
          <w:bCs/>
        </w:rPr>
        <w:t xml:space="preserve">Running with a thread: </w:t>
      </w:r>
      <w:r>
        <w:t xml:space="preserve">Each invocation is run with a specific thread ID, so its checkpoints are grouped and isolated from other threads.</w:t>
      </w:r>
    </w:p>
    <w:p>
      <w:pPr>
        <w:pStyle w:val="ListParagraph"/>
        <w:numPr>
          <w:ilvl w:val="0"/>
          <w:numId w:val="2"/>
        </w:numPr>
        <w:spacing w:after="100"/>
      </w:pPr>
      <w:r>
        <w:rPr>
          <w:b/>
          <w:bCs/>
        </w:rPr>
        <w:t xml:space="preserve">Inspecting history: </w:t>
      </w:r>
      <w:r>
        <w:t xml:space="preserve">Functions such as get_state_history() are used to retrieve the sequence of saved checkpoints for a thread, enabling inspection, debugging, and time-travel style navigation.</w:t>
      </w:r>
    </w:p>
    <w:p>
      <w:pPr>
        <w:spacing w:after="150"/>
      </w:pPr>
      <w:r>
        <w:t xml:space="preserve">Production use cases typically swap the InMemorySaver for a persistent backend (such as a SQLite, Postgres, or Redis-backed checkpointer) so that state survives process restarts.</w:t>
      </w:r>
    </w:p>
    <w:p>
      <w:pPr>
        <w:pStyle w:val="Heading1"/>
        <w:spacing w:after="150" w:before="300"/>
      </w:pPr>
      <w:r>
        <w:t xml:space="preserve">6. Timestamp Reference</w:t>
      </w:r>
    </w:p>
    <w:p>
      <w:pPr>
        <w:spacing w:after="150"/>
      </w:pPr>
      <w:r>
        <w:t xml:space="preserve">Approximate timestamps from the original video for each topic covered: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600"/>
      </w:tblGrid>
      <w:tr>
        <w:trPr>
          <w:tblHeader/>
        </w:trPr>
        <w:tc>
          <w:tcPr>
            <w:tcW w:type="dxa" w:w="2600"/>
            <w:shd w:fill="1F4E79" w:val="clear"/>
          </w:tcPr>
          <w:p>
            <w:r>
              <w:rPr>
                <w:b/>
                <w:bCs/>
                <w:color w:val="FFFFFF"/>
              </w:rPr>
              <w:t xml:space="preserve">Topic</w:t>
            </w:r>
          </w:p>
        </w:tc>
        <w:tc>
          <w:tcPr>
            <w:tcW w:type="dxa" w:w="1600"/>
            <w:shd w:fill="1F4E79" w:val="clear"/>
          </w:tcPr>
          <w:p>
            <w:r>
              <w:rPr>
                <w:b/>
                <w:bCs/>
                <w:color w:val="FFFFFF"/>
              </w:rPr>
              <w:t xml:space="preserve">Time</w:t>
            </w:r>
          </w:p>
        </w:tc>
        <w:tc>
          <w:tcPr>
            <w:tcW w:type="dxa" w:w="5600"/>
            <w:shd w:fill="1F4E79" w:val="clear"/>
          </w:tcPr>
          <w:p>
            <w:r>
              <w:rPr>
                <w:b/>
                <w:bCs/>
                <w:color w:val="FFFFFF"/>
              </w:rPr>
              <w:t xml:space="preserve">Description</w:t>
            </w:r>
          </w:p>
        </w:tc>
      </w:tr>
      <w:tr>
        <w:tc>
          <w:tcPr>
            <w:tcW w:type="dxa" w:w="2600"/>
            <w:shd w:fill="EAF1F8" w:val="clear"/>
          </w:tcPr>
          <w:p>
            <w:r>
              <w:rPr>
                <w:b/>
                <w:bCs/>
              </w:rPr>
              <w:t xml:space="preserve">What is Persistence?</w:t>
            </w:r>
          </w:p>
        </w:tc>
        <w:tc>
          <w:tcPr>
            <w:tcW w:type="dxa" w:w="1600"/>
          </w:tcPr>
          <w:p>
            <w:r>
              <w:rPr>
                <w:i/>
                <w:iCs/>
                <w:color w:val="555555"/>
              </w:rPr>
              <w:t xml:space="preserve">1:03–7:25</w:t>
            </w:r>
          </w:p>
        </w:tc>
        <w:tc>
          <w:tcPr>
            <w:tcW w:type="dxa" w:w="5600"/>
          </w:tcPr>
          <w:p>
            <w:r>
              <w:t xml:space="preserve">Introduces the concept and explains that LangGraph erases state by default.</w:t>
            </w:r>
          </w:p>
        </w:tc>
      </w:tr>
      <w:tr>
        <w:tc>
          <w:tcPr>
            <w:tcW w:type="dxa" w:w="2600"/>
            <w:shd w:fill="EAF1F8" w:val="clear"/>
          </w:tcPr>
          <w:p>
            <w:r>
              <w:rPr>
                <w:b/>
                <w:bCs/>
              </w:rPr>
              <w:t xml:space="preserve">How It Works</w:t>
            </w:r>
          </w:p>
        </w:tc>
        <w:tc>
          <w:tcPr>
            <w:tcW w:type="dxa" w:w="1600"/>
          </w:tcPr>
          <w:p>
            <w:r>
              <w:rPr>
                <w:i/>
                <w:iCs/>
                <w:color w:val="555555"/>
              </w:rPr>
              <w:t xml:space="preserve">14:50–20:10</w:t>
            </w:r>
          </w:p>
        </w:tc>
        <w:tc>
          <w:tcPr>
            <w:tcW w:type="dxa" w:w="5600"/>
          </w:tcPr>
          <w:p>
            <w:r>
              <w:t xml:space="preserve">Explains checkpointers, supersteps, and saving state to a database.</w:t>
            </w:r>
          </w:p>
        </w:tc>
      </w:tr>
      <w:tr>
        <w:tc>
          <w:tcPr>
            <w:tcW w:type="dxa" w:w="2600"/>
            <w:shd w:fill="EAF1F8" w:val="clear"/>
          </w:tcPr>
          <w:p>
            <w:r>
              <w:rPr>
                <w:b/>
                <w:bCs/>
              </w:rPr>
              <w:t xml:space="preserve">Threads</w:t>
            </w:r>
          </w:p>
        </w:tc>
        <w:tc>
          <w:tcPr>
            <w:tcW w:type="dxa" w:w="1600"/>
          </w:tcPr>
          <w:p>
            <w:r>
              <w:rPr>
                <w:i/>
                <w:iCs/>
                <w:color w:val="555555"/>
              </w:rPr>
              <w:t xml:space="preserve">20:10–25:35</w:t>
            </w:r>
          </w:p>
        </w:tc>
        <w:tc>
          <w:tcPr>
            <w:tcW w:type="dxa" w:w="5600"/>
          </w:tcPr>
          <w:p>
            <w:r>
              <w:t xml:space="preserve">Covers Thread IDs and isolated sessions.</w:t>
            </w:r>
          </w:p>
        </w:tc>
      </w:tr>
      <w:tr>
        <w:tc>
          <w:tcPr>
            <w:tcW w:type="dxa" w:w="2600"/>
            <w:shd w:fill="EAF1F8" w:val="clear"/>
          </w:tcPr>
          <w:p>
            <w:r>
              <w:rPr>
                <w:b/>
                <w:bCs/>
              </w:rPr>
              <w:t xml:space="preserve">Implementation</w:t>
            </w:r>
          </w:p>
        </w:tc>
        <w:tc>
          <w:tcPr>
            <w:tcW w:type="dxa" w:w="1600"/>
          </w:tcPr>
          <w:p>
            <w:r>
              <w:rPr>
                <w:i/>
                <w:iCs/>
                <w:color w:val="555555"/>
              </w:rPr>
              <w:t xml:space="preserve">25:35–35:51</w:t>
            </w:r>
          </w:p>
        </w:tc>
        <w:tc>
          <w:tcPr>
            <w:tcW w:type="dxa" w:w="5600"/>
          </w:tcPr>
          <w:p>
            <w:r>
              <w:t xml:space="preserve">Demonstrates InMemorySaver, compiling with a checkpointer, and get_state_history().</w:t>
            </w:r>
          </w:p>
        </w:tc>
      </w:tr>
      <w:tr>
        <w:tc>
          <w:tcPr>
            <w:tcW w:type="dxa" w:w="2600"/>
            <w:shd w:fill="EAF1F8" w:val="clear"/>
          </w:tcPr>
          <w:p>
            <w:r>
              <w:rPr>
                <w:b/>
                <w:bCs/>
              </w:rPr>
              <w:t xml:space="preserve">Short-Term Memory</w:t>
            </w:r>
          </w:p>
        </w:tc>
        <w:tc>
          <w:tcPr>
            <w:tcW w:type="dxa" w:w="1600"/>
          </w:tcPr>
          <w:p>
            <w:r>
              <w:rPr>
                <w:i/>
                <w:iCs/>
                <w:color w:val="555555"/>
              </w:rPr>
              <w:t xml:space="preserve">36:45</w:t>
            </w:r>
          </w:p>
        </w:tc>
        <w:tc>
          <w:tcPr>
            <w:tcW w:type="dxa" w:w="5600"/>
          </w:tcPr>
          <w:p>
            <w:r>
              <w:t xml:space="preserve">First of the four core benefits.</w:t>
            </w:r>
          </w:p>
        </w:tc>
      </w:tr>
      <w:tr>
        <w:tc>
          <w:tcPr>
            <w:tcW w:type="dxa" w:w="2600"/>
            <w:shd w:fill="EAF1F8" w:val="clear"/>
          </w:tcPr>
          <w:p>
            <w:r>
              <w:rPr>
                <w:b/>
                <w:bCs/>
              </w:rPr>
              <w:t xml:space="preserve">Fault Tolerance</w:t>
            </w:r>
          </w:p>
        </w:tc>
        <w:tc>
          <w:tcPr>
            <w:tcW w:type="dxa" w:w="1600"/>
          </w:tcPr>
          <w:p>
            <w:r>
              <w:rPr>
                <w:i/>
                <w:iCs/>
                <w:color w:val="555555"/>
              </w:rPr>
              <w:t xml:space="preserve">38:05</w:t>
            </w:r>
          </w:p>
        </w:tc>
        <w:tc>
          <w:tcPr>
            <w:tcW w:type="dxa" w:w="5600"/>
          </w:tcPr>
          <w:p>
            <w:r>
              <w:t xml:space="preserve">Resuming a crashed workflow from its last checkpoint.</w:t>
            </w:r>
          </w:p>
        </w:tc>
      </w:tr>
      <w:tr>
        <w:tc>
          <w:tcPr>
            <w:tcW w:type="dxa" w:w="2600"/>
            <w:shd w:fill="EAF1F8" w:val="clear"/>
          </w:tcPr>
          <w:p>
            <w:r>
              <w:rPr>
                <w:b/>
                <w:bCs/>
              </w:rPr>
              <w:t xml:space="preserve">Human-in-the-Loop</w:t>
            </w:r>
          </w:p>
        </w:tc>
        <w:tc>
          <w:tcPr>
            <w:tcW w:type="dxa" w:w="1600"/>
          </w:tcPr>
          <w:p>
            <w:r>
              <w:rPr>
                <w:i/>
                <w:iCs/>
                <w:color w:val="555555"/>
              </w:rPr>
              <w:t xml:space="preserve">44:28</w:t>
            </w:r>
          </w:p>
        </w:tc>
        <w:tc>
          <w:tcPr>
            <w:tcW w:type="dxa" w:w="5600"/>
          </w:tcPr>
          <w:p>
            <w:r>
              <w:t xml:space="preserve">Pausing for human approval before continuing.</w:t>
            </w:r>
          </w:p>
        </w:tc>
      </w:tr>
      <w:tr>
        <w:tc>
          <w:tcPr>
            <w:tcW w:type="dxa" w:w="2600"/>
            <w:shd w:fill="EAF1F8" w:val="clear"/>
          </w:tcPr>
          <w:p>
            <w:r>
              <w:rPr>
                <w:b/>
                <w:bCs/>
              </w:rPr>
              <w:t xml:space="preserve">Time Travel</w:t>
            </w:r>
          </w:p>
        </w:tc>
        <w:tc>
          <w:tcPr>
            <w:tcW w:type="dxa" w:w="1600"/>
          </w:tcPr>
          <w:p>
            <w:r>
              <w:rPr>
                <w:i/>
                <w:iCs/>
                <w:color w:val="555555"/>
              </w:rPr>
              <w:t xml:space="preserve">47:36</w:t>
            </w:r>
          </w:p>
        </w:tc>
        <w:tc>
          <w:tcPr>
            <w:tcW w:type="dxa" w:w="5600"/>
          </w:tcPr>
          <w:p>
            <w:r>
              <w:t xml:space="preserve">Replaying or branching from earlier checkpoints.</w:t>
            </w:r>
          </w:p>
        </w:tc>
      </w:tr>
    </w:tbl>
    <w:p>
      <w:pPr>
        <w:spacing w:before="300"/>
      </w:pPr>
    </w:p>
    <w:p>
      <w:pPr>
        <w:pBdr>
          <w:bottom w:val="single" w:color="1F4E79" w:sz="6" w:space="1"/>
        </w:pBdr>
        <w:spacing w:after="200"/>
      </w:pPr>
    </w:p>
    <w:p>
      <w:pPr>
        <w:spacing w:after="150"/>
      </w:pPr>
      <w:r>
        <w:rPr>
          <w:i/>
          <w:iCs/>
          <w:color w:val="777777"/>
          <w:sz w:val="20"/>
          <w:szCs w:val="20"/>
        </w:rPr>
        <w:t xml:space="preserve">Source: CampusX — Persistence in LangGraph (video tutorial).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2026-07-12T11:11:08.545Z</dcterms:created>
  <dcterms:modified xsi:type="dcterms:W3CDTF">2026-07-12T11:11:08.559Z</dcterms:modified>
</cp:coreProperties>
</file>

<file path=docProps/custom.xml><?xml version="1.0" encoding="utf-8"?>
<Properties xmlns="http://schemas.openxmlformats.org/officeDocument/2006/custom-properties" xmlns:vt="http://schemas.openxmlformats.org/officeDocument/2006/docPropsVTypes"/>
</file>