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LangChain</w:t>
      </w:r>
    </w:p>
    <w:p>
      <w:pPr>
        <w:pBdr>
          <w:bottom w:val="single" w:color="2E75B6" w:sz="8" w:space="4"/>
        </w:pBd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Developer's Guide to Building LLM-Powered Applications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LangChain?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LangChain is an open-source framework specifically designed to help developers build applications powered by Large Language Models (LLMs). Rather than interacting with an LLM through simple, one-off prompts, LangChain provides the tools and abstractions needed to create intelligent, multi-step workflows that can read documents, reason about context, remember conversations, and much more.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Problem LangChain Solves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Building a real-world LLM application — such as an intelligent PDF reader that answers specific questions from a document — involves many interconnected steps: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Loading the document from disk or a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Splitting it into manageable chunks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Converting chunks into numerical representations (embeddings)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Storing those embeddings in a vector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Searching the database semantically to find relevant context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Passing that context to the LLM along with the user's question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Managing conversation memory so the LLM remembers prior exchanges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Without a framework, a developer must write and maintain all of this "orchestration" logic manually — connecting each piece, handling errors, and keeping everything in sync. LangChain handles all of this out of the box.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 for LLM Apps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typical LangChain-powered application follows this pipeline: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Document Loader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files (PDF, Word, web pages, etc.) and converts them to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Text Splitter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Divides text into smaller, overlapping chunks for accurate retrieval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each chunk into a vector (a list of numbers) capturing its 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embeddings and supports fast semantic similarity searches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Retriever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the user's question, embeds it, and fetches the most relevant chunks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LLM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the retrieved context + the question and generates a precise answer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Core Features of LangChain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Chains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Chain is LangChain's way of linking multiple tasks together into a single, seamless pipeline. Instead of manually calling each step — load, split, embed, search, query — a chain lets you define the sequence once and execute it with a single command. This dramatically reduces boilerplate code and makes workflows easier to read and maintain.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Model Agnosticism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LangChain is designed to work with any LLM provider. Whether you are using OpenAI's GPT series, Google's Gemini, Anthropic's Claude, or an open-source model like LLaMA, switching providers requires only a one- or two-line change. This prevents vendor lock-in and makes experimentation straightforward.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Rich Ecosystem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LangChain ships with built-in integrations for: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 Loaders — PDF, Word, CSV, HTML, Notion, and dozens more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Text Splitters — character-based, token-based, recursive, and semantic splitters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Vector Databases — Pinecone, Chroma, FAISS, Weaviate, and others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Embedding Models — OpenAI, Cohere, HuggingFace, and more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Memory and State Management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By default, LLMs are stateless — they have no memory of previous turns in a conversation. LangChain's memory modules solve this by injecting relevant conversation history into each new prompt. This makes it possible to build chatbots that understand follow-up questions and maintain context across a session.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Memory in LangChain is not magic — it is a systematic way of selecting which past messages to include in the next prompt, so the LLM can behave as if it remembers the conversation.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Common Use Cases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LangChain is well-suited for a wide range of intelligent applications: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Question-answering bots with persistent memory that handle multi-turn dialogues naturally: </w:t>
      </w:r>
      <w:r>
        <w:rPr>
          <w:rFonts w:ascii="Arial" w:cs="Arial" w:eastAsia="Arial" w:hAnsi="Arial"/>
          <w:sz w:val="22"/>
          <w:szCs w:val="22"/>
        </w:rPr>
        <w:t xml:space="preserve">Conversational Chatbots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that search internal documents, wikis, or databases and provide accurate, source-grounded answers: </w:t>
      </w:r>
      <w:r>
        <w:rPr>
          <w:rFonts w:ascii="Arial" w:cs="Arial" w:eastAsia="Arial" w:hAnsi="Arial"/>
          <w:sz w:val="22"/>
          <w:szCs w:val="22"/>
        </w:rPr>
        <w:t xml:space="preserve">AI Knowledge Assistants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Systems that can take actions — browsing the web, running code, calling APIs — based on the user's instructions: </w:t>
      </w:r>
      <w:r>
        <w:rPr>
          <w:rFonts w:ascii="Arial" w:cs="Arial" w:eastAsia="Arial" w:hAnsi="Arial"/>
          <w:sz w:val="22"/>
          <w:szCs w:val="22"/>
        </w:rPr>
        <w:t xml:space="preserve">Autonomous Agents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Pipelines that ingest large volumes of text (reports, papers, articles) and generate concise, structured summaries: </w:t>
      </w:r>
      <w:r>
        <w:rPr>
          <w:rFonts w:ascii="Arial" w:cs="Arial" w:eastAsia="Arial" w:hAnsi="Arial"/>
          <w:sz w:val="22"/>
          <w:szCs w:val="22"/>
        </w:rPr>
        <w:t xml:space="preserve">Research and Summarization Tools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Alternatives to LangChain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LangChain is the most widely adopted framework of its kind, but it is not the only option. Developers may also consider: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LangChain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ecosystem, mature chains, large community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LLM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LlamaIndex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indexing and retrieval capabilities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Document-heavy search and Q&amp;A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Haystack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pipelines, strong NLP roots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search and information extraction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Use LangChain?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LangChain takes the complexity out of building LLM applications. It provides a unified interface for loading data, splitting it, embedding it, searching it, and querying an LLM — all wired together with minimal code. Its model-agnostic design, rich integrations, and memory support make it the go-to framework for developers building production-ready AI applications.</w:t>
            </w:r>
          </w:p>
        </w:tc>
      </w:tr>
    </w:tbl>
    <w:p>
      <w:pPr>
        <w:spacing w:after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LangChain Overview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2026-04-28T07:00:48.045Z</dcterms:created>
  <dcterms:modified xsi:type="dcterms:W3CDTF">2026-04-28T07:00:48.046Z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