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Industrial Controller X200 — User &amp; Installation Manual</w:t>
      </w:r>
    </w:p>
    <w:p>
      <w:r>
        <w:t>Document Code: MAN-X200-EU-042 | Revision: 3.1 | Atlas Motion Systems</w:t>
        <w:br/>
        <w:t>Target Audience: Qualified Electrical Engineers and Panel Builders</w:t>
        <w:br/>
      </w:r>
    </w:p>
    <w:p>
      <w:pPr>
        <w:pStyle w:val="Heading1"/>
      </w:pPr>
      <w:r>
        <w:t>1. Important Safety Warnings and Grounding</w:t>
      </w:r>
    </w:p>
    <w:p>
      <w:r>
        <w:t>WARNING — ELECTRIC SHOCK HAZARD: Before connecting the 24V DC auxiliary power supply, ensure the Protective Earth (PE) terminal is securely fastened to the main cabinet ground bus bar with minimum 2.5 mm² copper wire. The internal isolation barrier is rated for 2,500 V AC dielectric withstand. Under no circumstances should input voltage exceed 36.0 V DC.</w:t>
      </w:r>
    </w:p>
    <w:p>
      <w:pPr>
        <w:pStyle w:val="Heading1"/>
      </w:pPr>
      <w:r>
        <w:t>2. Environmental Operating Conditions</w:t>
      </w:r>
    </w:p>
    <w:p>
      <w:r>
        <w:t>Operating Temperature: The controller is engineered for ambient temperatures from -20.0 °C to +55.0 °C. Maintain a minimum vertical clearance of 50 mm above and below the DIN rail to allow natural convection airflow. Relative Humidity: 5% to 95% non-condensing. Storage Temperature: -40.0 °C to +85.0 °C.</w:t>
      </w:r>
    </w:p>
    <w:p>
      <w:pPr>
        <w:pStyle w:val="Heading1"/>
      </w:pPr>
      <w:r>
        <w:t>3. Emergency Stop (STO) Wiring &amp; Commissioning</w:t>
      </w:r>
    </w:p>
    <w:p>
      <w:r>
        <w:t>Safe Torque Off (STO) terminals STO1 and STO2 must be wired to dual-channel safety contacts according to ISO 13849-1 Category 3 architecture. The maximum safety loop response time is guaranteed ≤ 25.0 ms. Conduct an operational test of the E-Stop circuit every 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