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48"/>
          <w:szCs w:val="48"/>
          <w:u w:val="single"/>
        </w:rPr>
      </w:pPr>
      <w:r w:rsidDel="00000000" w:rsidR="00000000" w:rsidRPr="00000000">
        <w:rPr>
          <w:b w:val="1"/>
          <w:sz w:val="48"/>
          <w:szCs w:val="48"/>
          <w:u w:val="single"/>
          <w:rtl w:val="0"/>
        </w:rPr>
        <w:t xml:space="preserve">Expandable ListView</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Minas is working on his new language. He want to add a feature call expandable listview. Here he explains how it works.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w:t>
      </w:r>
      <w:r w:rsidDel="00000000" w:rsidR="00000000" w:rsidRPr="00000000">
        <w:rPr>
          <w:sz w:val="14"/>
          <w:szCs w:val="14"/>
          <w:rtl w:val="0"/>
        </w:rPr>
        <w:tab/>
      </w:r>
      <w:r w:rsidDel="00000000" w:rsidR="00000000" w:rsidRPr="00000000">
        <w:rPr>
          <w:sz w:val="24"/>
          <w:szCs w:val="24"/>
          <w:rtl w:val="0"/>
        </w:rPr>
        <w:t xml:space="preserve">It should have some parent node and there should have some child node under parent node.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w:t>
      </w:r>
      <w:r w:rsidDel="00000000" w:rsidR="00000000" w:rsidRPr="00000000">
        <w:rPr>
          <w:sz w:val="14"/>
          <w:szCs w:val="14"/>
          <w:rtl w:val="0"/>
        </w:rPr>
        <w:tab/>
      </w:r>
      <w:r w:rsidDel="00000000" w:rsidR="00000000" w:rsidRPr="00000000">
        <w:rPr>
          <w:sz w:val="24"/>
          <w:szCs w:val="24"/>
          <w:rtl w:val="0"/>
        </w:rPr>
        <w:t xml:space="preserve">First only parent row are visible. If any parent row is clicked child row should be visible if its child are not visible otherwise child’s should be hidden. Each click in parent row toggled the visibility of child row. No effect on child row click.</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Main problem in his implementation is row id’s change when a parent row is clicked.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tbl>
      <w:tblPr>
        <w:tblStyle w:val="Table3"/>
        <w:bidiVisual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65"/>
        <w:gridCol w:w="4680"/>
        <w:tblGridChange w:id="0">
          <w:tblGrid>
            <w:gridCol w:w="4665"/>
            <w:gridCol w:w="46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Initial Table</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bl>
            <w:tblPr>
              <w:tblStyle w:val="Table1"/>
              <w:bidiVisual w:val="0"/>
              <w:tblW w:w="43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2190"/>
              <w:tblGridChange w:id="0">
                <w:tblGrid>
                  <w:gridCol w:w="2115"/>
                  <w:gridCol w:w="21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id_1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parent_1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id_2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parent_2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id_3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parent_3</w:t>
                  </w:r>
                </w:p>
              </w:tc>
            </w:tr>
          </w:tbl>
          <w:p w:rsidR="00000000" w:rsidDel="00000000" w:rsidP="00000000" w:rsidRDefault="00000000" w:rsidRPr="00000000">
            <w:pPr>
              <w:pBdr/>
              <w:contextualSpacing w:val="0"/>
              <w:rPr>
                <w:sz w:val="24"/>
                <w:szCs w:val="24"/>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After clicking parent_1  (assume parent_1 has 2 child)</w:t>
            </w:r>
          </w:p>
          <w:tbl>
            <w:tblPr>
              <w:tblStyle w:val="Table2"/>
              <w:bidiVisual w:val="0"/>
              <w:tblW w:w="43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2190"/>
              <w:tblGridChange w:id="0">
                <w:tblGrid>
                  <w:gridCol w:w="2115"/>
                  <w:gridCol w:w="21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id_1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parent_1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id_2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child_1.1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id_3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child_1.2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id_4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parent_2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id_5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parent_3</w:t>
                  </w:r>
                </w:p>
              </w:tc>
            </w:tr>
          </w:tbl>
          <w:p w:rsidR="00000000" w:rsidDel="00000000" w:rsidP="00000000" w:rsidRDefault="00000000" w:rsidRPr="00000000">
            <w:pPr>
              <w:pBdr/>
              <w:contextualSpacing w:val="0"/>
              <w:rPr>
                <w:sz w:val="24"/>
                <w:szCs w:val="24"/>
              </w:rPr>
            </w:pPr>
            <w:r w:rsidDel="00000000" w:rsidR="00000000" w:rsidRPr="00000000">
              <w:rPr>
                <w:rtl w:val="0"/>
              </w:rPr>
            </w:r>
          </w:p>
        </w:tc>
      </w:tr>
    </w:tbl>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can see that after clicking on parent_1, id of parent_2 and paretn_3 is changed.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Now Minas will give you the number of parent node and their corresponding number of child node.  There will be some query each query Minas will give you id of the clicked node. You need to tell it is parent node or child node and do the clicked operation.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Input:</w:t>
      </w:r>
    </w:p>
    <w:p w:rsidR="00000000" w:rsidDel="00000000" w:rsidP="00000000" w:rsidRDefault="00000000" w:rsidRPr="00000000">
      <w:pPr>
        <w:pBdr/>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Input starts with an integer </w:t>
      </w:r>
      <w:r w:rsidDel="00000000" w:rsidR="00000000" w:rsidRPr="00000000">
        <w:rPr>
          <w:rFonts w:ascii="Verdana" w:cs="Verdana" w:eastAsia="Verdana" w:hAnsi="Verdana"/>
          <w:b w:val="1"/>
          <w:color w:val="333333"/>
          <w:sz w:val="21"/>
          <w:szCs w:val="21"/>
          <w:highlight w:val="white"/>
          <w:rtl w:val="0"/>
        </w:rPr>
        <w:t xml:space="preserve">T (T &lt;= 30)</w:t>
      </w:r>
      <w:r w:rsidDel="00000000" w:rsidR="00000000" w:rsidRPr="00000000">
        <w:rPr>
          <w:rFonts w:ascii="Verdana" w:cs="Verdana" w:eastAsia="Verdana" w:hAnsi="Verdana"/>
          <w:color w:val="333333"/>
          <w:sz w:val="21"/>
          <w:szCs w:val="21"/>
          <w:highlight w:val="white"/>
          <w:rtl w:val="0"/>
        </w:rPr>
        <w:t xml:space="preserve"> denoting the number of test cases.</w:t>
      </w:r>
    </w:p>
    <w:p w:rsidR="00000000" w:rsidDel="00000000" w:rsidP="00000000" w:rsidRDefault="00000000" w:rsidRPr="00000000">
      <w:pPr>
        <w:pBdr/>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Each case starts with a line containing an integer </w:t>
      </w:r>
      <w:r w:rsidDel="00000000" w:rsidR="00000000" w:rsidRPr="00000000">
        <w:rPr>
          <w:rFonts w:ascii="Verdana" w:cs="Verdana" w:eastAsia="Verdana" w:hAnsi="Verdana"/>
          <w:b w:val="1"/>
          <w:color w:val="333333"/>
          <w:sz w:val="21"/>
          <w:szCs w:val="21"/>
          <w:highlight w:val="white"/>
          <w:rtl w:val="0"/>
        </w:rPr>
        <w:t xml:space="preserve">n (n &lt;= 100000)</w:t>
      </w:r>
      <w:r w:rsidDel="00000000" w:rsidR="00000000" w:rsidRPr="00000000">
        <w:rPr>
          <w:rFonts w:ascii="Verdana" w:cs="Verdana" w:eastAsia="Verdana" w:hAnsi="Verdana"/>
          <w:color w:val="333333"/>
          <w:sz w:val="21"/>
          <w:szCs w:val="21"/>
          <w:highlight w:val="white"/>
          <w:rtl w:val="0"/>
        </w:rPr>
        <w:t xml:space="preserve"> denoting number of parent node. Each of the next lines containing n integers </w:t>
      </w:r>
      <w:r w:rsidDel="00000000" w:rsidR="00000000" w:rsidRPr="00000000">
        <w:rPr>
          <w:rFonts w:ascii="Verdana" w:cs="Verdana" w:eastAsia="Verdana" w:hAnsi="Verdana"/>
          <w:b w:val="1"/>
          <w:color w:val="333333"/>
          <w:sz w:val="21"/>
          <w:szCs w:val="21"/>
          <w:highlight w:val="white"/>
          <w:rtl w:val="0"/>
        </w:rPr>
        <w:t xml:space="preserve">ai (1 &lt;= ai &lt;= 10000, 1 &lt;= i &lt;= n)</w:t>
      </w:r>
      <w:r w:rsidDel="00000000" w:rsidR="00000000" w:rsidRPr="00000000">
        <w:rPr>
          <w:rFonts w:ascii="Verdana" w:cs="Verdana" w:eastAsia="Verdana" w:hAnsi="Verdana"/>
          <w:color w:val="333333"/>
          <w:sz w:val="21"/>
          <w:szCs w:val="21"/>
          <w:highlight w:val="white"/>
          <w:rtl w:val="0"/>
        </w:rPr>
        <w:t xml:space="preserve"> denoting number of child node for </w:t>
      </w:r>
      <w:r w:rsidDel="00000000" w:rsidR="00000000" w:rsidRPr="00000000">
        <w:rPr>
          <w:rFonts w:ascii="Verdana" w:cs="Verdana" w:eastAsia="Verdana" w:hAnsi="Verdana"/>
          <w:b w:val="1"/>
          <w:color w:val="333333"/>
          <w:sz w:val="21"/>
          <w:szCs w:val="21"/>
          <w:highlight w:val="white"/>
          <w:rtl w:val="0"/>
        </w:rPr>
        <w:t xml:space="preserve">ith </w:t>
      </w:r>
      <w:r w:rsidDel="00000000" w:rsidR="00000000" w:rsidRPr="00000000">
        <w:rPr>
          <w:rFonts w:ascii="Verdana" w:cs="Verdana" w:eastAsia="Verdana" w:hAnsi="Verdana"/>
          <w:color w:val="333333"/>
          <w:sz w:val="21"/>
          <w:szCs w:val="21"/>
          <w:highlight w:val="white"/>
          <w:rtl w:val="0"/>
        </w:rPr>
        <w:t xml:space="preserve">parent. Next Line contain an integer </w:t>
      </w:r>
      <w:r w:rsidDel="00000000" w:rsidR="00000000" w:rsidRPr="00000000">
        <w:rPr>
          <w:rFonts w:ascii="Verdana" w:cs="Verdana" w:eastAsia="Verdana" w:hAnsi="Verdana"/>
          <w:b w:val="1"/>
          <w:color w:val="333333"/>
          <w:sz w:val="21"/>
          <w:szCs w:val="21"/>
          <w:highlight w:val="white"/>
          <w:rtl w:val="0"/>
        </w:rPr>
        <w:t xml:space="preserve">q (1 &lt;= q &lt;= 10000) </w:t>
      </w:r>
      <w:r w:rsidDel="00000000" w:rsidR="00000000" w:rsidRPr="00000000">
        <w:rPr>
          <w:rFonts w:ascii="Verdana" w:cs="Verdana" w:eastAsia="Verdana" w:hAnsi="Verdana"/>
          <w:color w:val="333333"/>
          <w:sz w:val="21"/>
          <w:szCs w:val="21"/>
          <w:highlight w:val="white"/>
          <w:rtl w:val="0"/>
        </w:rPr>
        <w:t xml:space="preserve">donating number of queries. Next </w:t>
      </w:r>
      <w:r w:rsidDel="00000000" w:rsidR="00000000" w:rsidRPr="00000000">
        <w:rPr>
          <w:rFonts w:ascii="Verdana" w:cs="Verdana" w:eastAsia="Verdana" w:hAnsi="Verdana"/>
          <w:b w:val="1"/>
          <w:color w:val="333333"/>
          <w:sz w:val="21"/>
          <w:szCs w:val="21"/>
          <w:highlight w:val="white"/>
          <w:rtl w:val="0"/>
        </w:rPr>
        <w:t xml:space="preserve">q</w:t>
      </w:r>
      <w:r w:rsidDel="00000000" w:rsidR="00000000" w:rsidRPr="00000000">
        <w:rPr>
          <w:rFonts w:ascii="Verdana" w:cs="Verdana" w:eastAsia="Verdana" w:hAnsi="Verdana"/>
          <w:color w:val="333333"/>
          <w:sz w:val="21"/>
          <w:szCs w:val="21"/>
          <w:highlight w:val="white"/>
          <w:rtl w:val="0"/>
        </w:rPr>
        <w:t xml:space="preserve"> line contain one integer </w:t>
      </w:r>
      <w:r w:rsidDel="00000000" w:rsidR="00000000" w:rsidRPr="00000000">
        <w:rPr>
          <w:rFonts w:ascii="Verdana" w:cs="Verdana" w:eastAsia="Verdana" w:hAnsi="Verdana"/>
          <w:b w:val="1"/>
          <w:color w:val="333333"/>
          <w:sz w:val="21"/>
          <w:szCs w:val="21"/>
          <w:highlight w:val="white"/>
          <w:rtl w:val="0"/>
        </w:rPr>
        <w:t xml:space="preserve">x (1 &lt;= x &lt;= number of visible row)</w:t>
      </w:r>
      <w:r w:rsidDel="00000000" w:rsidR="00000000" w:rsidRPr="00000000">
        <w:rPr>
          <w:rFonts w:ascii="Verdana" w:cs="Verdana" w:eastAsia="Verdana" w:hAnsi="Verdana"/>
          <w:color w:val="333333"/>
          <w:sz w:val="21"/>
          <w:szCs w:val="21"/>
          <w:highlight w:val="white"/>
          <w:rtl w:val="0"/>
        </w:rPr>
        <w:t xml:space="preserve"> donating id of clicked node.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pPr>
        <w:pBdr/>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For each case, print the case number and for each query print “Parent” if clicked node is parent otherwise print “Child”.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Sample I/O:</w:t>
      </w:r>
    </w:p>
    <w:tbl>
      <w:tblPr>
        <w:tblStyle w:val="Table4"/>
        <w:bidiVisual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50"/>
        <w:gridCol w:w="4695"/>
        <w:tblGridChange w:id="0">
          <w:tblGrid>
            <w:gridCol w:w="4650"/>
            <w:gridCol w:w="46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2 2 2</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5</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4</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Case 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Parent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Child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Parent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Parent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Parent</w:t>
            </w:r>
          </w:p>
        </w:tc>
      </w:tr>
    </w:tbl>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48"/>
          <w:szCs w:val="48"/>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