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C268DF" w:rsidRPr="00FC4A19" w:rsidTr="007044C6">
        <w:trPr>
          <w:trHeight w:val="829"/>
        </w:trPr>
        <w:tc>
          <w:tcPr>
            <w:tcW w:w="1435" w:type="dxa"/>
          </w:tcPr>
          <w:p w:rsidR="00C268DF" w:rsidRPr="00FC4A19" w:rsidRDefault="00C268DF"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K</w:t>
            </w:r>
          </w:p>
        </w:tc>
        <w:tc>
          <w:tcPr>
            <w:tcW w:w="5850" w:type="dxa"/>
          </w:tcPr>
          <w:p w:rsidR="00C268DF" w:rsidRPr="00FC4A19" w:rsidRDefault="00C268DF"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Treat Hunter</w:t>
            </w:r>
          </w:p>
        </w:tc>
        <w:tc>
          <w:tcPr>
            <w:tcW w:w="2065" w:type="dxa"/>
          </w:tcPr>
          <w:p w:rsidR="00C268DF" w:rsidRPr="00FC4A19" w:rsidRDefault="00C268DF"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C268DF" w:rsidRPr="00FC4A19" w:rsidRDefault="00C268DF"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1 sec</w:t>
            </w:r>
          </w:p>
        </w:tc>
      </w:tr>
    </w:tbl>
    <w:p w:rsidR="00C268DF" w:rsidRPr="00FC4A19" w:rsidRDefault="00C268DF" w:rsidP="00C268DF">
      <w:pPr>
        <w:jc w:val="both"/>
        <w:rPr>
          <w:rFonts w:ascii="Cambria" w:hAnsi="Cambria" w:cs="Arial"/>
          <w:sz w:val="24"/>
          <w:szCs w:val="24"/>
          <w:shd w:val="clear" w:color="auto" w:fill="FFFFFF"/>
        </w:rPr>
      </w:pPr>
    </w:p>
    <w:p w:rsidR="00C268DF" w:rsidRPr="00C268DF" w:rsidRDefault="00C268DF" w:rsidP="00C268DF">
      <w:pPr>
        <w:jc w:val="both"/>
        <w:rPr>
          <w:rFonts w:ascii="Cambria" w:hAnsi="Cambria" w:cs="Arial"/>
          <w:szCs w:val="22"/>
          <w:shd w:val="clear" w:color="auto" w:fill="FFFFFF"/>
        </w:rPr>
      </w:pPr>
      <w:bookmarkStart w:id="0" w:name="_GoBack"/>
      <w:r w:rsidRPr="00C268DF">
        <w:rPr>
          <w:rFonts w:ascii="Cambria" w:hAnsi="Cambria" w:cs="Arial"/>
          <w:szCs w:val="22"/>
          <w:shd w:val="clear" w:color="auto" w:fill="FFFFFF"/>
        </w:rPr>
        <w:t>Who doesn’t love food? Especially if someone is giving a treat! That’s right! Redoan is a treat hunter. Whenever he gets a chance to snatch a treat from anyone, he does not miss the chance. A lot of kind hearted, innocent brothers have fallen victim to his hunting. The next one is Shagor. Who is Shagor? That’s a long story. We will listen to his story on our next contest. Right now Redoan is worried about his hunting. He has asked assistance from three other treat hunters Swapnil, Shibli and Pizon.</w:t>
      </w:r>
    </w:p>
    <w:p w:rsidR="00C268DF" w:rsidRPr="00C268DF" w:rsidRDefault="00C268DF" w:rsidP="00C268DF">
      <w:pPr>
        <w:jc w:val="both"/>
        <w:rPr>
          <w:rFonts w:ascii="Cambria" w:hAnsi="Cambria" w:cs="Arial"/>
          <w:szCs w:val="22"/>
          <w:shd w:val="clear" w:color="auto" w:fill="FFFFFF"/>
        </w:rPr>
      </w:pPr>
      <w:r w:rsidRPr="00C268DF">
        <w:rPr>
          <w:rFonts w:ascii="Cambria" w:hAnsi="Cambria" w:cs="Arial"/>
          <w:szCs w:val="22"/>
          <w:shd w:val="clear" w:color="auto" w:fill="FFFFFF"/>
        </w:rPr>
        <w:t>But Shibli refuses to go as he is really very sad after missing 0.5 marks in a class exam!! After getting requested a lot, Shibli agrees to go with them on one condition. Redoan has to solve one problem.</w:t>
      </w:r>
    </w:p>
    <w:p w:rsidR="00C268DF" w:rsidRPr="00C268DF" w:rsidRDefault="00C268DF" w:rsidP="00C268DF">
      <w:pPr>
        <w:jc w:val="both"/>
        <w:rPr>
          <w:rFonts w:ascii="Cambria" w:hAnsi="Cambria" w:cs="Arial"/>
          <w:szCs w:val="22"/>
          <w:shd w:val="clear" w:color="auto" w:fill="FFFFFF"/>
        </w:rPr>
      </w:pPr>
      <w:r w:rsidRPr="00C268DF">
        <w:rPr>
          <w:rFonts w:ascii="Cambria" w:hAnsi="Cambria" w:cs="Arial"/>
          <w:szCs w:val="22"/>
          <w:shd w:val="clear" w:color="auto" w:fill="FFFFFF"/>
        </w:rPr>
        <w:t>Shibli will give Redoan </w:t>
      </w:r>
      <w:r w:rsidRPr="00C268DF">
        <w:rPr>
          <w:rStyle w:val="Strong"/>
          <w:rFonts w:ascii="Cambria" w:hAnsi="Cambria" w:cs="Arial"/>
          <w:szCs w:val="22"/>
          <w:shd w:val="clear" w:color="auto" w:fill="FFFFFF"/>
        </w:rPr>
        <w:t>N</w:t>
      </w:r>
      <w:r w:rsidRPr="00C268DF">
        <w:rPr>
          <w:rFonts w:ascii="Cambria" w:hAnsi="Cambria" w:cs="Arial"/>
          <w:szCs w:val="22"/>
          <w:shd w:val="clear" w:color="auto" w:fill="FFFFFF"/>
        </w:rPr>
        <w:t> strings. After that he will give Redoan </w:t>
      </w:r>
      <w:r w:rsidRPr="00C268DF">
        <w:rPr>
          <w:rStyle w:val="Strong"/>
          <w:rFonts w:ascii="Cambria" w:hAnsi="Cambria" w:cs="Arial"/>
          <w:szCs w:val="22"/>
          <w:shd w:val="clear" w:color="auto" w:fill="FFFFFF"/>
        </w:rPr>
        <w:t>M</w:t>
      </w:r>
      <w:r w:rsidRPr="00C268DF">
        <w:rPr>
          <w:rFonts w:ascii="Cambria" w:hAnsi="Cambria" w:cs="Arial"/>
          <w:szCs w:val="22"/>
          <w:shd w:val="clear" w:color="auto" w:fill="FFFFFF"/>
        </w:rPr>
        <w:t> strings. For each of the </w:t>
      </w:r>
      <w:r w:rsidRPr="00C268DF">
        <w:rPr>
          <w:rStyle w:val="Strong"/>
          <w:rFonts w:ascii="Cambria" w:hAnsi="Cambria" w:cs="Arial"/>
          <w:szCs w:val="22"/>
          <w:shd w:val="clear" w:color="auto" w:fill="FFFFFF"/>
        </w:rPr>
        <w:t>M</w:t>
      </w:r>
      <w:r w:rsidRPr="00C268DF">
        <w:rPr>
          <w:rFonts w:ascii="Cambria" w:hAnsi="Cambria" w:cs="Arial"/>
          <w:szCs w:val="22"/>
          <w:shd w:val="clear" w:color="auto" w:fill="FFFFFF"/>
        </w:rPr>
        <w:t> strings Redoan has to find out number of strings in the first list that are not any of the permutations of it.</w:t>
      </w:r>
    </w:p>
    <w:p w:rsidR="00C268DF" w:rsidRPr="00C268DF" w:rsidRDefault="00C268DF" w:rsidP="00C268DF">
      <w:pPr>
        <w:jc w:val="both"/>
        <w:rPr>
          <w:rFonts w:ascii="Cambria" w:hAnsi="Cambria" w:cs="Arial"/>
          <w:szCs w:val="22"/>
          <w:shd w:val="clear" w:color="auto" w:fill="FFFFFF"/>
        </w:rPr>
      </w:pPr>
      <w:r w:rsidRPr="00C268DF">
        <w:rPr>
          <w:rFonts w:ascii="Cambria" w:hAnsi="Cambria" w:cs="Arial"/>
          <w:szCs w:val="22"/>
          <w:shd w:val="clear" w:color="auto" w:fill="FFFFFF"/>
        </w:rPr>
        <w:t>Now Redoan needs help. As time and treat waits for none. He promises that if anyone can solve this problem for him he will give a treat to that person.</w:t>
      </w:r>
    </w:p>
    <w:bookmarkEnd w:id="0"/>
    <w:p w:rsidR="00C268DF" w:rsidRPr="00FC4A19" w:rsidRDefault="00C268DF" w:rsidP="00C268DF">
      <w:pPr>
        <w:jc w:val="both"/>
        <w:rPr>
          <w:rFonts w:ascii="Cambria" w:hAnsi="Cambria" w:cs="Arial"/>
          <w:b/>
          <w:sz w:val="28"/>
          <w:shd w:val="clear" w:color="auto" w:fill="FFFFFF"/>
        </w:rPr>
      </w:pPr>
      <w:r w:rsidRPr="00FC4A19">
        <w:rPr>
          <w:rFonts w:ascii="Cambria" w:hAnsi="Cambria" w:cs="Arial"/>
          <w:b/>
          <w:sz w:val="28"/>
          <w:shd w:val="clear" w:color="auto" w:fill="FFFFFF"/>
        </w:rPr>
        <w:t>Input</w:t>
      </w:r>
    </w:p>
    <w:p w:rsidR="00C268DF" w:rsidRPr="00FC4A19" w:rsidRDefault="00C268DF" w:rsidP="00C268DF">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First line contains a number </w:t>
      </w:r>
      <w:r w:rsidRPr="00FC4A19">
        <w:rPr>
          <w:rStyle w:val="Strong"/>
          <w:rFonts w:ascii="Cambria" w:hAnsi="Cambria" w:cs="Arial"/>
          <w:sz w:val="24"/>
          <w:szCs w:val="24"/>
          <w:shd w:val="clear" w:color="auto" w:fill="FFFFFF"/>
        </w:rPr>
        <w:t>T</w:t>
      </w:r>
      <w:r w:rsidRPr="00FC4A19">
        <w:rPr>
          <w:rFonts w:ascii="Cambria" w:hAnsi="Cambria" w:cs="Arial"/>
          <w:sz w:val="24"/>
          <w:szCs w:val="24"/>
          <w:shd w:val="clear" w:color="auto" w:fill="FFFFFF"/>
        </w:rPr>
        <w:t xml:space="preserve">. </w:t>
      </w:r>
      <w:r w:rsidRPr="00FC4A19">
        <w:rPr>
          <w:rStyle w:val="Strong"/>
          <w:rFonts w:ascii="Cambria" w:hAnsi="Cambria" w:cs="Arial"/>
          <w:sz w:val="24"/>
          <w:szCs w:val="24"/>
          <w:shd w:val="clear" w:color="auto" w:fill="FFFFFF"/>
        </w:rPr>
        <w:t>T</w:t>
      </w:r>
      <w:r w:rsidRPr="00FC4A19">
        <w:rPr>
          <w:rFonts w:ascii="Cambria" w:hAnsi="Cambria" w:cs="Arial"/>
          <w:sz w:val="24"/>
          <w:szCs w:val="24"/>
          <w:shd w:val="clear" w:color="auto" w:fill="FFFFFF"/>
        </w:rPr>
        <w:t> test cases follow. Each case contains </w:t>
      </w:r>
      <w:r w:rsidRPr="00FC4A19">
        <w:rPr>
          <w:rStyle w:val="Strong"/>
          <w:rFonts w:ascii="Cambria" w:hAnsi="Cambria" w:cs="Arial"/>
          <w:sz w:val="24"/>
          <w:szCs w:val="24"/>
          <w:shd w:val="clear" w:color="auto" w:fill="FFFFFF"/>
        </w:rPr>
        <w:t>N</w:t>
      </w:r>
      <w:r w:rsidRPr="00FC4A19">
        <w:rPr>
          <w:rFonts w:ascii="Cambria" w:hAnsi="Cambria" w:cs="Arial"/>
          <w:sz w:val="24"/>
          <w:szCs w:val="24"/>
          <w:shd w:val="clear" w:color="auto" w:fill="FFFFFF"/>
        </w:rPr>
        <w:t> and </w:t>
      </w:r>
      <w:r w:rsidRPr="00FC4A19">
        <w:rPr>
          <w:rStyle w:val="Strong"/>
          <w:rFonts w:ascii="Cambria" w:hAnsi="Cambria" w:cs="Arial"/>
          <w:sz w:val="24"/>
          <w:szCs w:val="24"/>
          <w:shd w:val="clear" w:color="auto" w:fill="FFFFFF"/>
        </w:rPr>
        <w:t>M</w:t>
      </w:r>
      <w:r w:rsidRPr="00FC4A19">
        <w:rPr>
          <w:rFonts w:ascii="Cambria" w:hAnsi="Cambria" w:cs="Arial"/>
          <w:sz w:val="24"/>
          <w:szCs w:val="24"/>
          <w:shd w:val="clear" w:color="auto" w:fill="FFFFFF"/>
        </w:rPr>
        <w:t>. After that </w:t>
      </w:r>
      <w:r w:rsidRPr="00FC4A19">
        <w:rPr>
          <w:rStyle w:val="Strong"/>
          <w:rFonts w:ascii="Cambria" w:hAnsi="Cambria" w:cs="Arial"/>
          <w:sz w:val="24"/>
          <w:szCs w:val="24"/>
          <w:shd w:val="clear" w:color="auto" w:fill="FFFFFF"/>
        </w:rPr>
        <w:t>N</w:t>
      </w:r>
      <w:r w:rsidRPr="00FC4A19">
        <w:rPr>
          <w:rFonts w:ascii="Cambria" w:hAnsi="Cambria" w:cs="Arial"/>
          <w:sz w:val="24"/>
          <w:szCs w:val="24"/>
          <w:shd w:val="clear" w:color="auto" w:fill="FFFFFF"/>
        </w:rPr>
        <w:t> strings are given. Then </w:t>
      </w:r>
      <w:r w:rsidRPr="00FC4A19">
        <w:rPr>
          <w:rStyle w:val="Strong"/>
          <w:rFonts w:ascii="Cambria" w:hAnsi="Cambria" w:cs="Arial"/>
          <w:sz w:val="24"/>
          <w:szCs w:val="24"/>
          <w:shd w:val="clear" w:color="auto" w:fill="FFFFFF"/>
        </w:rPr>
        <w:t>M</w:t>
      </w:r>
      <w:r w:rsidRPr="00FC4A19">
        <w:rPr>
          <w:rFonts w:ascii="Cambria" w:hAnsi="Cambria" w:cs="Arial"/>
          <w:sz w:val="24"/>
          <w:szCs w:val="24"/>
          <w:shd w:val="clear" w:color="auto" w:fill="FFFFFF"/>
        </w:rPr>
        <w:t> queries follow. For each query you will get one string </w:t>
      </w:r>
      <w:r w:rsidRPr="00FC4A19">
        <w:rPr>
          <w:rStyle w:val="Strong"/>
          <w:rFonts w:ascii="Cambria" w:hAnsi="Cambria" w:cs="Arial"/>
          <w:sz w:val="24"/>
          <w:szCs w:val="24"/>
          <w:shd w:val="clear" w:color="auto" w:fill="FFFFFF"/>
        </w:rPr>
        <w:t>S</w:t>
      </w:r>
      <w:r w:rsidRPr="00FC4A19">
        <w:rPr>
          <w:rFonts w:ascii="Cambria" w:hAnsi="Cambria" w:cs="Arial"/>
          <w:sz w:val="24"/>
          <w:szCs w:val="24"/>
          <w:shd w:val="clear" w:color="auto" w:fill="FFFFFF"/>
        </w:rPr>
        <w:t>. </w:t>
      </w:r>
    </w:p>
    <w:p w:rsidR="00C268DF" w:rsidRPr="00FC4A19" w:rsidRDefault="00C268DF" w:rsidP="00C268DF">
      <w:pPr>
        <w:rPr>
          <w:rFonts w:ascii="Cambria" w:hAnsi="Cambria" w:cs="Arial"/>
          <w:sz w:val="23"/>
          <w:szCs w:val="23"/>
          <w:shd w:val="clear" w:color="auto" w:fill="FFFFFF"/>
        </w:rPr>
      </w:pPr>
      <w:r w:rsidRPr="00FC4A19">
        <w:rPr>
          <w:rFonts w:ascii="Cambria" w:hAnsi="Cambria" w:cs="Arial"/>
          <w:sz w:val="23"/>
          <w:szCs w:val="23"/>
          <w:shd w:val="clear" w:color="auto" w:fill="FFFFFF"/>
        </w:rPr>
        <w:t xml:space="preserve">Here, </w:t>
      </w:r>
      <w:r w:rsidRPr="00FC4A19">
        <w:rPr>
          <w:rFonts w:ascii="Cambria" w:hAnsi="Cambria" w:cs="Arial"/>
          <w:sz w:val="23"/>
          <w:szCs w:val="23"/>
        </w:rPr>
        <w:br/>
      </w:r>
      <w:r w:rsidRPr="00FC4A19">
        <w:rPr>
          <w:rStyle w:val="Strong"/>
          <w:rFonts w:ascii="Cambria" w:hAnsi="Cambria" w:cs="Arial"/>
          <w:sz w:val="23"/>
          <w:szCs w:val="23"/>
          <w:shd w:val="clear" w:color="auto" w:fill="FFFFFF"/>
        </w:rPr>
        <w:t>T</w:t>
      </w:r>
      <w:r w:rsidRPr="00FC4A19">
        <w:rPr>
          <w:rFonts w:ascii="Cambria" w:hAnsi="Cambria" w:cs="Arial"/>
          <w:sz w:val="23"/>
          <w:szCs w:val="23"/>
          <w:shd w:val="clear" w:color="auto" w:fill="FFFFFF"/>
        </w:rPr>
        <w:t> ≤ 10</w:t>
      </w:r>
      <w:r w:rsidRPr="00FC4A19">
        <w:rPr>
          <w:rFonts w:ascii="Cambria" w:hAnsi="Cambria" w:cs="Arial"/>
          <w:sz w:val="23"/>
          <w:szCs w:val="23"/>
        </w:rPr>
        <w:br/>
      </w:r>
      <w:r w:rsidRPr="00FC4A19">
        <w:rPr>
          <w:rFonts w:ascii="Cambria" w:hAnsi="Cambria" w:cs="Arial"/>
          <w:sz w:val="23"/>
          <w:szCs w:val="23"/>
          <w:shd w:val="clear" w:color="auto" w:fill="FFFFFF"/>
        </w:rPr>
        <w:t>1 ≤ </w:t>
      </w:r>
      <w:r w:rsidRPr="00FC4A19">
        <w:rPr>
          <w:rStyle w:val="Strong"/>
          <w:rFonts w:ascii="Cambria" w:hAnsi="Cambria" w:cs="Arial"/>
          <w:sz w:val="23"/>
          <w:szCs w:val="23"/>
          <w:shd w:val="clear" w:color="auto" w:fill="FFFFFF"/>
        </w:rPr>
        <w:t>N</w:t>
      </w:r>
      <w:r w:rsidRPr="00FC4A19">
        <w:rPr>
          <w:rFonts w:ascii="Cambria" w:hAnsi="Cambria" w:cs="Arial"/>
          <w:sz w:val="23"/>
          <w:szCs w:val="23"/>
          <w:shd w:val="clear" w:color="auto" w:fill="FFFFFF"/>
        </w:rPr>
        <w:t xml:space="preserve">, </w:t>
      </w:r>
      <w:r w:rsidRPr="00FC4A19">
        <w:rPr>
          <w:rStyle w:val="Strong"/>
          <w:rFonts w:ascii="Cambria" w:hAnsi="Cambria" w:cs="Arial"/>
          <w:sz w:val="23"/>
          <w:szCs w:val="23"/>
          <w:shd w:val="clear" w:color="auto" w:fill="FFFFFF"/>
        </w:rPr>
        <w:t>M</w:t>
      </w:r>
      <w:r w:rsidRPr="00FC4A19">
        <w:rPr>
          <w:rFonts w:ascii="Cambria" w:hAnsi="Cambria" w:cs="Arial"/>
          <w:sz w:val="23"/>
          <w:szCs w:val="23"/>
          <w:shd w:val="clear" w:color="auto" w:fill="FFFFFF"/>
        </w:rPr>
        <w:t xml:space="preserve"> ≤ </w:t>
      </w:r>
      <m:oMath>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10</m:t>
            </m:r>
          </m:e>
          <m:sup>
            <m:r>
              <w:rPr>
                <w:rFonts w:ascii="Cambria Math" w:hAnsi="Cambria Math" w:cs="Arial"/>
                <w:sz w:val="24"/>
                <w:szCs w:val="24"/>
                <w:shd w:val="clear" w:color="auto" w:fill="FFFFFF"/>
              </w:rPr>
              <m:t>5</m:t>
            </m:r>
          </m:sup>
        </m:sSup>
      </m:oMath>
      <w:r w:rsidRPr="00FC4A19">
        <w:rPr>
          <w:rFonts w:ascii="Cambria" w:hAnsi="Cambria" w:cs="Arial"/>
          <w:sz w:val="23"/>
          <w:szCs w:val="23"/>
        </w:rPr>
        <w:br/>
      </w:r>
      <w:r w:rsidRPr="00FC4A19">
        <w:rPr>
          <w:rFonts w:ascii="Cambria" w:hAnsi="Cambria" w:cs="Arial"/>
          <w:sz w:val="23"/>
          <w:szCs w:val="23"/>
          <w:shd w:val="clear" w:color="auto" w:fill="FFFFFF"/>
        </w:rPr>
        <w:t>1 ≤ length of </w:t>
      </w:r>
      <w:r w:rsidRPr="00FC4A19">
        <w:rPr>
          <w:rStyle w:val="Strong"/>
          <w:rFonts w:ascii="Cambria" w:hAnsi="Cambria" w:cs="Arial"/>
          <w:sz w:val="23"/>
          <w:szCs w:val="23"/>
          <w:shd w:val="clear" w:color="auto" w:fill="FFFFFF"/>
        </w:rPr>
        <w:t>S</w:t>
      </w:r>
      <w:r w:rsidRPr="00FC4A19">
        <w:rPr>
          <w:rFonts w:ascii="Cambria" w:hAnsi="Cambria" w:cs="Arial"/>
          <w:sz w:val="23"/>
          <w:szCs w:val="23"/>
          <w:shd w:val="clear" w:color="auto" w:fill="FFFFFF"/>
        </w:rPr>
        <w:t> ≤ 10</w:t>
      </w:r>
      <w:r w:rsidRPr="00FC4A19">
        <w:rPr>
          <w:rFonts w:ascii="Cambria" w:hAnsi="Cambria" w:cs="Arial"/>
          <w:sz w:val="23"/>
          <w:szCs w:val="23"/>
        </w:rPr>
        <w:br/>
      </w:r>
      <w:r w:rsidRPr="00FC4A19">
        <w:rPr>
          <w:rStyle w:val="Strong"/>
          <w:rFonts w:ascii="Cambria" w:hAnsi="Cambria" w:cs="Arial"/>
          <w:sz w:val="23"/>
          <w:szCs w:val="23"/>
          <w:shd w:val="clear" w:color="auto" w:fill="FFFFFF"/>
        </w:rPr>
        <w:t>S</w:t>
      </w:r>
      <w:r w:rsidRPr="00FC4A19">
        <w:rPr>
          <w:rFonts w:ascii="Cambria" w:hAnsi="Cambria" w:cs="Arial"/>
          <w:sz w:val="23"/>
          <w:szCs w:val="23"/>
          <w:shd w:val="clear" w:color="auto" w:fill="FFFFFF"/>
        </w:rPr>
        <w:t> will contain only lowercase alphabets.</w:t>
      </w:r>
    </w:p>
    <w:p w:rsidR="00C268DF" w:rsidRPr="00FC4A19" w:rsidRDefault="00C268DF" w:rsidP="00C268DF">
      <w:pPr>
        <w:rPr>
          <w:rFonts w:ascii="Cambria" w:hAnsi="Cambria" w:cs="Arial"/>
          <w:b/>
          <w:sz w:val="28"/>
          <w:shd w:val="clear" w:color="auto" w:fill="FFFFFF"/>
        </w:rPr>
      </w:pPr>
      <w:r w:rsidRPr="00FC4A19">
        <w:rPr>
          <w:rFonts w:ascii="Cambria" w:hAnsi="Cambria" w:cs="Arial"/>
          <w:b/>
          <w:sz w:val="28"/>
          <w:shd w:val="clear" w:color="auto" w:fill="FFFFFF"/>
        </w:rPr>
        <w:t>Output</w:t>
      </w:r>
    </w:p>
    <w:p w:rsidR="00C268DF" w:rsidRPr="00FC4A19" w:rsidRDefault="00C268DF" w:rsidP="00C268DF">
      <w:pPr>
        <w:jc w:val="both"/>
        <w:rPr>
          <w:rFonts w:ascii="Arial" w:hAnsi="Arial" w:cs="Arial"/>
          <w:sz w:val="23"/>
          <w:szCs w:val="23"/>
          <w:shd w:val="clear" w:color="auto" w:fill="FFFFFF"/>
        </w:rPr>
      </w:pPr>
      <w:r w:rsidRPr="00FC4A19">
        <w:rPr>
          <w:rFonts w:ascii="Cambria" w:hAnsi="Cambria" w:cs="Arial"/>
          <w:sz w:val="24"/>
          <w:szCs w:val="24"/>
          <w:shd w:val="clear" w:color="auto" w:fill="FFFFFF"/>
        </w:rPr>
        <w:t>Print “Case no:” at first for each test case. And then each of the </w:t>
      </w:r>
      <w:r w:rsidRPr="00FC4A19">
        <w:rPr>
          <w:rStyle w:val="Strong"/>
          <w:rFonts w:ascii="Cambria" w:hAnsi="Cambria" w:cs="Arial"/>
          <w:sz w:val="24"/>
          <w:szCs w:val="24"/>
          <w:shd w:val="clear" w:color="auto" w:fill="FFFFFF"/>
        </w:rPr>
        <w:t>M</w:t>
      </w:r>
      <w:r w:rsidRPr="00FC4A19">
        <w:rPr>
          <w:rFonts w:ascii="Cambria" w:hAnsi="Cambria" w:cs="Arial"/>
          <w:sz w:val="24"/>
          <w:szCs w:val="24"/>
          <w:shd w:val="clear" w:color="auto" w:fill="FFFFFF"/>
        </w:rPr>
        <w:t> lines will contain the desired number. See sample I/O for better understanding</w:t>
      </w:r>
      <w:r w:rsidRPr="00FC4A19">
        <w:rPr>
          <w:rFonts w:ascii="Arial" w:hAnsi="Arial" w:cs="Arial"/>
          <w:sz w:val="23"/>
          <w:szCs w:val="23"/>
          <w:shd w:val="clear" w:color="auto" w:fill="FFFFFF"/>
        </w:rPr>
        <w:t>.</w:t>
      </w:r>
    </w:p>
    <w:p w:rsidR="00C268DF" w:rsidRPr="00FC4A19" w:rsidRDefault="00C268DF" w:rsidP="00C268DF">
      <w:pPr>
        <w:jc w:val="both"/>
        <w:rPr>
          <w:rFonts w:ascii="Cambria" w:hAnsi="Cambria" w:cs="Arial"/>
          <w:b/>
          <w:sz w:val="28"/>
          <w:shd w:val="clear" w:color="auto" w:fill="FFFFFF"/>
        </w:rPr>
      </w:pPr>
      <w:r w:rsidRPr="00FC4A19">
        <w:rPr>
          <w:rFonts w:ascii="Cambria" w:hAnsi="Cambria" w:cs="Arial"/>
          <w:b/>
          <w:sz w:val="28"/>
          <w:shd w:val="clear" w:color="auto" w:fill="FFFFFF"/>
        </w:rPr>
        <w:t>Sample I/O</w:t>
      </w:r>
    </w:p>
    <w:tbl>
      <w:tblPr>
        <w:tblStyle w:val="TableGrid"/>
        <w:tblW w:w="0" w:type="auto"/>
        <w:tblLook w:val="04A0" w:firstRow="1" w:lastRow="0" w:firstColumn="1" w:lastColumn="0" w:noHBand="0" w:noVBand="1"/>
      </w:tblPr>
      <w:tblGrid>
        <w:gridCol w:w="4673"/>
        <w:gridCol w:w="4677"/>
      </w:tblGrid>
      <w:tr w:rsidR="00C268DF" w:rsidRPr="00FC4A19" w:rsidTr="007044C6">
        <w:tc>
          <w:tcPr>
            <w:tcW w:w="4788" w:type="dxa"/>
          </w:tcPr>
          <w:p w:rsidR="00C268DF" w:rsidRPr="00FC4A19" w:rsidRDefault="00C268DF" w:rsidP="007044C6">
            <w:pPr>
              <w:jc w:val="center"/>
              <w:rPr>
                <w:rFonts w:ascii="Cambria" w:hAnsi="Cambria"/>
                <w:bCs/>
                <w:sz w:val="24"/>
                <w:szCs w:val="24"/>
              </w:rPr>
            </w:pPr>
            <w:r w:rsidRPr="00FC4A19">
              <w:rPr>
                <w:rFonts w:ascii="Cambria" w:hAnsi="Cambria"/>
                <w:bCs/>
                <w:sz w:val="24"/>
                <w:szCs w:val="24"/>
              </w:rPr>
              <w:t>Input</w:t>
            </w:r>
          </w:p>
        </w:tc>
        <w:tc>
          <w:tcPr>
            <w:tcW w:w="4788" w:type="dxa"/>
          </w:tcPr>
          <w:p w:rsidR="00C268DF" w:rsidRPr="00FC4A19" w:rsidRDefault="00C268DF" w:rsidP="007044C6">
            <w:pPr>
              <w:jc w:val="center"/>
              <w:rPr>
                <w:rFonts w:ascii="Cambria" w:hAnsi="Cambria"/>
                <w:bCs/>
                <w:sz w:val="24"/>
                <w:szCs w:val="24"/>
              </w:rPr>
            </w:pPr>
            <w:r w:rsidRPr="00FC4A19">
              <w:rPr>
                <w:rFonts w:ascii="Cambria" w:hAnsi="Cambria"/>
                <w:bCs/>
                <w:sz w:val="24"/>
                <w:szCs w:val="24"/>
              </w:rPr>
              <w:t>Output</w:t>
            </w:r>
          </w:p>
        </w:tc>
      </w:tr>
      <w:tr w:rsidR="00C268DF" w:rsidRPr="00FC4A19" w:rsidTr="007044C6">
        <w:tc>
          <w:tcPr>
            <w:tcW w:w="4788" w:type="dxa"/>
          </w:tcPr>
          <w:p w:rsidR="00C268DF" w:rsidRPr="00FC4A19" w:rsidRDefault="00C268DF" w:rsidP="007044C6">
            <w:pPr>
              <w:jc w:val="both"/>
              <w:rPr>
                <w:rFonts w:ascii="Consolas" w:hAnsi="Consolas"/>
                <w:bCs/>
                <w:sz w:val="24"/>
                <w:szCs w:val="24"/>
              </w:rPr>
            </w:pPr>
            <w:r w:rsidRPr="00FC4A19">
              <w:rPr>
                <w:rFonts w:ascii="Consolas" w:hAnsi="Consolas"/>
                <w:bCs/>
                <w:sz w:val="24"/>
                <w:szCs w:val="24"/>
              </w:rPr>
              <w:t>1</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3 2</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abc</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cba</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bac</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acb</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xyz</w:t>
            </w:r>
          </w:p>
        </w:tc>
        <w:tc>
          <w:tcPr>
            <w:tcW w:w="4788" w:type="dxa"/>
          </w:tcPr>
          <w:p w:rsidR="00C268DF" w:rsidRPr="00FC4A19" w:rsidRDefault="00C268DF" w:rsidP="007044C6">
            <w:pPr>
              <w:jc w:val="both"/>
              <w:rPr>
                <w:rFonts w:ascii="Consolas" w:hAnsi="Consolas"/>
                <w:bCs/>
                <w:sz w:val="24"/>
                <w:szCs w:val="24"/>
              </w:rPr>
            </w:pPr>
            <w:r w:rsidRPr="00FC4A19">
              <w:rPr>
                <w:rFonts w:ascii="Consolas" w:hAnsi="Consolas"/>
                <w:bCs/>
                <w:sz w:val="24"/>
                <w:szCs w:val="24"/>
              </w:rPr>
              <w:t>Case 1:</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0</w:t>
            </w:r>
          </w:p>
          <w:p w:rsidR="00C268DF" w:rsidRPr="00FC4A19" w:rsidRDefault="00C268DF" w:rsidP="007044C6">
            <w:pPr>
              <w:jc w:val="both"/>
              <w:rPr>
                <w:rFonts w:ascii="Consolas" w:hAnsi="Consolas"/>
                <w:bCs/>
                <w:sz w:val="24"/>
                <w:szCs w:val="24"/>
              </w:rPr>
            </w:pPr>
            <w:r w:rsidRPr="00FC4A19">
              <w:rPr>
                <w:rFonts w:ascii="Consolas" w:hAnsi="Consolas"/>
                <w:bCs/>
                <w:sz w:val="24"/>
                <w:szCs w:val="24"/>
              </w:rPr>
              <w:t>3</w:t>
            </w:r>
          </w:p>
        </w:tc>
      </w:tr>
    </w:tbl>
    <w:p w:rsidR="009C7AF4" w:rsidRDefault="009C7AF4"/>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F"/>
    <w:rsid w:val="009C7AF4"/>
    <w:rsid w:val="00C268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D2E5D-2CAD-4ABF-AA5B-18FCB4CB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26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2018-02-20T06:15:00Z</dcterms:created>
  <dcterms:modified xsi:type="dcterms:W3CDTF">2018-02-20T06:15:00Z</dcterms:modified>
</cp:coreProperties>
</file>