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bidi/>
      </w:pPr>
      <w:r>
        <w:rPr>
          <w:rFonts w:cs="Traditional Arabic" w:ascii="Times New Roman" w:hAnsi="Times New Roman"/>
          <w:b/>
          <w:sz w:val="28"/>
          <w:szCs w:val="28"/>
          <w:bCs/>
          <w:rtl/>
        </w:rPr>
        <w:t>الجمهورية الجزائرية الديمقراطية الشعبية</w:t>
      </w:r>
    </w:p>
    <w:p>
      <w:pPr>
        <w:spacing w:before="0" w:after="160" w:line="360" w:lineRule="auto"/>
        <w:jc w:val="center"/>
        <w:bidi/>
      </w:pPr>
      <w:r>
        <w:rPr>
          <w:rFonts w:cs="Traditional Arabic" w:ascii="Times New Roman" w:hAnsi="Times New Roman"/>
          <w:b/>
          <w:sz w:val="28"/>
          <w:szCs w:val="28"/>
          <w:bCs/>
          <w:rtl/>
        </w:rPr>
        <w:t>وزارة التكوين والتعليم المهنيين</w:t>
      </w:r>
    </w:p>
    <w:p>
      <w:pPr>
        <w:jc w:val="center"/>
        <w:bidi/>
      </w:pPr>
      <w:r>
        <w:rPr>
          <w:rFonts w:cs="Traditional Arabic" w:ascii="Times New Roman" w:hAnsi="Times New Roman"/>
          <w:b w:val="0"/>
          <w:color w:val="999999"/>
          <w:sz w:val="28"/>
          <w:szCs w:val="28"/>
          <w:rtl/>
        </w:rPr>
        <w:t>══════════════════════════════</w:t>
      </w:r>
    </w:p>
    <w:p>
      <w:pPr>
        <w:spacing w:before="160" w:after="480" w:line="360" w:lineRule="auto"/>
        <w:jc w:val="center"/>
        <w:bidi/>
      </w:pPr>
      <w:r>
        <w:rPr>
          <w:rFonts w:cs="Traditional Arabic" w:ascii="Times New Roman" w:hAnsi="Times New Roman"/>
          <w:b/>
          <w:sz w:val="32"/>
          <w:szCs w:val="32"/>
          <w:bCs/>
          <w:rtl/>
        </w:rPr>
        <w:t>المعهد الوطني المتخصص في التكوين المهني للتسيير بالبليدة</w:t>
      </w:r>
    </w:p>
    <w:p>
      <w:pPr>
        <w:spacing w:before="480" w:after="120" w:line="360" w:lineRule="auto"/>
        <w:jc w:val="center"/>
        <w:bidi/>
      </w:pPr>
      <w:r>
        <w:rPr>
          <w:rFonts w:cs="Traditional Arabic" w:ascii="Times New Roman" w:hAnsi="Times New Roman"/>
          <w:b/>
          <w:sz w:val="40"/>
          <w:szCs w:val="40"/>
          <w:bCs/>
          <w:rtl/>
        </w:rPr>
        <w:t>مذكــــــــــــرة نهايــــــــــــة التكويــــــــــــن</w:t>
      </w:r>
    </w:p>
    <w:p>
      <w:pPr>
        <w:spacing w:before="0" w:after="80" w:line="360" w:lineRule="auto"/>
        <w:jc w:val="center"/>
        <w:bidi/>
      </w:pPr>
      <w:r>
        <w:rPr>
          <w:rFonts w:cs="Traditional Arabic" w:ascii="Times New Roman" w:hAnsi="Times New Roman"/>
          <w:b/>
          <w:sz w:val="28"/>
          <w:szCs w:val="28"/>
          <w:bCs/>
          <w:rtl/>
        </w:rPr>
        <w:t>للحصول على شهادة أهلية التقني السامــي</w:t>
      </w:r>
    </w:p>
    <w:p>
      <w:pPr>
        <w:spacing w:before="0" w:after="400" w:line="360" w:lineRule="auto"/>
        <w:jc w:val="center"/>
        <w:bidi/>
      </w:pPr>
      <w:r>
        <w:rPr>
          <w:rFonts w:cs="Traditional Arabic" w:ascii="Times New Roman" w:hAnsi="Times New Roman"/>
          <w:b/>
          <w:sz w:val="32"/>
          <w:szCs w:val="32"/>
          <w:bCs/>
          <w:rtl/>
        </w:rPr>
        <w:t>تخصص وكالة سياحة واسفار</w:t>
      </w:r>
    </w:p>
    <w:p>
      <w:pPr>
        <w:spacing w:before="240" w:after="200" w:line="360" w:lineRule="auto"/>
        <w:jc w:val="center"/>
        <w:bidi/>
      </w:pPr>
      <w:r>
        <w:rPr>
          <w:rFonts w:cs="Traditional Arabic" w:ascii="Times New Roman" w:hAnsi="Times New Roman"/>
          <w:b/>
          <w:sz w:val="28"/>
          <w:szCs w:val="28"/>
          <w:bCs/>
          <w:rtl/>
        </w:rPr>
        <w:t>بعنوان :</w:t>
      </w:r>
    </w:p>
    <w:p>
      <w:pPr>
        <w:spacing w:before="200" w:after="200" w:line="360" w:lineRule="auto"/>
        <w:jc w:val="center"/>
        <w:bidi/>
        <w:pBdr>
          <w:top w:val="single" w:sz="16" w:space="6" w:color="000000"/>
          <w:bottom w:val="single" w:sz="16" w:space="6" w:color="000000"/>
          <w:left w:val="single" w:sz="16" w:space="6" w:color="000000"/>
          <w:right w:val="single" w:sz="16" w:space="6" w:color="000000"/>
        </w:pBdr>
      </w:pPr>
      <w:r>
        <w:rPr>
          <w:rFonts w:cs="Traditional Arabic" w:ascii="Times New Roman" w:hAnsi="Times New Roman"/>
          <w:b/>
          <w:sz w:val="44"/>
          <w:szCs w:val="44"/>
          <w:bCs/>
          <w:rtl/>
        </w:rPr>
        <w:t>تحديات وكالات الأسفار في ظل المنافسة مع المنصات الإلكترونية</w:t>
      </w:r>
    </w:p>
    <w:p>
      <w:pPr>
        <w:spacing w:before="400" w:after="400" w:line="360" w:lineRule="auto"/>
        <w:jc w:val="center"/>
        <w:bidi/>
      </w:pPr>
      <w:r>
        <w:rPr>
          <w:rFonts w:cs="Traditional Arabic" w:ascii="Times New Roman" w:hAnsi="Times New Roman"/>
          <w:b/>
          <w:sz w:val="28"/>
          <w:szCs w:val="28"/>
          <w:bCs/>
          <w:rtl/>
        </w:rPr>
        <w:t xml:space="preserve">مؤسسة الإستقبال : </w:t>
      </w:r>
      <w:r>
        <w:rPr>
          <w:rFonts w:cs="Times New Roman" w:ascii="Times New Roman" w:hAnsi="Times New Roman"/>
          <w:b/>
          <w:sz w:val="28"/>
          <w:szCs w:val="28"/>
          <w:bCs/>
          <w:rtl/>
        </w:rPr>
        <w:t>Le Grand Monarque LGM</w:t>
      </w:r>
    </w:p>
    <w:tbl>
      <w:tblPr>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W w:w="5000" w:type="pct"/>
        <w:bidiVisual/>
      </w:tblPr>
      <w:tblGrid>
        <w:gridCol w:w="4535"/>
        <w:gridCol w:w="4535"/>
      </w:tblGrid>
      <w:tr>
        <w:tc>
          <w:tcPr>
            <w:tcW w:type="dxa" w:w="4535"/>
          </w:tcPr>
          <w:p>
            <w:pPr>
              <w:jc w:val="center"/>
              <w:bidi/>
            </w:pPr>
            <w:r>
              <w:rPr>
                <w:rFonts w:cs="Traditional Arabic" w:ascii="Times New Roman" w:hAnsi="Times New Roman"/>
                <w:b/>
                <w:sz w:val="28"/>
                <w:szCs w:val="28"/>
                <w:bCs/>
                <w:rtl/>
              </w:rPr>
              <w:t>إعداد المتربصين :</w:t>
            </w:r>
          </w:p>
          <w:p>
            <w:pPr>
              <w:jc w:val="center"/>
              <w:bidi/>
            </w:pPr>
            <w:r>
              <w:rPr>
                <w:rFonts w:cs="Traditional Arabic" w:ascii="Times New Roman" w:hAnsi="Times New Roman"/>
                <w:b w:val="0"/>
                <w:sz w:val="28"/>
                <w:szCs w:val="28"/>
                <w:rtl/>
              </w:rPr>
              <w:t>بن جيلالي صهيب</w:t>
            </w:r>
          </w:p>
          <w:p>
            <w:pPr>
              <w:jc w:val="center"/>
              <w:bidi/>
            </w:pPr>
            <w:r>
              <w:rPr>
                <w:rFonts w:cs="Traditional Arabic" w:ascii="Times New Roman" w:hAnsi="Times New Roman"/>
                <w:b w:val="0"/>
                <w:sz w:val="28"/>
                <w:szCs w:val="28"/>
                <w:rtl/>
              </w:rPr>
              <w:t>منذر ادريس مداني</w:t>
            </w:r>
          </w:p>
        </w:tc>
        <w:tc>
          <w:tcPr>
            <w:tcW w:type="dxa" w:w="4535"/>
          </w:tcPr>
          <w:p>
            <w:pPr>
              <w:jc w:val="center"/>
              <w:bidi/>
            </w:pPr>
            <w:r>
              <w:rPr>
                <w:rFonts w:cs="Traditional Arabic" w:ascii="Times New Roman" w:hAnsi="Times New Roman"/>
                <w:b/>
                <w:sz w:val="28"/>
                <w:szCs w:val="28"/>
                <w:bCs/>
                <w:rtl/>
              </w:rPr>
              <w:t>إشراف الأستاذ :</w:t>
            </w:r>
          </w:p>
          <w:p>
            <w:pPr>
              <w:jc w:val="center"/>
              <w:bidi/>
            </w:pPr>
            <w:r>
              <w:rPr>
                <w:rFonts w:cs="Traditional Arabic" w:ascii="Times New Roman" w:hAnsi="Times New Roman"/>
                <w:b w:val="0"/>
                <w:sz w:val="28"/>
                <w:szCs w:val="28"/>
                <w:rtl/>
              </w:rPr>
              <w:t>لحرش أمير</w:t>
            </w:r>
          </w:p>
        </w:tc>
      </w:tr>
    </w:tbl>
    <w:p>
      <w:pPr>
        <w:spacing w:before="480" w:after="0" w:line="360" w:lineRule="auto"/>
        <w:jc w:val="center"/>
        <w:bidi/>
      </w:pPr>
    </w:p>
    <w:p>
      <w:pPr>
        <w:jc w:val="center"/>
        <w:bidi/>
      </w:pPr>
      <w:r>
        <w:rPr>
          <w:rFonts w:cs="Traditional Arabic" w:ascii="Times New Roman" w:hAnsi="Times New Roman"/>
          <w:b w:val="0"/>
          <w:color w:val="999999"/>
          <w:sz w:val="28"/>
          <w:szCs w:val="28"/>
          <w:rtl/>
        </w:rPr>
        <w:t>══════════════════════════════</w:t>
      </w:r>
    </w:p>
    <w:p>
      <w:pPr>
        <w:spacing w:before="240" w:after="0" w:line="360" w:lineRule="auto"/>
        <w:jc w:val="center"/>
        <w:bidi/>
      </w:pPr>
      <w:r>
        <w:rPr>
          <w:rFonts w:cs="Traditional Arabic" w:ascii="Times New Roman" w:hAnsi="Times New Roman"/>
          <w:b/>
          <w:sz w:val="32"/>
          <w:szCs w:val="32"/>
          <w:bCs/>
          <w:rtl/>
        </w:rPr>
        <w:t>دفعة : 2025 / 2026</w:t>
      </w:r>
    </w:p>
    <w:p>
      <w:pPr>
        <w:pageBreakBefore/>
        <w:bidi/>
      </w:pPr>
    </w:p>
    <w:p>
      <w:pPr>
        <w:jc w:val="center"/>
        <w:bidi/>
      </w:pPr>
      <w:r>
        <w:rPr>
          <w:rFonts w:cs="Traditional Arabic" w:ascii="Times New Roman" w:hAnsi="Times New Roman"/>
          <w:b w:val="0"/>
          <w:color w:val="999999"/>
          <w:sz w:val="28"/>
          <w:szCs w:val="28"/>
          <w:rtl/>
        </w:rPr>
        <w:t>❊❊❊❊❊❊❊❊❊❊❊❊❊❊❊</w:t>
      </w:r>
    </w:p>
    <w:p>
      <w:pPr>
        <w:spacing w:before="480" w:after="160" w:line="360" w:lineRule="auto"/>
        <w:jc w:val="center"/>
        <w:bidi/>
      </w:pPr>
      <w:r>
        <w:rPr>
          <w:rFonts w:cs="Traditional Arabic" w:ascii="Times New Roman" w:hAnsi="Times New Roman"/>
          <w:b/>
          <w:color w:val="1F3864"/>
          <w:sz w:val="56"/>
          <w:szCs w:val="56"/>
          <w:bCs/>
          <w:rtl/>
        </w:rPr>
        <w:t>شكر وتقدير</w:t>
      </w:r>
    </w:p>
    <w:p>
      <w:pPr>
        <w:spacing w:before="120" w:after="360" w:line="360" w:lineRule="auto"/>
        <w:jc w:val="center"/>
        <w:bidi/>
      </w:pPr>
      <w:r>
        <w:rPr>
          <w:rFonts w:cs="Traditional Arabic" w:ascii="Times New Roman" w:hAnsi="Times New Roman"/>
          <w:b w:val="0"/>
          <w:sz w:val="36"/>
          <w:szCs w:val="36"/>
          <w:rtl/>
        </w:rPr>
        <w:t>﷽</w:t>
      </w:r>
    </w:p>
    <w:p>
      <w:pPr>
        <w:spacing w:before="160" w:after="240" w:line="432" w:lineRule="auto"/>
        <w:jc w:val="left"/>
        <w:bidi/>
      </w:pPr>
      <w:r>
        <w:rPr>
          <w:rFonts w:cs="Traditional Arabic" w:ascii="Times New Roman" w:hAnsi="Times New Roman"/>
          <w:b/>
          <w:sz w:val="30"/>
          <w:szCs w:val="30"/>
          <w:bCs/>
          <w:rtl/>
        </w:rPr>
        <w:t>الحمد لله</w:t>
      </w:r>
      <w:r>
        <w:rPr>
          <w:rFonts w:cs="Traditional Arabic" w:ascii="Times New Roman" w:hAnsi="Times New Roman"/>
          <w:b w:val="0"/>
          <w:sz w:val="30"/>
          <w:szCs w:val="30"/>
          <w:rtl/>
        </w:rPr>
        <w:t xml:space="preserve"> رب العالمين، والصلاة والسلام على أشرف المرسلين سيدنا محمد وعلى آله وصحبه أجمعين.</w:t>
      </w:r>
    </w:p>
    <w:p>
      <w:pPr>
        <w:spacing w:before="120" w:after="240" w:line="432" w:lineRule="auto"/>
        <w:jc w:val="left"/>
        <w:bidi/>
      </w:pPr>
      <w:r>
        <w:rPr>
          <w:rFonts w:cs="Traditional Arabic" w:ascii="Times New Roman" w:hAnsi="Times New Roman"/>
          <w:b w:val="0"/>
          <w:sz w:val="30"/>
          <w:szCs w:val="30"/>
          <w:rtl/>
        </w:rPr>
        <w:t>أتقدم بجزيل الشكر والعرفان إلى الأستاذ(ة) المشرف(ة) على قبوله الإشراف على هذه المذكرة، وعلى توجيهاته القيّمة ونصائحه السديدة التي كان لها الأثر الكبير في إثراء هذا العمل وإتمامه على أحسن وجه.</w:t>
      </w:r>
    </w:p>
    <w:p>
      <w:pPr>
        <w:spacing w:before="120" w:after="240" w:line="432" w:lineRule="auto"/>
        <w:jc w:val="left"/>
        <w:bidi/>
      </w:pPr>
      <w:r>
        <w:rPr>
          <w:rFonts w:cs="Traditional Arabic" w:ascii="Times New Roman" w:hAnsi="Times New Roman"/>
          <w:b w:val="0"/>
          <w:sz w:val="30"/>
          <w:szCs w:val="30"/>
          <w:rtl/>
        </w:rPr>
        <w:t>كما أتوجه بالشكر الجزيل إلى أعضاء لجنة المناقشة المحترمين على تفضلهم بقبول مناقشة هذه المذكرة وتقييمها، وعلى ملاحظاتهم وتوجيهاتهم التي ستُسهم في تحسين هذا العمل.</w:t>
      </w:r>
    </w:p>
    <w:p>
      <w:pPr>
        <w:spacing w:before="120" w:after="240" w:line="432" w:lineRule="auto"/>
        <w:jc w:val="left"/>
        <w:bidi/>
      </w:pPr>
      <w:r>
        <w:rPr>
          <w:rFonts w:cs="Traditional Arabic" w:ascii="Times New Roman" w:hAnsi="Times New Roman"/>
          <w:b w:val="0"/>
          <w:sz w:val="30"/>
          <w:szCs w:val="30"/>
          <w:rtl/>
        </w:rPr>
        <w:t>وأتقدم بالشكر الخالص إلى جميع أساتذة قسم العلوم التجارية الذين رافقونا طوال مشوارنا الجامعي، وأسهموا في تكويننا العلمي والمعرفي.</w:t>
      </w:r>
    </w:p>
    <w:p>
      <w:pPr>
        <w:spacing w:before="120" w:after="240" w:line="432" w:lineRule="auto"/>
        <w:jc w:val="left"/>
        <w:bidi/>
      </w:pPr>
      <w:r>
        <w:rPr>
          <w:rFonts w:cs="Traditional Arabic" w:ascii="Times New Roman" w:hAnsi="Times New Roman"/>
          <w:b w:val="0"/>
          <w:sz w:val="30"/>
          <w:szCs w:val="30"/>
          <w:rtl/>
        </w:rPr>
        <w:t>ولا يفوتني أن أشكر كل من ساعدني من قريب أو بعيد في إنجاز هذا العمل، سواء بالمعلومة أو النصيحة أو الدعم المعنوي.</w:t>
      </w:r>
    </w:p>
    <w:p>
      <w:pPr>
        <w:spacing w:before="120" w:after="240" w:line="432" w:lineRule="auto"/>
        <w:jc w:val="left"/>
        <w:bidi/>
      </w:pPr>
      <w:r>
        <w:rPr>
          <w:rFonts w:cs="Traditional Arabic" w:ascii="Times New Roman" w:hAnsi="Times New Roman"/>
          <w:b/>
          <w:sz w:val="30"/>
          <w:szCs w:val="30"/>
          <w:bCs/>
          <w:rtl/>
        </w:rPr>
        <w:t>جزاكم الله جميعاً خير الجزاء.</w:t>
      </w:r>
    </w:p>
    <w:p>
      <w:pPr>
        <w:spacing w:before="480" w:after="0" w:line="360" w:lineRule="auto"/>
        <w:jc w:val="center"/>
        <w:bidi/>
      </w:pPr>
    </w:p>
    <w:p>
      <w:pPr>
        <w:jc w:val="center"/>
        <w:bidi/>
      </w:pPr>
      <w:r>
        <w:rPr>
          <w:rFonts w:cs="Traditional Arabic" w:ascii="Times New Roman" w:hAnsi="Times New Roman"/>
          <w:b w:val="0"/>
          <w:color w:val="999999"/>
          <w:sz w:val="28"/>
          <w:szCs w:val="28"/>
          <w:rtl/>
        </w:rPr>
        <w:t>❊❊❊❊❊❊❊❊❊❊❊❊❊❊❊</w:t>
      </w:r>
    </w:p>
    <w:p>
      <w:pPr>
        <w:pageBreakBefore/>
        <w:bidi/>
      </w:pPr>
    </w:p>
    <w:p>
      <w:pPr>
        <w:jc w:val="center"/>
        <w:bidi/>
      </w:pPr>
      <w:r>
        <w:rPr>
          <w:rFonts w:cs="Traditional Arabic" w:ascii="Times New Roman" w:hAnsi="Times New Roman"/>
          <w:b w:val="0"/>
          <w:color w:val="999999"/>
          <w:sz w:val="28"/>
          <w:szCs w:val="28"/>
          <w:rtl/>
        </w:rPr>
        <w:t>❊❊❊❊❊❊❊❊❊❊❊❊❊❊❊</w:t>
      </w:r>
    </w:p>
    <w:p>
      <w:pPr>
        <w:spacing w:before="720" w:after="160" w:line="360" w:lineRule="auto"/>
        <w:jc w:val="center"/>
        <w:bidi/>
      </w:pPr>
      <w:r>
        <w:rPr>
          <w:rFonts w:cs="Traditional Arabic" w:ascii="Times New Roman" w:hAnsi="Times New Roman"/>
          <w:b/>
          <w:color w:val="1F3864"/>
          <w:sz w:val="56"/>
          <w:szCs w:val="56"/>
          <w:bCs/>
          <w:rtl/>
        </w:rPr>
        <w:t>الإهداء</w:t>
      </w:r>
    </w:p>
    <w:p>
      <w:pPr>
        <w:spacing w:before="120" w:after="360" w:line="360" w:lineRule="auto"/>
        <w:jc w:val="center"/>
        <w:bidi/>
      </w:pPr>
      <w:r>
        <w:rPr>
          <w:rFonts w:cs="Traditional Arabic" w:ascii="Times New Roman" w:hAnsi="Times New Roman"/>
          <w:b w:val="0"/>
          <w:color w:val="999999"/>
          <w:sz w:val="28"/>
          <w:szCs w:val="28"/>
          <w:rtl/>
        </w:rPr>
        <w:t>✻ ✻ ✻ ✻ ✻ ✻ ✻ ✻ ✻ ✻</w:t>
      </w:r>
    </w:p>
    <w:p>
      <w:pPr>
        <w:spacing w:before="160" w:after="280" w:line="432" w:lineRule="auto"/>
        <w:jc w:val="left"/>
        <w:bidi/>
      </w:pPr>
      <w:r>
        <w:rPr>
          <w:rFonts w:cs="Traditional Arabic" w:ascii="Times New Roman" w:hAnsi="Times New Roman"/>
          <w:b w:val="0"/>
          <w:i/>
          <w:sz w:val="32"/>
          <w:szCs w:val="32"/>
          <w:rtl/>
        </w:rPr>
        <w:t>إلى من علّمني أن العلم نورٌ يُضيء الدروب...</w:t>
      </w:r>
    </w:p>
    <w:p>
      <w:pPr>
        <w:spacing w:before="120" w:after="280" w:line="432" w:lineRule="auto"/>
        <w:jc w:val="left"/>
        <w:bidi/>
      </w:pPr>
      <w:r>
        <w:rPr>
          <w:rFonts w:cs="Traditional Arabic" w:ascii="Times New Roman" w:hAnsi="Times New Roman"/>
          <w:b w:val="0"/>
          <w:sz w:val="30"/>
          <w:szCs w:val="30"/>
          <w:rtl/>
        </w:rPr>
        <w:t>إلى والديّ الكريمين، اللذين كانا سنداً لي في كل خطوة، وغرسا فيّ حب العلم والمثابرة، أسأل الله أن يُطيل في عمرهما ويُديم عليهما الصحة والعافية.</w:t>
      </w:r>
    </w:p>
    <w:p>
      <w:pPr>
        <w:spacing w:before="120" w:after="280" w:line="432" w:lineRule="auto"/>
        <w:jc w:val="left"/>
        <w:bidi/>
      </w:pPr>
      <w:r>
        <w:rPr>
          <w:rFonts w:cs="Traditional Arabic" w:ascii="Times New Roman" w:hAnsi="Times New Roman"/>
          <w:b w:val="0"/>
          <w:sz w:val="30"/>
          <w:szCs w:val="30"/>
          <w:rtl/>
        </w:rPr>
        <w:t>إلى إخوتي وأخواتي الذين شاركوني أفراحي وأحزاني، وكانوا خير عونٍ لي في مسيرتي العلمية.</w:t>
      </w:r>
    </w:p>
    <w:p>
      <w:pPr>
        <w:spacing w:before="120" w:after="280" w:line="432" w:lineRule="auto"/>
        <w:jc w:val="left"/>
        <w:bidi/>
      </w:pPr>
      <w:r>
        <w:rPr>
          <w:rFonts w:cs="Traditional Arabic" w:ascii="Times New Roman" w:hAnsi="Times New Roman"/>
          <w:b w:val="0"/>
          <w:sz w:val="30"/>
          <w:szCs w:val="30"/>
          <w:rtl/>
        </w:rPr>
        <w:t>إلى كل أساتذتي الذين أناروا لي طريق المعرفة، ولم يبخلوا عليّ بعلمهم ونصائحهم القيّمة.</w:t>
      </w:r>
    </w:p>
    <w:p>
      <w:pPr>
        <w:spacing w:before="120" w:after="280" w:line="432" w:lineRule="auto"/>
        <w:jc w:val="left"/>
        <w:bidi/>
      </w:pPr>
      <w:r>
        <w:rPr>
          <w:rFonts w:cs="Traditional Arabic" w:ascii="Times New Roman" w:hAnsi="Times New Roman"/>
          <w:b w:val="0"/>
          <w:sz w:val="30"/>
          <w:szCs w:val="30"/>
          <w:rtl/>
        </w:rPr>
        <w:t>إلى أصدقائي وزملائي الذين رافقوني في هذا المشوار الجامعي، وتقاسمنا معاً لحظات الجد والاجتهاد.</w:t>
      </w:r>
    </w:p>
    <w:p>
      <w:pPr>
        <w:spacing w:before="120" w:after="280" w:line="432" w:lineRule="auto"/>
        <w:jc w:val="left"/>
        <w:bidi/>
      </w:pPr>
      <w:r>
        <w:rPr>
          <w:rFonts w:cs="Traditional Arabic" w:ascii="Times New Roman" w:hAnsi="Times New Roman"/>
          <w:b w:val="0"/>
          <w:sz w:val="30"/>
          <w:szCs w:val="30"/>
          <w:rtl/>
        </w:rPr>
        <w:t>إلى كل من ساهم من قريب أو بعيد في إنجاز هذا العمل المتواضع...</w:t>
      </w:r>
    </w:p>
    <w:p>
      <w:pPr>
        <w:spacing w:before="240" w:after="240" w:line="432" w:lineRule="auto"/>
        <w:jc w:val="left"/>
        <w:bidi/>
      </w:pPr>
      <w:r>
        <w:rPr>
          <w:rFonts w:cs="Traditional Arabic" w:ascii="Times New Roman" w:hAnsi="Times New Roman"/>
          <w:b/>
          <w:sz w:val="32"/>
          <w:szCs w:val="32"/>
          <w:bCs/>
          <w:rtl/>
        </w:rPr>
        <w:t>أُهدي هذا العمل.</w:t>
      </w:r>
    </w:p>
    <w:p>
      <w:pPr>
        <w:spacing w:before="360" w:after="0" w:line="360" w:lineRule="auto"/>
        <w:jc w:val="center"/>
        <w:bidi/>
      </w:pPr>
    </w:p>
    <w:p>
      <w:pPr>
        <w:jc w:val="center"/>
        <w:bidi/>
        <w:sectPr>
          <w:footerReference w:type="default" r:id="rId10"/>
          <w:headerReference w:type="default" r:id="rId11"/>
          <w:type w:val="nextPage"/>
          <w:pgSz w:w="11907" w:h="16839"/>
          <w:pgMar w:top="1417" w:bottom="1417" w:left="1134" w:right="1701" w:header="720" w:footer="720"/>
          <w:bidi/>
        </w:sectPr>
      </w:pPr>
      <w:r>
        <w:rPr>
          <w:rFonts w:cs="Traditional Arabic" w:ascii="Times New Roman" w:hAnsi="Times New Roman"/>
          <w:b w:val="0"/>
          <w:color w:val="999999"/>
          <w:sz w:val="28"/>
          <w:szCs w:val="28"/>
          <w:rtl/>
        </w:rPr>
        <w:t>❊❊❊❊❊❊❊❊❊❊❊❊❊❊❊</w:t>
      </w:r>
    </w:p>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المقدمة العامة</w:t>
      </w:r>
    </w:p>
    <w:p>
      <w:pPr>
        <w:bidi/>
        <w:spacing w:before="0" w:after="120" w:line="360" w:lineRule="auto"/>
        <w:jc w:val="both"/>
      </w:pPr>
      <w:r>
        <w:rPr>
          <w:rtl/>
          <w:rFonts w:cs="Traditional Arabic" w:ascii="Traditional Arabic" w:hAnsi="Traditional Arabic"/>
          <w:sz w:val="28"/>
          <w:szCs w:val="28"/>
        </w:rPr>
        <w:t xml:space="preserve">يُعدّ قطاع السياحة والسفر من أهم القطاعات الاقتصادية في العالم، إذ يُسهم بشكل كبير في الناتج المحلي الإجمالي للعديد من الدول، ويوفر ملايين فرص العمل المباشرة وغير المباشرة. وقد شكّلت وكالات الأسفار تاريخياً الحلقة الأساسية في سلسلة التوزيع السياحي، حيث كانت تمثل الوسيط الرئيسي بين مقدمي الخدمات السياحية (شركات الطيران، الفنادق، شركات النقل) والمسافرين. غير أن هذا الدور التقليدي بدأ يتعرض لتحديات جوهرية مع بداية الألفية الثالثة، حيث أحدثت الثورة الرقمية تحولات عميقة في بنية هذا القطاع وآليات عمله.</w:t>
      </w:r>
    </w:p>
    <w:p>
      <w:pPr>
        <w:bidi/>
        <w:spacing w:before="0" w:after="120" w:line="360" w:lineRule="auto"/>
        <w:jc w:val="both"/>
      </w:pPr>
      <w:r>
        <w:rPr>
          <w:rtl/>
          <w:rFonts w:cs="Traditional Arabic" w:ascii="Traditional Arabic" w:hAnsi="Traditional Arabic"/>
          <w:sz w:val="28"/>
          <w:szCs w:val="28"/>
        </w:rPr>
        <w:t xml:space="preserve">لقد أدى الانتشار الواسع لشبكة الإنترنت وتطور تكنولوجيا المعلومات والاتصالات إلى ظهور جيل جديد من المنصات الإلكترونية المتخصصة في خدمات السفر والسياحة. فمنصات مثل بوكينغ دوت كوم (Booking.com) وإكسبيديا (Expedia) وسكاي سكانر (Skyscanner) وإير بي إن بي (Airbnb) أصبحت تقدم خدمات شاملة ومتكاملة للمسافرين، بدءاً من البحث والمقارنة وصولاً إلى الحجز والدفع الإلكتروني، وذلك على مدار الساعة ومن أي مكان في العالم. وقد استطاعت هذه المنصات أن تستحوذ على حصص سوقية متنامية، مما شكّل تهديداً حقيقياً لوجود واستمرارية وكالات الأسفار التقليدية (بوهاليس، 2020).</w:t>
      </w:r>
    </w:p>
    <w:p>
      <w:pPr>
        <w:bidi/>
        <w:spacing w:before="0" w:after="120" w:line="360" w:lineRule="auto"/>
        <w:jc w:val="both"/>
      </w:pPr>
      <w:r>
        <w:rPr>
          <w:rtl/>
          <w:rFonts w:cs="Traditional Arabic" w:ascii="Traditional Arabic" w:hAnsi="Traditional Arabic"/>
          <w:sz w:val="28"/>
          <w:szCs w:val="28"/>
        </w:rPr>
        <w:t xml:space="preserve">إن التغيرات الجذرية التي طرأت على سلوك المستهلك السياحي تُعدّ من أبرز العوامل التي عمّقت هذه التحديات. فالمسافر المعاصر أصبح أكثر استقلالية ووعياً رقمياً، ويميل بشكل متزايد إلى التخطيط لرحلاته بنفسه عبر الإنترنت، مستفيداً من الكم الهائل من المعلومات والتقييمات المتاحة على الشبكة. وتشير الإحصائيات إلى أن أكثر من 65% من حجوزات السفر أصبحت تتم عبر الإنترنت في العديد من الدول (فوكسرايت، 2022)، مما يعكس حجم التحول في أنماط الاستهلاك السياحي.</w:t>
      </w:r>
    </w:p>
    <w:p>
      <w:pPr>
        <w:bidi/>
        <w:spacing w:before="0" w:after="120" w:line="360" w:lineRule="auto"/>
        <w:jc w:val="both"/>
      </w:pPr>
      <w:r>
        <w:rPr>
          <w:rtl/>
          <w:rFonts w:cs="Traditional Arabic" w:ascii="Traditional Arabic" w:hAnsi="Traditional Arabic"/>
          <w:sz w:val="28"/>
          <w:szCs w:val="28"/>
        </w:rPr>
        <w:t xml:space="preserve">وفي ظل هذا الواقع الجديد، تجد وكالات الأسفار نفسها أمام معادلة صعبة: كيف يمكنها الحفاظ على مكانتها ودورها في سوق أصبح يتجه بسرعة نحو الرقمنة الشاملة؟ وما هي الاستراتيجيات التي يمكن أن تتبناها لمواجهة المنافسة الشرسة من المنصات الإلكترونية العالمية؟</w:t>
      </w:r>
    </w:p>
    <w:bookmarkStart w:id="9" w:name="إشكالية-الدراسة"/>
    <w:p>
      <w:pPr>
        <w:pStyle w:val="Heading2"/>
        <w:keepNext/>
        <w:bidi/>
        <w:spacing w:before="480" w:after="240"/>
        <w:jc w:val="left"/>
      </w:pPr>
      <w:r>
        <w:rPr>
          <w:rtl/>
          <w:rFonts w:cs="Traditional Arabic" w:ascii="Traditional Arabic" w:hAnsi="Traditional Arabic"/>
          <w:b/>
          <w:color w:val="2E4057"/>
          <w:sz w:val="36"/>
          <w:szCs w:val="36"/>
          <w:bCs/>
        </w:rPr>
        <w:t xml:space="preserve">إشكالية الدراسة</w:t>
      </w:r>
    </w:p>
    <w:p>
      <w:pPr>
        <w:bidi/>
        <w:spacing w:before="0" w:after="120" w:line="360" w:lineRule="auto"/>
        <w:jc w:val="both"/>
      </w:pPr>
      <w:r>
        <w:rPr>
          <w:rtl/>
          <w:rFonts w:cs="Traditional Arabic" w:ascii="Traditional Arabic" w:hAnsi="Traditional Arabic"/>
          <w:sz w:val="28"/>
          <w:szCs w:val="28"/>
        </w:rPr>
        <w:t xml:space="preserve">في ضوء التحولات الرقمية المتسارعة التي يشهدها قطاع السياحة والسفر، وبروز المنصات الإلكترونية كلاعب رئيسي في سوق خدمات السفر، يمكن صياغة الإشكالية الرئيسية لهذه الدراسة على النحو التالي:</w:t>
      </w:r>
    </w:p>
    <w:p>
      <w:pPr>
        <w:bidi/>
        <w:spacing w:before="0" w:after="120" w:line="360" w:lineRule="auto"/>
        <w:jc w:val="both"/>
      </w:pPr>
      <w:r>
        <w:rPr>
          <w:b/>
          <w:bCs/>
          <w:rtl/>
          <w:rFonts w:cs="Traditional Arabic" w:ascii="Traditional Arabic" w:hAnsi="Traditional Arabic"/>
          <w:sz w:val="28"/>
          <w:szCs w:val="28"/>
        </w:rPr>
        <w:t xml:space="preserve">ما هي أبرز التحديات التي تواجهها وكالات الأسفار في ظل المنافسة المتزايدة مع المنصات الإلكترونية، وما هي الحلول والاستراتيجيات الممكنة للتكيف مع هذا الواقع الجديد؟</w:t>
      </w:r>
    </w:p>
    <w:p>
      <w:pPr>
        <w:bidi/>
        <w:spacing w:before="0" w:after="120" w:line="360" w:lineRule="auto"/>
        <w:jc w:val="both"/>
      </w:pPr>
      <w:r>
        <w:rPr>
          <w:rtl/>
          <w:rFonts w:cs="Traditional Arabic" w:ascii="Traditional Arabic" w:hAnsi="Traditional Arabic"/>
          <w:sz w:val="28"/>
          <w:szCs w:val="28"/>
        </w:rPr>
        <w:t xml:space="preserve">وتتفرع عن هذه الإشكالية الرئيسية مجموعة من الأسئلة الفرعية:</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المقصود بوكالات الأسفار والمنصات الإلكترونية للسفر، وما هي أوجه الاختلاف بينهما؟</w:t>
      </w:r>
    </w:p>
    <w:p>
      <w:pPr>
        <w:numPr>
          <w:ilvl w:val="0"/>
          <w:numId w:val="1001"/>
        </w:numPr>
        <w:bidi/>
        <w:spacing w:before="0" w:after="120" w:line="360" w:lineRule="auto"/>
        <w:jc w:val="both"/>
      </w:pPr>
      <w:r>
        <w:rPr>
          <w:rtl/>
          <w:rFonts w:cs="Traditional Arabic" w:ascii="Traditional Arabic" w:hAnsi="Traditional Arabic"/>
          <w:sz w:val="28"/>
          <w:szCs w:val="28"/>
        </w:rPr>
        <w:t xml:space="preserve">كيف أثرت المنصات الإلكترونية على النشاط التجاري لوكالات الأسفار؟</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هي طبيعة المنافسة القائمة بين وكالات الأسفار والمنصات الإلكترونية؟</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هي أهم التحديات التي تواجهها وكالات الأسفار في العصر الرقمي؟</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هي الاستراتيجيات والحلول التي يمكن أن تعتمدها وكالات الأسفار لمواجهة هذه التحديات؟</w:t>
      </w:r>
    </w:p>
    <w:bookmarkEnd w:id="9"/>
    <w:bookmarkStart w:id="10" w:name="فرضيات-الدراسة"/>
    <w:p>
      <w:pPr>
        <w:pStyle w:val="Heading2"/>
        <w:keepNext/>
        <w:bidi/>
        <w:spacing w:before="480" w:after="240"/>
        <w:jc w:val="left"/>
      </w:pPr>
      <w:r>
        <w:rPr>
          <w:rtl/>
          <w:rFonts w:cs="Traditional Arabic" w:ascii="Traditional Arabic" w:hAnsi="Traditional Arabic"/>
          <w:b/>
          <w:color w:val="2E4057"/>
          <w:sz w:val="36"/>
          <w:szCs w:val="36"/>
          <w:bCs/>
        </w:rPr>
        <w:t xml:space="preserve">فرضيات الدراسة</w:t>
      </w:r>
    </w:p>
    <w:p>
      <w:pPr>
        <w:bidi/>
        <w:spacing w:before="0" w:after="120" w:line="360" w:lineRule="auto"/>
        <w:jc w:val="both"/>
      </w:pPr>
      <w:r>
        <w:rPr>
          <w:rtl/>
          <w:rFonts w:cs="Traditional Arabic" w:ascii="Traditional Arabic" w:hAnsi="Traditional Arabic"/>
          <w:sz w:val="28"/>
          <w:szCs w:val="28"/>
        </w:rPr>
        <w:t xml:space="preserve">للإجابة على الإشكالية المطروحة والأسئلة الفرعية المنبثقة عنها، تم صياغة الفرضيات التالية:</w:t>
      </w:r>
    </w:p>
    <w:p>
      <w:pPr>
        <w:numPr>
          <w:ilvl w:val="0"/>
          <w:numId w:val="1002"/>
        </w:numPr>
        <w:bidi/>
        <w:spacing w:before="0" w:after="120" w:line="360" w:lineRule="auto"/>
        <w:jc w:val="both"/>
      </w:pPr>
      <w:r>
        <w:rPr>
          <w:b/>
          <w:bCs/>
          <w:rtl/>
          <w:rFonts w:cs="Traditional Arabic" w:ascii="Traditional Arabic" w:hAnsi="Traditional Arabic"/>
          <w:sz w:val="28"/>
          <w:szCs w:val="28"/>
        </w:rPr>
        <w:t xml:space="preserve">الفرضية الأولى:</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تسبب المنصات الإلكترونية العالمية في انخفاض نسبة الحجوزات لدى وكالات الأسفار التقليدية، وذلك من خلال تقديم بدائل أسهل وأسرع وأقل تكلفة للمسافرين.</w:t>
      </w:r>
    </w:p>
    <w:p>
      <w:pPr>
        <w:numPr>
          <w:ilvl w:val="0"/>
          <w:numId w:val="1002"/>
        </w:numPr>
        <w:bidi/>
        <w:spacing w:before="0" w:after="120" w:line="360" w:lineRule="auto"/>
        <w:jc w:val="both"/>
      </w:pPr>
      <w:r>
        <w:rPr>
          <w:b/>
          <w:bCs/>
          <w:rtl/>
          <w:rFonts w:cs="Traditional Arabic" w:ascii="Traditional Arabic" w:hAnsi="Traditional Arabic"/>
          <w:sz w:val="28"/>
          <w:szCs w:val="28"/>
        </w:rPr>
        <w:t xml:space="preserve">الفرضية الثانية: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تواجه وكالات الأسفار تحديات أساسية ناجمة عن ضعف مستوى الرقمنة والتحول الرقمي لديها مقارنة بالمنصات الإلكترونية، مما يُضعف قدرتها التنافسية في السوق.</w:t>
      </w:r>
    </w:p>
    <w:p>
      <w:pPr>
        <w:numPr>
          <w:ilvl w:val="0"/>
          <w:numId w:val="1002"/>
        </w:numPr>
        <w:bidi/>
        <w:spacing w:before="0" w:after="120" w:line="360" w:lineRule="auto"/>
        <w:jc w:val="both"/>
      </w:pPr>
      <w:r>
        <w:rPr>
          <w:b/>
          <w:bCs/>
          <w:rtl/>
          <w:rFonts w:cs="Traditional Arabic" w:ascii="Traditional Arabic" w:hAnsi="Traditional Arabic"/>
          <w:sz w:val="28"/>
          <w:szCs w:val="28"/>
        </w:rPr>
        <w:t xml:space="preserve">الفرضية الثالثة: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أدى التغيير في سلوك المستهلك نحو التعاملات الإلكترونية والرقمية إلى تراجع ملحوظ في إقبال المسافرين على وكالات الأسفار التقليدية، لصالح المنصات الإلكترونية.</w:t>
      </w:r>
    </w:p>
    <w:bookmarkEnd w:id="10"/>
    <w:bookmarkStart w:id="11" w:name="أهمية-الدراسة"/>
    <w:p>
      <w:pPr>
        <w:pStyle w:val="Heading2"/>
        <w:keepNext/>
        <w:bidi/>
        <w:spacing w:before="480" w:after="240"/>
        <w:jc w:val="left"/>
      </w:pPr>
      <w:r>
        <w:rPr>
          <w:rtl/>
          <w:rFonts w:cs="Traditional Arabic" w:ascii="Traditional Arabic" w:hAnsi="Traditional Arabic"/>
          <w:b/>
          <w:color w:val="2E4057"/>
          <w:sz w:val="36"/>
          <w:szCs w:val="36"/>
          <w:bCs/>
        </w:rPr>
        <w:t xml:space="preserve">أهمية الدراسة</w:t>
      </w:r>
    </w:p>
    <w:p>
      <w:pPr>
        <w:bidi/>
        <w:spacing w:before="0" w:after="120" w:line="360" w:lineRule="auto"/>
        <w:jc w:val="both"/>
      </w:pPr>
      <w:r>
        <w:rPr>
          <w:rtl/>
          <w:rFonts w:cs="Traditional Arabic" w:ascii="Traditional Arabic" w:hAnsi="Traditional Arabic"/>
          <w:sz w:val="28"/>
          <w:szCs w:val="28"/>
        </w:rPr>
        <w:t xml:space="preserve">تستمد هذه الدراسة أهميتها من عدة اعتبارات:</w:t>
      </w:r>
    </w:p>
    <w:p>
      <w:pPr>
        <w:numPr>
          <w:ilvl w:val="0"/>
          <w:numId w:val="1003"/>
        </w:numPr>
        <w:bidi/>
        <w:spacing w:before="0" w:after="120" w:line="360" w:lineRule="auto"/>
        <w:jc w:val="both"/>
      </w:pPr>
      <w:r>
        <w:rPr>
          <w:b/>
          <w:bCs/>
          <w:rtl/>
          <w:rFonts w:cs="Traditional Arabic" w:ascii="Traditional Arabic" w:hAnsi="Traditional Arabic"/>
          <w:sz w:val="28"/>
          <w:szCs w:val="28"/>
        </w:rPr>
        <w:t xml:space="preserve">الأهمية العلمية: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تُسهم هذه الدراسة في إثراء الأدبيات العربية المتعلقة بموضوع التحول الرقمي في قطاع السياحة والسفر، وهو مجال لا يزال يحتاج إلى مزيد من البحث والدراسة في البيئة العربية.</w:t>
      </w:r>
    </w:p>
    <w:p>
      <w:pPr>
        <w:numPr>
          <w:ilvl w:val="0"/>
          <w:numId w:val="1003"/>
        </w:numPr>
        <w:bidi/>
        <w:spacing w:before="0" w:after="120" w:line="360" w:lineRule="auto"/>
        <w:jc w:val="both"/>
      </w:pPr>
      <w:r>
        <w:rPr>
          <w:b/>
          <w:bCs/>
          <w:rtl/>
          <w:rFonts w:cs="Traditional Arabic" w:ascii="Traditional Arabic" w:hAnsi="Traditional Arabic"/>
          <w:sz w:val="28"/>
          <w:szCs w:val="28"/>
        </w:rPr>
        <w:t xml:space="preserve">الأهمية العملية: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تقدم الدراسة رؤى وتوصيات عملية يمكن أن تستفيد منها وكالات الأسفار في تطوير استراتيجياتها وتحسين أدائها التنافسي في مواجهة المنصات الإلكترونية.</w:t>
      </w:r>
    </w:p>
    <w:p>
      <w:pPr>
        <w:numPr>
          <w:ilvl w:val="0"/>
          <w:numId w:val="1003"/>
        </w:numPr>
        <w:bidi/>
        <w:spacing w:before="0" w:after="120" w:line="360" w:lineRule="auto"/>
        <w:jc w:val="both"/>
      </w:pPr>
      <w:r>
        <w:rPr>
          <w:b/>
          <w:bCs/>
          <w:rtl/>
          <w:rFonts w:cs="Traditional Arabic" w:ascii="Traditional Arabic" w:hAnsi="Traditional Arabic"/>
          <w:sz w:val="28"/>
          <w:szCs w:val="28"/>
        </w:rPr>
        <w:t xml:space="preserve">الراهنية: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يتناول البحث موضوعاً حيوياً وراهناً يمس شريحة واسعة من المتعاملين الاقتصاديين في قطاع السياحة والسفر، خاصة في ظل التسارع الكبير في وتيرة التحول الرقمي بعد جائحة كورونا.</w:t>
      </w:r>
    </w:p>
    <w:bookmarkEnd w:id="11"/>
    <w:bookmarkStart w:id="12" w:name="أهداف-الدراسة"/>
    <w:p>
      <w:pPr>
        <w:pStyle w:val="Heading2"/>
        <w:keepNext/>
        <w:bidi/>
        <w:spacing w:before="480" w:after="240"/>
        <w:jc w:val="left"/>
      </w:pPr>
      <w:r>
        <w:rPr>
          <w:rtl/>
          <w:rFonts w:cs="Traditional Arabic" w:ascii="Traditional Arabic" w:hAnsi="Traditional Arabic"/>
          <w:b/>
          <w:color w:val="2E4057"/>
          <w:sz w:val="36"/>
          <w:szCs w:val="36"/>
          <w:bCs/>
        </w:rPr>
        <w:t xml:space="preserve">أهداف الدراسة</w:t>
      </w:r>
    </w:p>
    <w:p>
      <w:pPr>
        <w:bidi/>
        <w:spacing w:before="0" w:after="120" w:line="360" w:lineRule="auto"/>
        <w:jc w:val="both"/>
      </w:pPr>
      <w:r>
        <w:rPr>
          <w:rtl/>
          <w:rFonts w:cs="Traditional Arabic" w:ascii="Traditional Arabic" w:hAnsi="Traditional Arabic"/>
          <w:sz w:val="28"/>
          <w:szCs w:val="28"/>
        </w:rPr>
        <w:t xml:space="preserve">تسعى هذه الدراسة إلى تحقيق مجموعة من الأهداف:</w:t>
      </w:r>
    </w:p>
    <w:p>
      <w:pPr>
        <w:numPr>
          <w:ilvl w:val="0"/>
          <w:numId w:val="1004"/>
        </w:numPr>
        <w:bidi/>
        <w:spacing w:before="0" w:after="120" w:line="360" w:lineRule="auto"/>
        <w:jc w:val="both"/>
      </w:pPr>
      <w:r>
        <w:rPr>
          <w:rtl/>
          <w:rFonts w:cs="Traditional Arabic" w:ascii="Traditional Arabic" w:hAnsi="Traditional Arabic"/>
          <w:sz w:val="28"/>
          <w:szCs w:val="28"/>
        </w:rPr>
        <w:t xml:space="preserve">التعرف على المفاهيم الأساسية المتعلقة بوكالات الأسفار والمنصات الإلكترونية للسفر والسياحة.</w:t>
      </w:r>
    </w:p>
    <w:p>
      <w:pPr>
        <w:numPr>
          <w:ilvl w:val="0"/>
          <w:numId w:val="1004"/>
        </w:numPr>
        <w:bidi/>
        <w:spacing w:before="0" w:after="120" w:line="360" w:lineRule="auto"/>
        <w:jc w:val="both"/>
      </w:pPr>
      <w:r>
        <w:rPr>
          <w:rtl/>
          <w:rFonts w:cs="Traditional Arabic" w:ascii="Traditional Arabic" w:hAnsi="Traditional Arabic"/>
          <w:sz w:val="28"/>
          <w:szCs w:val="28"/>
        </w:rPr>
        <w:t xml:space="preserve">تحليل طبيعة المنافسة القائمة بين وكالات الأسفار والمنصات الإلكترونية وأبعادها المختلفة.</w:t>
      </w:r>
    </w:p>
    <w:p>
      <w:pPr>
        <w:numPr>
          <w:ilvl w:val="0"/>
          <w:numId w:val="1004"/>
        </w:numPr>
        <w:bidi/>
        <w:spacing w:before="0" w:after="120" w:line="360" w:lineRule="auto"/>
        <w:jc w:val="both"/>
      </w:pPr>
      <w:r>
        <w:rPr>
          <w:rtl/>
          <w:rFonts w:cs="Traditional Arabic" w:ascii="Traditional Arabic" w:hAnsi="Traditional Arabic"/>
          <w:sz w:val="28"/>
          <w:szCs w:val="28"/>
        </w:rPr>
        <w:t xml:space="preserve">تحديد وتحليل أهم التحديات التي تواجهها وكالات الأسفار في العصر الرقمي.</w:t>
      </w:r>
    </w:p>
    <w:p>
      <w:pPr>
        <w:numPr>
          <w:ilvl w:val="0"/>
          <w:numId w:val="1004"/>
        </w:numPr>
        <w:bidi/>
        <w:spacing w:before="0" w:after="120" w:line="360" w:lineRule="auto"/>
        <w:jc w:val="both"/>
      </w:pPr>
      <w:r>
        <w:rPr>
          <w:rtl/>
          <w:rFonts w:cs="Traditional Arabic" w:ascii="Traditional Arabic" w:hAnsi="Traditional Arabic"/>
          <w:sz w:val="28"/>
          <w:szCs w:val="28"/>
        </w:rPr>
        <w:t xml:space="preserve">رصد التغيرات في سلوك المستهلك السياحي وتأثيرها على وكالات الأسفار.</w:t>
      </w:r>
    </w:p>
    <w:p>
      <w:pPr>
        <w:numPr>
          <w:ilvl w:val="0"/>
          <w:numId w:val="1004"/>
        </w:numPr>
        <w:bidi/>
        <w:spacing w:before="0" w:after="120" w:line="360" w:lineRule="auto"/>
        <w:jc w:val="both"/>
      </w:pPr>
      <w:r>
        <w:rPr>
          <w:rtl/>
          <w:rFonts w:cs="Traditional Arabic" w:ascii="Traditional Arabic" w:hAnsi="Traditional Arabic"/>
          <w:sz w:val="28"/>
          <w:szCs w:val="28"/>
        </w:rPr>
        <w:t xml:space="preserve">اقتراح حلول واستراتيجيات عملية تساعد وكالات الأسفار على التكيف والتطور في البيئة الرقمية.</w:t>
      </w:r>
    </w:p>
    <w:bookmarkEnd w:id="12"/>
    <w:bookmarkStart w:id="13" w:name="منهج-الدراسة"/>
    <w:p>
      <w:pPr>
        <w:pStyle w:val="Heading2"/>
        <w:keepNext/>
        <w:bidi/>
        <w:spacing w:before="480" w:after="240"/>
        <w:jc w:val="left"/>
      </w:pPr>
      <w:r>
        <w:rPr>
          <w:rtl/>
          <w:rFonts w:cs="Traditional Arabic" w:ascii="Traditional Arabic" w:hAnsi="Traditional Arabic"/>
          <w:b/>
          <w:color w:val="2E4057"/>
          <w:sz w:val="36"/>
          <w:szCs w:val="36"/>
          <w:bCs/>
        </w:rPr>
        <w:t xml:space="preserve">منهج الدراسة</w:t>
      </w:r>
    </w:p>
    <w:p>
      <w:pPr>
        <w:bidi/>
        <w:spacing w:before="0" w:after="120" w:line="360" w:lineRule="auto"/>
        <w:jc w:val="both"/>
      </w:pPr>
      <w:r>
        <w:rPr>
          <w:rtl/>
          <w:rFonts w:cs="Traditional Arabic" w:ascii="Traditional Arabic" w:hAnsi="Traditional Arabic"/>
          <w:sz w:val="28"/>
          <w:szCs w:val="28"/>
        </w:rPr>
        <w:t xml:space="preserve">اعتمدت هذه الدراسة على المنهج الوصفي التحليلي، وذلك لملاءمته لطبيعة الموضوع وأهدافه. حيث تم توظيف هذا المنهج في وصف وتحليل الظاهرة المدروسة من خلال جمع المعلومات والبيانات من مصادر متنوعة تشمل: الكتب والمراجع العلمية المتخصصة، الدراسات والأبحاث السابقة، التقارير والإحصائيات الصادرة عن المنظمات الدولية المتخصصة في السياحة والسفر، بالإضافة إلى المصادر الإلكترونية الموثوقة.</w:t>
      </w:r>
    </w:p>
    <w:p>
      <w:pPr>
        <w:bidi/>
        <w:spacing w:before="0" w:after="120" w:line="360" w:lineRule="auto"/>
        <w:jc w:val="both"/>
      </w:pPr>
      <w:r>
        <w:rPr>
          <w:rtl/>
          <w:rFonts w:cs="Traditional Arabic" w:ascii="Traditional Arabic" w:hAnsi="Traditional Arabic"/>
          <w:sz w:val="28"/>
          <w:szCs w:val="28"/>
        </w:rPr>
        <w:t xml:space="preserve">وقد تم اختيار هذا المنهج لعدة أسباب:</w:t>
      </w:r>
    </w:p>
    <w:p>
      <w:pPr>
        <w:numPr>
          <w:ilvl w:val="0"/>
          <w:numId w:val="1005"/>
        </w:numPr>
        <w:bidi/>
        <w:spacing w:before="0" w:after="120" w:line="360" w:lineRule="auto"/>
        <w:jc w:val="both"/>
      </w:pPr>
      <w:r>
        <w:rPr>
          <w:b/>
          <w:bCs/>
          <w:rtl/>
          <w:rFonts w:cs="Traditional Arabic" w:ascii="Traditional Arabic" w:hAnsi="Traditional Arabic"/>
          <w:sz w:val="28"/>
          <w:szCs w:val="28"/>
        </w:rPr>
        <w:t xml:space="preserve">طبيعة الموضوع:</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إن دراسة التحديات والمنافسة في قطاع السفر تتطلب وصفاً دقيقاً للواقع الحالي وتحليلاً معمقاً للعوامل المؤثرة، وهو ما يوفره المنهج الوصفي التحليلي.</w:t>
      </w:r>
    </w:p>
    <w:p>
      <w:pPr>
        <w:numPr>
          <w:ilvl w:val="0"/>
          <w:numId w:val="1005"/>
        </w:numPr>
        <w:bidi/>
        <w:spacing w:before="0" w:after="120" w:line="360" w:lineRule="auto"/>
        <w:jc w:val="both"/>
      </w:pPr>
      <w:r>
        <w:rPr>
          <w:b/>
          <w:bCs/>
          <w:rtl/>
          <w:rFonts w:cs="Traditional Arabic" w:ascii="Traditional Arabic" w:hAnsi="Traditional Arabic"/>
          <w:sz w:val="28"/>
          <w:szCs w:val="28"/>
        </w:rPr>
        <w:t xml:space="preserve">تعدد مصادر البيانات: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يسمح هذا المنهج بالجمع بين مصادر متنوعة من البيانات الكمية والنوعية، مما يُثري التحليل ويعزز مصداقية النتائج.</w:t>
      </w:r>
    </w:p>
    <w:p>
      <w:pPr>
        <w:numPr>
          <w:ilvl w:val="0"/>
          <w:numId w:val="1005"/>
        </w:numPr>
        <w:bidi/>
        <w:spacing w:before="0" w:after="120" w:line="360" w:lineRule="auto"/>
        <w:jc w:val="both"/>
      </w:pPr>
      <w:r>
        <w:rPr>
          <w:b/>
          <w:bCs/>
          <w:rtl/>
          <w:rFonts w:cs="Traditional Arabic" w:ascii="Traditional Arabic" w:hAnsi="Traditional Arabic"/>
          <w:sz w:val="28"/>
          <w:szCs w:val="28"/>
        </w:rPr>
        <w:t xml:space="preserve">إمكانية التعميم: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يتيح المنهج الوصفي التحليلي استخلاص خلاصات وتوصيات قابلة للتطبيق في سياقات متعددة.</w:t>
      </w:r>
    </w:p>
    <w:p>
      <w:pPr>
        <w:bidi/>
        <w:spacing w:before="0" w:after="120" w:line="360" w:lineRule="auto"/>
        <w:jc w:val="both"/>
      </w:pPr>
      <w:r>
        <w:rPr>
          <w:rtl/>
          <w:rFonts w:cs="Traditional Arabic" w:ascii="Traditional Arabic" w:hAnsi="Traditional Arabic"/>
          <w:sz w:val="28"/>
          <w:szCs w:val="28"/>
        </w:rPr>
        <w:t xml:space="preserve">وتشمل أدوات جمع البيانات المستخدمة في هذه الدراسة:</w:t>
      </w:r>
    </w:p>
    <w:p>
      <w:pPr>
        <w:numPr>
          <w:ilvl w:val="0"/>
          <w:numId w:val="1006"/>
        </w:numPr>
        <w:bidi/>
        <w:spacing w:before="0" w:after="120" w:line="360" w:lineRule="auto"/>
        <w:jc w:val="both"/>
      </w:pPr>
      <w:r>
        <w:rPr>
          <w:rtl/>
          <w:rFonts w:cs="Traditional Arabic" w:ascii="Traditional Arabic" w:hAnsi="Traditional Arabic"/>
          <w:sz w:val="28"/>
          <w:szCs w:val="28"/>
        </w:rPr>
        <w:t xml:space="preserve">المسح المكتبي والتوثيقي للأدبيات العلمية المتعلقة بالموضوع.</w:t>
      </w:r>
    </w:p>
    <w:p>
      <w:pPr>
        <w:numPr>
          <w:ilvl w:val="0"/>
          <w:numId w:val="1006"/>
        </w:numPr>
        <w:bidi/>
        <w:spacing w:before="0" w:after="120" w:line="360" w:lineRule="auto"/>
        <w:jc w:val="both"/>
      </w:pPr>
      <w:r>
        <w:rPr>
          <w:rtl/>
          <w:rFonts w:cs="Traditional Arabic" w:ascii="Traditional Arabic" w:hAnsi="Traditional Arabic"/>
          <w:sz w:val="28"/>
          <w:szCs w:val="28"/>
        </w:rPr>
        <w:t xml:space="preserve">تحليل التقارير الإحصائية الصادرة عن المنظمات الدولية (منظمة السياحة العالمية، مجلس السفر والسياحة العالمي).</w:t>
      </w:r>
    </w:p>
    <w:p>
      <w:pPr>
        <w:numPr>
          <w:ilvl w:val="0"/>
          <w:numId w:val="1006"/>
        </w:numPr>
        <w:bidi/>
        <w:spacing w:before="0" w:after="120" w:line="360" w:lineRule="auto"/>
        <w:jc w:val="both"/>
      </w:pPr>
      <w:r>
        <w:rPr>
          <w:rtl/>
          <w:rFonts w:cs="Traditional Arabic" w:ascii="Traditional Arabic" w:hAnsi="Traditional Arabic"/>
          <w:sz w:val="28"/>
          <w:szCs w:val="28"/>
        </w:rPr>
        <w:t xml:space="preserve">مراجعة دراسات الحالة والتجارب الدولية والعربية في مجال التحول الرقمي لوكالات الأسفار.</w:t>
      </w:r>
    </w:p>
    <w:p>
      <w:pPr>
        <w:numPr>
          <w:ilvl w:val="0"/>
          <w:numId w:val="1006"/>
        </w:numPr>
        <w:bidi/>
        <w:spacing w:before="0" w:after="120" w:line="360" w:lineRule="auto"/>
        <w:jc w:val="both"/>
      </w:pPr>
      <w:r>
        <w:rPr>
          <w:rtl/>
          <w:rFonts w:cs="Traditional Arabic" w:ascii="Traditional Arabic" w:hAnsi="Traditional Arabic"/>
          <w:sz w:val="28"/>
          <w:szCs w:val="28"/>
        </w:rPr>
        <w:t xml:space="preserve">تحليل البيانات والإحصائيات المنشورة حول سوق السفر الإلكتروني وحصص المنصات الرقمية.</w:t>
      </w:r>
    </w:p>
    <w:bookmarkEnd w:id="13"/>
    <w:bookmarkStart w:id="14" w:name="حدود-الدراسة"/>
    <w:p>
      <w:pPr>
        <w:pStyle w:val="Heading2"/>
        <w:keepNext/>
        <w:bidi/>
        <w:spacing w:before="480" w:after="240"/>
        <w:jc w:val="left"/>
      </w:pPr>
      <w:r>
        <w:rPr>
          <w:rtl/>
          <w:rFonts w:cs="Traditional Arabic" w:ascii="Traditional Arabic" w:hAnsi="Traditional Arabic"/>
          <w:b/>
          <w:color w:val="2E4057"/>
          <w:sz w:val="36"/>
          <w:szCs w:val="36"/>
          <w:bCs/>
        </w:rPr>
        <w:t xml:space="preserve">حدود الدراسة</w:t>
      </w:r>
    </w:p>
    <w:p>
      <w:pPr>
        <w:numPr>
          <w:ilvl w:val="0"/>
          <w:numId w:val="1007"/>
        </w:numPr>
        <w:bidi/>
        <w:spacing w:before="0" w:after="120" w:line="360" w:lineRule="auto"/>
        <w:jc w:val="both"/>
      </w:pPr>
      <w:r>
        <w:rPr>
          <w:b/>
          <w:bCs/>
          <w:rtl/>
          <w:rFonts w:cs="Traditional Arabic" w:ascii="Traditional Arabic" w:hAnsi="Traditional Arabic"/>
          <w:sz w:val="28"/>
          <w:szCs w:val="28"/>
        </w:rPr>
        <w:t xml:space="preserve">الحدود الموضوعية: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تتناول الدراسة التحديات التي تواجه وكالات الأسفار في ظل المنافسة مع المنصات الإلكترونية، مع التركيز على البعد الاستراتيجي والتنافسي.</w:t>
      </w:r>
    </w:p>
    <w:p>
      <w:pPr>
        <w:numPr>
          <w:ilvl w:val="0"/>
          <w:numId w:val="1007"/>
        </w:numPr>
        <w:bidi/>
        <w:spacing w:before="0" w:after="120" w:line="360" w:lineRule="auto"/>
        <w:jc w:val="both"/>
      </w:pPr>
      <w:r>
        <w:rPr>
          <w:b/>
          <w:bCs/>
          <w:rtl/>
          <w:rFonts w:cs="Traditional Arabic" w:ascii="Traditional Arabic" w:hAnsi="Traditional Arabic"/>
          <w:sz w:val="28"/>
          <w:szCs w:val="28"/>
        </w:rPr>
        <w:t xml:space="preserve">الحدود الزمنية: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يغطي البحث الفترة الممتدة من بداية الألفية الثالثة (2000) حتى الوقت الحاضر (2024)، مع التركيز بشكل خاص على التطورات الأخيرة بعد جائحة كوفيد-19.</w:t>
      </w:r>
    </w:p>
    <w:p>
      <w:pPr>
        <w:numPr>
          <w:ilvl w:val="0"/>
          <w:numId w:val="1007"/>
        </w:numPr>
        <w:bidi/>
        <w:spacing w:before="0" w:after="120" w:line="360" w:lineRule="auto"/>
        <w:jc w:val="both"/>
      </w:pPr>
      <w:r>
        <w:rPr>
          <w:b/>
          <w:bCs/>
          <w:rtl/>
          <w:rFonts w:cs="Traditional Arabic" w:ascii="Traditional Arabic" w:hAnsi="Traditional Arabic"/>
          <w:sz w:val="28"/>
          <w:szCs w:val="28"/>
        </w:rPr>
        <w:t xml:space="preserve">الحدود المكانية: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تتناول الدراسة الظاهرة على المستوى العالمي مع إشارات خاصة إلى السياق العربي.</w:t>
      </w:r>
    </w:p>
    <w:bookmarkEnd w:id="14"/>
    <w:bookmarkStart w:id="15" w:name="صعوبات-الدراسة"/>
    <w:p>
      <w:pPr>
        <w:pStyle w:val="Heading2"/>
        <w:keepNext/>
        <w:bidi/>
        <w:spacing w:before="480" w:after="240"/>
        <w:jc w:val="left"/>
      </w:pPr>
      <w:r>
        <w:rPr>
          <w:rtl/>
          <w:rFonts w:cs="Traditional Arabic" w:ascii="Traditional Arabic" w:hAnsi="Traditional Arabic"/>
          <w:b/>
          <w:color w:val="2E4057"/>
          <w:sz w:val="36"/>
          <w:szCs w:val="36"/>
          <w:bCs/>
        </w:rPr>
        <w:t xml:space="preserve">صعوبات الدراسة</w:t>
      </w:r>
    </w:p>
    <w:p>
      <w:pPr>
        <w:bidi/>
        <w:spacing w:before="0" w:after="120" w:line="360" w:lineRule="auto"/>
        <w:jc w:val="both"/>
      </w:pPr>
      <w:r>
        <w:rPr>
          <w:rtl/>
          <w:rFonts w:cs="Traditional Arabic" w:ascii="Traditional Arabic" w:hAnsi="Traditional Arabic"/>
          <w:sz w:val="28"/>
          <w:szCs w:val="28"/>
        </w:rPr>
        <w:t xml:space="preserve">واجه الباحث عدة صعوبات أثناء إعداد هذه الدراسة، من أبرزها:</w:t>
      </w:r>
    </w:p>
    <w:p>
      <w:pPr>
        <w:numPr>
          <w:ilvl w:val="0"/>
          <w:numId w:val="1008"/>
        </w:numPr>
        <w:bidi/>
        <w:spacing w:before="0" w:after="120" w:line="360" w:lineRule="auto"/>
        <w:jc w:val="both"/>
      </w:pPr>
      <w:r>
        <w:rPr>
          <w:rtl/>
          <w:rFonts w:cs="Traditional Arabic" w:ascii="Traditional Arabic" w:hAnsi="Traditional Arabic"/>
          <w:sz w:val="28"/>
          <w:szCs w:val="28"/>
        </w:rPr>
        <w:t xml:space="preserve">ندرة الدراسات الأكاديمية العربية المتعلقة بشكل مباشر بموضوع المنافسة بين وكالات الأسفار والمنصات الإلكترونية.</w:t>
      </w:r>
    </w:p>
    <w:p>
      <w:pPr>
        <w:numPr>
          <w:ilvl w:val="0"/>
          <w:numId w:val="1008"/>
        </w:numPr>
        <w:bidi/>
        <w:spacing w:before="0" w:after="120" w:line="360" w:lineRule="auto"/>
        <w:jc w:val="both"/>
      </w:pPr>
      <w:r>
        <w:rPr>
          <w:rtl/>
          <w:rFonts w:cs="Traditional Arabic" w:ascii="Traditional Arabic" w:hAnsi="Traditional Arabic"/>
          <w:sz w:val="28"/>
          <w:szCs w:val="28"/>
        </w:rPr>
        <w:t xml:space="preserve">سرعة التغيرات في القطاع الرقمي مما يجعل بعض البيانات والإحصائيات تفقد صلاحيتها بسرعة.</w:t>
      </w:r>
    </w:p>
    <w:p>
      <w:pPr>
        <w:numPr>
          <w:ilvl w:val="0"/>
          <w:numId w:val="1008"/>
        </w:numPr>
        <w:bidi/>
        <w:spacing w:before="0" w:after="120" w:line="360" w:lineRule="auto"/>
        <w:jc w:val="both"/>
      </w:pPr>
      <w:r>
        <w:rPr>
          <w:rtl/>
          <w:rFonts w:cs="Traditional Arabic" w:ascii="Traditional Arabic" w:hAnsi="Traditional Arabic"/>
          <w:sz w:val="28"/>
          <w:szCs w:val="28"/>
        </w:rPr>
        <w:t xml:space="preserve">صعوبة الحصول على بيانات دقيقة ومحدّثة حول السوق العربي لخدمات السفر الإلكتروني.</w:t>
      </w:r>
    </w:p>
    <w:p>
      <w:pPr>
        <w:numPr>
          <w:ilvl w:val="0"/>
          <w:numId w:val="1008"/>
        </w:numPr>
        <w:bidi/>
        <w:spacing w:before="0" w:after="120" w:line="360" w:lineRule="auto"/>
        <w:jc w:val="both"/>
      </w:pPr>
      <w:r>
        <w:rPr>
          <w:rtl/>
          <w:rFonts w:cs="Traditional Arabic" w:ascii="Traditional Arabic" w:hAnsi="Traditional Arabic"/>
          <w:sz w:val="28"/>
          <w:szCs w:val="28"/>
        </w:rPr>
        <w:t xml:space="preserve">تعدد الزوايا والأبعاد المرتبطة بالموضوع مما يتطلب اختيارات صعبة في تحديد نطاق البحث.</w:t>
      </w:r>
    </w:p>
    <w:bookmarkEnd w:id="15"/>
    <w:bookmarkStart w:id="16" w:name="هيكل-الدراسة"/>
    <w:p>
      <w:pPr>
        <w:pStyle w:val="Heading2"/>
        <w:keepNext/>
        <w:bidi/>
        <w:spacing w:before="480" w:after="240"/>
        <w:jc w:val="left"/>
      </w:pPr>
      <w:r>
        <w:rPr>
          <w:rtl/>
          <w:rFonts w:cs="Traditional Arabic" w:ascii="Traditional Arabic" w:hAnsi="Traditional Arabic"/>
          <w:b/>
          <w:color w:val="2E4057"/>
          <w:sz w:val="36"/>
          <w:szCs w:val="36"/>
          <w:bCs/>
        </w:rPr>
        <w:t xml:space="preserve">هيكل الدراسة</w:t>
      </w:r>
    </w:p>
    <w:p>
      <w:pPr>
        <w:bidi/>
        <w:spacing w:before="0" w:after="120" w:line="360" w:lineRule="auto"/>
        <w:jc w:val="both"/>
      </w:pPr>
      <w:r>
        <w:rPr>
          <w:rtl/>
          <w:rFonts w:cs="Traditional Arabic" w:ascii="Traditional Arabic" w:hAnsi="Traditional Arabic"/>
          <w:sz w:val="28"/>
          <w:szCs w:val="28"/>
        </w:rPr>
        <w:t xml:space="preserve">تم تقسيم هذه الدراسة إلى ثلاثة فصول رئيسية، بالإضافة إلى المقدمة العامة والخاتمة:</w:t>
      </w:r>
    </w:p>
    <w:p>
      <w:pPr>
        <w:numPr>
          <w:ilvl w:val="0"/>
          <w:numId w:val="1009"/>
        </w:numPr>
        <w:bidi/>
        <w:spacing w:before="0" w:after="120" w:line="360" w:lineRule="auto"/>
        <w:jc w:val="both"/>
      </w:pPr>
      <w:r>
        <w:rPr>
          <w:b/>
          <w:bCs/>
          <w:rtl/>
          <w:rFonts w:cs="Traditional Arabic" w:ascii="Traditional Arabic" w:hAnsi="Traditional Arabic"/>
          <w:sz w:val="28"/>
          <w:szCs w:val="28"/>
        </w:rPr>
        <w:t xml:space="preserve">الفصل الأول: الإطار النظري لوكالات السفر والمنصات الإلكترونية.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يتناول هذا الفصل التعريف بوكالات الأسفار من حيث النشأة والتطور والأنواع، والخدمات التي تقدمها، بالإضافة إلى التعريف بالمنصات الإلكترونية ومزاياها.</w:t>
      </w:r>
    </w:p>
    <w:p>
      <w:pPr>
        <w:numPr>
          <w:ilvl w:val="0"/>
          <w:numId w:val="1009"/>
        </w:numPr>
        <w:bidi/>
        <w:spacing w:before="0" w:after="120" w:line="360" w:lineRule="auto"/>
        <w:jc w:val="both"/>
      </w:pPr>
      <w:r>
        <w:rPr>
          <w:b/>
          <w:bCs/>
          <w:rtl/>
          <w:rFonts w:cs="Traditional Arabic" w:ascii="Traditional Arabic" w:hAnsi="Traditional Arabic"/>
          <w:sz w:val="28"/>
          <w:szCs w:val="28"/>
        </w:rPr>
        <w:t xml:space="preserve">الفصل الثاني: المنافسة بين وكالات الأسفار والمنصات الإلكترونية.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يعالج هذا الفصل طبيعة المنافسة بين الطرفين، وتأثير المنصات الإلكترونية على النشاط التجاري لوكالات الأسفار.</w:t>
      </w:r>
    </w:p>
    <w:p>
      <w:pPr>
        <w:numPr>
          <w:ilvl w:val="0"/>
          <w:numId w:val="1009"/>
        </w:numPr>
        <w:bidi/>
        <w:spacing w:before="0" w:after="120" w:line="360" w:lineRule="auto"/>
        <w:jc w:val="both"/>
      </w:pPr>
      <w:r>
        <w:rPr>
          <w:b/>
          <w:bCs/>
          <w:rtl/>
          <w:rFonts w:cs="Traditional Arabic" w:ascii="Traditional Arabic" w:hAnsi="Traditional Arabic"/>
          <w:sz w:val="28"/>
          <w:szCs w:val="28"/>
        </w:rPr>
        <w:t xml:space="preserve">الفصل الثالث: التحديات والحلول المقترحة لوكالات السفر.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يركز هذا الفصل على تحديد التحديات الرئيسية التي تواجه وكالات الأسفار، واقتراح الحلول والاستراتيجيات الملائمة للتطوير والتكيف.</w:t>
      </w:r>
    </w:p>
    <w:bookmarkEnd w:id="16"/>
    <w:bookmarkEnd w:id="17"/>
    <w:bookmarkStart w:id="76" w:name="X16c76ca81a828fb935e118b7737e96f5fb1247b"/>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الإطار النظري لوكالات السفر والمنصات الإلكترونية</w:t>
      </w:r>
    </w:p>
    <w:bookmarkStart w:id="18" w:name="تمهيد"/>
    <w:p>
      <w:pPr>
        <w:pStyle w:val="Heading2"/>
        <w:keepNext/>
        <w:bidi/>
        <w:spacing w:before="480" w:after="240"/>
        <w:jc w:val="left"/>
      </w:pPr>
      <w:r>
        <w:rPr>
          <w:rtl/>
          <w:rFonts w:cs="Traditional Arabic" w:ascii="Traditional Arabic" w:hAnsi="Traditional Arabic"/>
          <w:b/>
          <w:color w:val="2E4057"/>
          <w:sz w:val="36"/>
          <w:szCs w:val="36"/>
          <w:bCs/>
        </w:rPr>
        <w:t xml:space="preserve">تمهيد</w:t>
      </w:r>
    </w:p>
    <w:p>
      <w:pPr>
        <w:bidi/>
        <w:spacing w:before="0" w:after="120" w:line="360" w:lineRule="auto"/>
        <w:jc w:val="both"/>
      </w:pPr>
      <w:r>
        <w:rPr>
          <w:rtl/>
          <w:rFonts w:cs="Traditional Arabic" w:ascii="Traditional Arabic" w:hAnsi="Traditional Arabic"/>
          <w:sz w:val="28"/>
          <w:szCs w:val="28"/>
        </w:rPr>
        <w:t xml:space="preserve">يُعتبر قطاع السياحة والسفر من أكثر القطاعات حيوية وديناميكية في الاقتصاد العالمي، حيث يشهد تطورات مستمرة ومتسارعة تمس مختلف جوانبه ومكوناته. ومن أبرز الفاعلين في هذا القطاع نجد وكالات الأسفار التي لعبت دوراً محورياً في تنظيم وتسهيل عملية السفر والسياحة على مدى عقود طويلة. غير أن ظهور المنصات الإلكترونية أحدث تحولاً جذرياً في المشهد السياحي العالمي، مما يستوجب فهماً عميقاً لكلا الطرفين.</w:t>
      </w:r>
    </w:p>
    <w:p>
      <w:pPr>
        <w:bidi/>
        <w:spacing w:before="0" w:after="120" w:line="360" w:lineRule="auto"/>
        <w:jc w:val="both"/>
      </w:pPr>
      <w:r>
        <w:rPr>
          <w:rtl/>
          <w:rFonts w:cs="Traditional Arabic" w:ascii="Traditional Arabic" w:hAnsi="Traditional Arabic"/>
          <w:sz w:val="28"/>
          <w:szCs w:val="28"/>
        </w:rPr>
        <w:t xml:space="preserve">يهدف هذا الفصل إلى تقديم إطار نظري شامل حول وكالات الأسفار والمنصات الإلكترونية، وذلك من خلال ثلاثة مباحث: يتناول المبحث الأول تعريف وكالات الأسفار ونشأتها وأنواعها المختلفة، بينما يستعرض المبحث الثاني الخدمات التي تقدمها هذه الوكالات، أما المبحث الثالث فيركز على المنصات الإلكترونية ومزاياها في سوق السفر والسياحة.</w:t>
      </w:r>
    </w:p>
    <w:bookmarkEnd w:id="18"/>
    <w:bookmarkStart w:id="33" w:name="X2062bead5d5a9ad9ef8af3573ff571c6d0a633d"/>
    <w:p>
      <w:pPr>
        <w:pStyle w:val="Heading2"/>
        <w:keepNext/>
        <w:bidi/>
        <w:spacing w:before="480" w:after="240"/>
        <w:jc w:val="left"/>
      </w:pPr>
      <w:r>
        <w:rPr>
          <w:rtl/>
          <w:rFonts w:cs="Traditional Arabic" w:ascii="Traditional Arabic" w:hAnsi="Traditional Arabic"/>
          <w:b/>
          <w:color w:val="2E4057"/>
          <w:sz w:val="36"/>
          <w:szCs w:val="36"/>
          <w:bCs/>
        </w:rPr>
        <w:t xml:space="preserve">المبحث الأول: تعريف وكالات الأسفار، نشأتها، وأنواعها</w:t>
      </w:r>
    </w:p>
    <w:bookmarkStart w:id="21" w:name="تعريف-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تعريف وكالات الأسفار</w:t>
      </w:r>
    </w:p>
    <w:bookmarkStart w:id="19" w:name="المفهوم-اللغوي-والاصطلاحي"/>
    <w:p>
      <w:pPr>
        <w:pStyle w:val="Heading4"/>
        <w:keepNext/>
        <w:bidi/>
        <w:spacing w:before="280" w:after="120"/>
        <w:jc w:val="left"/>
      </w:pPr>
      <w:r>
        <w:rPr>
          <w:rtl/>
          <w:rFonts w:cs="Traditional Arabic" w:ascii="Traditional Arabic" w:hAnsi="Traditional Arabic"/>
          <w:b/>
          <w:color w:val="4B5563"/>
          <w:sz w:val="28"/>
          <w:szCs w:val="28"/>
          <w:bCs/>
        </w:rPr>
        <w:t xml:space="preserve">المفهوم اللغوي والاصطلاحي</w:t>
      </w:r>
    </w:p>
    <w:p>
      <w:pPr>
        <w:bidi/>
        <w:spacing w:before="0" w:after="120" w:line="360" w:lineRule="auto"/>
        <w:jc w:val="both"/>
      </w:pPr>
      <w:r>
        <w:rPr>
          <w:rtl/>
          <w:rFonts w:cs="Traditional Arabic" w:ascii="Traditional Arabic" w:hAnsi="Traditional Arabic"/>
          <w:sz w:val="28"/>
          <w:szCs w:val="28"/>
        </w:rPr>
        <w:t xml:space="preserve">تُعرّف وكالة الأسفار لغوياً بأنها المؤسسة أو الهيئة التي تتولى تنظيم وترتيب شؤون السفر والتنقل نيابة عن المسافرين. أما اصطلاحاً، فقد تعددت التعريفات التي قدمها الباحثون والمنظمات الدولية لوكالات الأسفار، ويمكن استعراض أبرزها على النحو التالي:</w:t>
      </w:r>
    </w:p>
    <w:p>
      <w:pPr>
        <w:bidi/>
        <w:spacing w:before="0" w:after="120" w:line="360" w:lineRule="auto"/>
        <w:jc w:val="both"/>
      </w:pPr>
      <w:r>
        <w:rPr>
          <w:rtl/>
          <w:rFonts w:cs="Traditional Arabic" w:ascii="Traditional Arabic" w:hAnsi="Traditional Arabic"/>
          <w:sz w:val="28"/>
          <w:szCs w:val="28"/>
        </w:rPr>
        <w:t xml:space="preserve">يُعرّف كوبر (كوبر، 2018) وكالة الأسفار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“مؤسسة تجارية تعمل كوسيط بين مقدمي الخدمات السياحية والمسافرين، حيث تتولى بيع وتسويق المنتجات السياحية مقابل عمولة أو رسوم خدمة”</w:t>
      </w:r>
      <w:r>
        <w:rPr>
          <w:rtl/>
          <w:rFonts w:cs="Traditional Arabic" w:ascii="Traditional Arabic" w:hAnsi="Traditional Arabic"/>
          <w:sz w:val="28"/>
          <w:szCs w:val="28"/>
        </w:rPr>
        <w:t xml:space="preserve">. وهذا التعريف يبرز الدور الوسيط الذي تلعبه الوكالة في سلسلة القيمة السياحية.</w:t>
      </w:r>
    </w:p>
    <w:p>
      <w:pPr>
        <w:bidi/>
        <w:spacing w:before="0" w:after="120" w:line="360" w:lineRule="auto"/>
        <w:jc w:val="both"/>
      </w:pPr>
      <w:r>
        <w:rPr>
          <w:rtl/>
          <w:rFonts w:cs="Traditional Arabic" w:ascii="Traditional Arabic" w:hAnsi="Traditional Arabic"/>
          <w:sz w:val="28"/>
          <w:szCs w:val="28"/>
        </w:rPr>
        <w:t xml:space="preserve">أما منظمة السياحة العالمية (منظمة السياحة العالمية، 2023) فتُعرّفها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“منشأة تجارية مرخصة تقدم خدمات تتعلق بتنظيم الرحلات والسفريات وحجز تذاكر النقل والإقامة وتأشيرات الدخول والتأمين على السفر وغيرها من الخدمات المرتبطة بالسفر والسياحة”</w:t>
      </w:r>
      <w:r>
        <w:rPr>
          <w:rtl/>
          <w:rFonts w:cs="Traditional Arabic" w:ascii="Traditional Arabic" w:hAnsi="Traditional Arabic"/>
          <w:sz w:val="28"/>
          <w:szCs w:val="28"/>
        </w:rPr>
        <w:t xml:space="preserve">. ويتميز هذا التعريف بشموليته في تحديد نطاق الخدمات التي تقدمها الوكالة.</w:t>
      </w:r>
    </w:p>
    <w:p>
      <w:pPr>
        <w:bidi/>
        <w:spacing w:before="0" w:after="120" w:line="360" w:lineRule="auto"/>
        <w:jc w:val="both"/>
      </w:pPr>
      <w:r>
        <w:rPr>
          <w:rtl/>
          <w:rFonts w:cs="Traditional Arabic" w:ascii="Traditional Arabic" w:hAnsi="Traditional Arabic"/>
          <w:sz w:val="28"/>
          <w:szCs w:val="28"/>
        </w:rPr>
        <w:t xml:space="preserve">من جهته، يُعرّف ميدلتون وفايال (ميدلتون وفايال، 2009) وكالة الأسفار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“قناة توزيع رئيسية في صناعة السياحة، تربط بين العرض والطلب السياحيين من خلال تقديم مجموعة متنوعة من المنتجات والخدمات السياحية للمستهلكين النهائيين”</w:t>
      </w:r>
      <w:r>
        <w:rPr>
          <w:rtl/>
          <w:rFonts w:cs="Traditional Arabic" w:ascii="Traditional Arabic" w:hAnsi="Traditional Arabic"/>
          <w:sz w:val="28"/>
          <w:szCs w:val="28"/>
        </w:rPr>
        <w:t xml:space="preserve">. ويركز هذا التعريف على البعد التسويقي والتوزيعي لنشاط الوكالة.</w:t>
      </w:r>
    </w:p>
    <w:p>
      <w:pPr>
        <w:bidi/>
        <w:spacing w:before="0" w:after="120" w:line="360" w:lineRule="auto"/>
        <w:jc w:val="both"/>
      </w:pPr>
      <w:r>
        <w:rPr>
          <w:rtl/>
          <w:rFonts w:cs="Traditional Arabic" w:ascii="Traditional Arabic" w:hAnsi="Traditional Arabic"/>
          <w:sz w:val="28"/>
          <w:szCs w:val="28"/>
        </w:rPr>
        <w:t xml:space="preserve">وفي السياق العربي، يُعرّف الشمري (الشمري، 2018) وكالة الأسفار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“شركة تجارية متخصصة في تقديم خدمات السفر والسياحة، تعمل كحلقة وصل بين المسافر ومقدمي الخدمات السياحية، وتسعى إلى تلبية احتياجات ورغبات العملاء في مجال السفر والترفيه”</w:t>
      </w:r>
      <w:r>
        <w:rPr>
          <w:rtl/>
          <w:rFonts w:cs="Traditional Arabic" w:ascii="Times New Roman" w:hAnsi="Times New Roman"/>
          <w:sz w:val="28"/>
          <w:szCs w:val="28"/>
        </w:rPr>
        <w:t xml:space="preserve">.</w:t>
      </w:r>
    </w:p>
    <w:p>
      <w:pPr>
        <w:bidi/>
        <w:spacing w:before="0" w:after="120" w:line="360" w:lineRule="auto"/>
        <w:jc w:val="both"/>
      </w:pPr>
      <w:r>
        <w:rPr>
          <w:rtl/>
          <w:rFonts w:cs="Traditional Arabic" w:ascii="Traditional Arabic" w:hAnsi="Traditional Arabic"/>
          <w:sz w:val="28"/>
          <w:szCs w:val="28"/>
        </w:rPr>
        <w:t xml:space="preserve">ومن خلال استقراء التعريفات السابقة، يمكن استخلاص مجموعة من الخصائص المشتركة التي تميز وكالات الأسفار:</w:t>
      </w:r>
    </w:p>
    <w:p>
      <w:pPr>
        <w:numPr>
          <w:ilvl w:val="0"/>
          <w:numId w:val="1010"/>
        </w:numPr>
        <w:bidi/>
        <w:spacing w:before="0" w:after="120" w:line="360" w:lineRule="auto"/>
        <w:jc w:val="both"/>
      </w:pPr>
      <w:r>
        <w:rPr>
          <w:rtl/>
          <w:rFonts w:cs="Traditional Arabic" w:ascii="Traditional Arabic" w:hAnsi="Traditional Arabic"/>
          <w:sz w:val="28"/>
          <w:szCs w:val="28"/>
        </w:rPr>
        <w:t xml:space="preserve">أنها مؤسسة تجارية ذات طابع خدمي.</w:t>
      </w:r>
    </w:p>
    <w:p>
      <w:pPr>
        <w:numPr>
          <w:ilvl w:val="0"/>
          <w:numId w:val="1010"/>
        </w:numPr>
        <w:bidi/>
        <w:spacing w:before="0" w:after="120" w:line="360" w:lineRule="auto"/>
        <w:jc w:val="both"/>
      </w:pPr>
      <w:r>
        <w:rPr>
          <w:rtl/>
          <w:rFonts w:cs="Traditional Arabic" w:ascii="Traditional Arabic" w:hAnsi="Traditional Arabic"/>
          <w:sz w:val="28"/>
          <w:szCs w:val="28"/>
        </w:rPr>
        <w:t xml:space="preserve">تعمل كوسيط بين مقدمي الخدمات السياحية والمسافرين.</w:t>
      </w:r>
    </w:p>
    <w:p>
      <w:pPr>
        <w:numPr>
          <w:ilvl w:val="0"/>
          <w:numId w:val="1010"/>
        </w:numPr>
        <w:bidi/>
        <w:spacing w:before="0" w:after="120" w:line="360" w:lineRule="auto"/>
        <w:jc w:val="both"/>
      </w:pPr>
      <w:r>
        <w:rPr>
          <w:rtl/>
          <w:rFonts w:cs="Traditional Arabic" w:ascii="Traditional Arabic" w:hAnsi="Traditional Arabic"/>
          <w:sz w:val="28"/>
          <w:szCs w:val="28"/>
        </w:rPr>
        <w:t xml:space="preserve">تقدم مجموعة متنوعة من الخدمات المتعلقة بالسفر والسياحة.</w:t>
      </w:r>
    </w:p>
    <w:p>
      <w:pPr>
        <w:numPr>
          <w:ilvl w:val="0"/>
          <w:numId w:val="1010"/>
        </w:numPr>
        <w:bidi/>
        <w:spacing w:before="0" w:after="120" w:line="360" w:lineRule="auto"/>
        <w:jc w:val="both"/>
      </w:pPr>
      <w:r>
        <w:rPr>
          <w:rtl/>
          <w:rFonts w:cs="Traditional Arabic" w:ascii="Traditional Arabic" w:hAnsi="Traditional Arabic"/>
          <w:sz w:val="28"/>
          <w:szCs w:val="28"/>
        </w:rPr>
        <w:t xml:space="preserve">تحصل على مقابل مادي (عمولة أو رسوم) نظير خدماتها.</w:t>
      </w:r>
    </w:p>
    <w:p>
      <w:pPr>
        <w:numPr>
          <w:ilvl w:val="0"/>
          <w:numId w:val="1010"/>
        </w:numPr>
        <w:bidi/>
        <w:spacing w:before="0" w:after="120" w:line="360" w:lineRule="auto"/>
        <w:jc w:val="both"/>
      </w:pPr>
      <w:r>
        <w:rPr>
          <w:rtl/>
          <w:rFonts w:cs="Traditional Arabic" w:ascii="Traditional Arabic" w:hAnsi="Traditional Arabic"/>
          <w:sz w:val="28"/>
          <w:szCs w:val="28"/>
        </w:rPr>
        <w:t xml:space="preserve">تخضع لتنظيم وترخيص من الجهات المختصة.</w:t>
      </w:r>
    </w:p>
    <w:bookmarkEnd w:id="19"/>
    <w:bookmarkStart w:id="20" w:name="التعريف-القانوني-ل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التعريف القانوني لوكالات الأسفار</w:t>
      </w:r>
    </w:p>
    <w:p>
      <w:pPr>
        <w:bidi/>
        <w:spacing w:before="0" w:after="120" w:line="360" w:lineRule="auto"/>
        <w:jc w:val="both"/>
      </w:pPr>
      <w:r>
        <w:rPr>
          <w:rtl/>
          <w:rFonts w:cs="Traditional Arabic" w:ascii="Traditional Arabic" w:hAnsi="Traditional Arabic"/>
          <w:sz w:val="28"/>
          <w:szCs w:val="28"/>
        </w:rPr>
        <w:t xml:space="preserve">تحرص معظم الدول على تنظيم نشاط وكالات الأسفار من خلال إطار قانوني وتشريعي يحدد شروط ممارسة هذا النشاط وحقوق والتزامات الأطراف المعنية. ففي الجزائر مثلاً، يُنظّم القانون رقم 99-06 المتعلق بالسياحة نشاط وكالات الأسفار والسياحة، حيث يُعرّفها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“كل شخص طبيعي أو معنوي يمارس بصفة دائمة نشاطاً يتعلق بتنظيم الرحلات والأسفار وبيع تذاكر النقل وحجز أماكن الإقامة وتقديم خدمات سياحية أخرى”</w:t>
      </w:r>
      <w:r>
        <w:rPr>
          <w:rtl/>
          <w:rFonts w:cs="Traditional Arabic" w:ascii="Times New Roman" w:hAnsi="Times New Roman"/>
          <w:sz w:val="28"/>
          <w:szCs w:val="28"/>
        </w:rPr>
        <w:t xml:space="preserve">.</w:t>
      </w:r>
    </w:p>
    <w:p>
      <w:pPr>
        <w:bidi/>
        <w:spacing w:before="0" w:after="120" w:line="360" w:lineRule="auto"/>
        <w:jc w:val="both"/>
      </w:pPr>
      <w:r>
        <w:rPr>
          <w:rtl/>
          <w:rFonts w:cs="Traditional Arabic" w:ascii="Traditional Arabic" w:hAnsi="Traditional Arabic"/>
          <w:sz w:val="28"/>
          <w:szCs w:val="28"/>
        </w:rPr>
        <w:t xml:space="preserve">وتشترط معظم التشريعات لممارسة نشاط وكالة الأسفار الحصول على ترخيص أو اعتماد من الجهة المختصة (عادة وزارة السياحة)، وتقديم ضمان مالي، وتوفر مؤهلات مهنية لدى المسيّرين، والتأمين على المسؤولية المهنية. وتهدف هذه الشروط إلى حماية المستهلك وضمان جودة الخدمات المقدمة.</w:t>
      </w:r>
    </w:p>
    <w:bookmarkEnd w:id="20"/>
    <w:bookmarkEnd w:id="21"/>
    <w:bookmarkStart w:id="27" w:name="نشأة-وتطور-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نشأة وتطور وكالات الأسفار</w:t>
      </w:r>
    </w:p>
    <w:bookmarkStart w:id="22" w:name="الجذور-التاريخية-لصناعة-السفر"/>
    <w:p>
      <w:pPr>
        <w:pStyle w:val="Heading4"/>
        <w:keepNext/>
        <w:bidi/>
        <w:spacing w:before="280" w:after="120"/>
        <w:jc w:val="left"/>
      </w:pPr>
      <w:r>
        <w:rPr>
          <w:rtl/>
          <w:rFonts w:cs="Traditional Arabic" w:ascii="Traditional Arabic" w:hAnsi="Traditional Arabic"/>
          <w:b/>
          <w:color w:val="4B5563"/>
          <w:sz w:val="28"/>
          <w:szCs w:val="28"/>
          <w:bCs/>
        </w:rPr>
        <w:t xml:space="preserve">الجذور التاريخية لصناعة السفر</w:t>
      </w:r>
    </w:p>
    <w:p>
      <w:pPr>
        <w:bidi/>
        <w:spacing w:before="0" w:after="120" w:line="360" w:lineRule="auto"/>
        <w:jc w:val="both"/>
      </w:pPr>
      <w:r>
        <w:rPr>
          <w:rtl/>
          <w:rFonts w:cs="Traditional Arabic" w:ascii="Traditional Arabic" w:hAnsi="Traditional Arabic"/>
          <w:sz w:val="28"/>
          <w:szCs w:val="28"/>
        </w:rPr>
        <w:t xml:space="preserve">تعود جذور صناعة السفر المنظم إلى حقب تاريخية بعيدة، حيث عرفت الحضارات القديمة أشكالاً مختلفة من الأسفار والرحلات. فقد كان الإغريق والرومان يسافرون لأغراض تجارية ودينية وعلاجية وترفيهية. كما عرف العالم الإسلامي رحلات استكشافية مهمة مثل رحلات ابن بطوطة في القرن الرابع عشر الميلادي. غير أن صناعة السفر بمفهومها الحديث لم تبدأ في التبلور إلا في القرن التاسع عشر.</w:t>
      </w:r>
    </w:p>
    <w:bookmarkEnd w:id="22"/>
    <w:bookmarkStart w:id="23" w:name="مرحلة-التأسيس-القرن-التاسع-عشر"/>
    <w:p>
      <w:pPr>
        <w:pStyle w:val="Heading4"/>
        <w:keepNext/>
        <w:bidi/>
        <w:spacing w:before="280" w:after="120"/>
        <w:jc w:val="left"/>
      </w:pPr>
      <w:r>
        <w:rPr>
          <w:rtl/>
          <w:rFonts w:cs="Traditional Arabic" w:ascii="Traditional Arabic" w:hAnsi="Traditional Arabic"/>
          <w:b/>
          <w:color w:val="4B5563"/>
          <w:sz w:val="28"/>
          <w:szCs w:val="28"/>
          <w:bCs/>
        </w:rPr>
        <w:t xml:space="preserve">مرحلة التأسيس (القرن التاسع عشر)</w:t>
      </w:r>
    </w:p>
    <w:p>
      <w:pPr>
        <w:bidi/>
        <w:spacing w:before="0" w:after="120" w:line="360" w:lineRule="auto"/>
        <w:jc w:val="both"/>
      </w:pPr>
      <w:r>
        <w:rPr>
          <w:rtl/>
          <w:rFonts w:cs="Traditional Arabic" w:ascii="Traditional Arabic" w:hAnsi="Traditional Arabic"/>
          <w:sz w:val="28"/>
          <w:szCs w:val="28"/>
        </w:rPr>
        <w:t xml:space="preserve">يُعتبر البريطاني توماس كوك (Thomas Cook) رائد صناعة السفر المنظم في العصر الحديث. ففي عام 1841م، نظّم كوك أول رحلة جماعية بالقطار من مدينة ليستر إلى مدينة لوبورو في إنجلترا لحضور تجمع مناهض للكحول، وشارك فيها نحو 570 شخصاً. وعلى الرغم من أن هذه الرحلة لم تكن تجارية بالمعنى الدقيق، إلا أنها شكّلت البذرة الأولى لنشاط وكالات الأسفار.</w:t>
      </w:r>
    </w:p>
    <w:p>
      <w:pPr>
        <w:bidi/>
        <w:spacing w:before="0" w:after="120" w:line="360" w:lineRule="auto"/>
        <w:jc w:val="both"/>
      </w:pPr>
      <w:r>
        <w:rPr>
          <w:rtl/>
          <w:rFonts w:cs="Traditional Arabic" w:ascii="Traditional Arabic" w:hAnsi="Traditional Arabic"/>
          <w:sz w:val="28"/>
          <w:szCs w:val="28"/>
        </w:rPr>
        <w:t xml:space="preserve">في عام 1845م، أنشأ كوك أول وكالة سفر تجارية في التاريخ، وبدأ في تنظيم رحلات سياحية بشكل احترافي. وفي عام 1855م، نظّم أول رحلة دولية من إنجلترا إلى فرنسا بمناسبة المعرض العالمي في باريس. ثم توسعت أعمال كوك لتشمل رحلات إلى مصر وفلسطين والولايات المتحدة الأمريكية. كما ابتكر كوك نظام القسائم الفندقية (Hotel Vouchers) الذي يُعدّ من أوائل أدوات الدفع المسبق في صناعة السياحة (كوبر، 2018).</w:t>
      </w:r>
    </w:p>
    <w:bookmarkEnd w:id="23"/>
    <w:bookmarkStart w:id="24" w:name="X9641cab871d644afbcc1cb72788f8b35b06b654"/>
    <w:p>
      <w:pPr>
        <w:pStyle w:val="Heading4"/>
        <w:keepNext/>
        <w:bidi/>
        <w:spacing w:before="280" w:after="120"/>
        <w:jc w:val="left"/>
      </w:pPr>
      <w:r>
        <w:rPr>
          <w:rtl/>
          <w:rFonts w:cs="Traditional Arabic" w:ascii="Traditional Arabic" w:hAnsi="Traditional Arabic"/>
          <w:b/>
          <w:color w:val="4B5563"/>
          <w:sz w:val="28"/>
          <w:szCs w:val="28"/>
          <w:bCs/>
        </w:rPr>
        <w:t xml:space="preserve">مرحلة النمو والتوسع (النصف الأول من القرن العشرين)</w:t>
      </w:r>
    </w:p>
    <w:p>
      <w:pPr>
        <w:bidi/>
        <w:spacing w:before="0" w:after="120" w:line="360" w:lineRule="auto"/>
        <w:jc w:val="both"/>
      </w:pPr>
      <w:r>
        <w:rPr>
          <w:rtl/>
          <w:rFonts w:cs="Traditional Arabic" w:ascii="Traditional Arabic" w:hAnsi="Traditional Arabic"/>
          <w:sz w:val="28"/>
          <w:szCs w:val="28"/>
        </w:rPr>
        <w:t xml:space="preserve">شهدت بداية القرن العشرين توسعاً ملحوظاً في نشاط وكالات الأسفار، مدفوعاً بعدة عوامل من أبرزها: تطور وسائل النقل (السفن البخارية، السكك الحديدية، وبداية الطيران التجاري)، وتحسن المستوى المعيشي في الدول الصناعية، وتزايد الوعي بأهمية السياحة والترفيه. وقد ظهرت في هذه المرحلة شركات سفر كبرى مثل أمريكان إكسبريس (American Express) التي بدأت نشاطها في مجال السفر عام 1915م.</w:t>
      </w:r>
    </w:p>
    <w:p>
      <w:pPr>
        <w:bidi/>
        <w:spacing w:before="0" w:after="120" w:line="360" w:lineRule="auto"/>
        <w:jc w:val="both"/>
      </w:pPr>
      <w:r>
        <w:rPr>
          <w:rtl/>
          <w:rFonts w:cs="Traditional Arabic" w:ascii="Traditional Arabic" w:hAnsi="Traditional Arabic"/>
          <w:sz w:val="28"/>
          <w:szCs w:val="28"/>
        </w:rPr>
        <w:t xml:space="preserve">غير أن الحربين العالميتين الأولى والثانية شكّلتا عائقاً كبيراً أمام نمو هذا القطاع، حيث توقفت معظم الأنشطة السياحية خلال فترتي الحرب. ومع ذلك، أسهمت الحروب بشكل غير مباشر في تطوير البنية التحتية للنقل، خاصة الطيران، مما مهّد الطريق للطفرة السياحية في النصف الثاني من القرن العشرين.</w:t>
      </w:r>
    </w:p>
    <w:bookmarkEnd w:id="24"/>
    <w:bookmarkStart w:id="25" w:name="مرحلة-الازدهار-1950-1990"/>
    <w:p>
      <w:pPr>
        <w:pStyle w:val="Heading4"/>
        <w:keepNext/>
        <w:bidi/>
        <w:spacing w:before="280" w:after="120"/>
        <w:jc w:val="left"/>
      </w:pPr>
      <w:r>
        <w:rPr>
          <w:rtl/>
          <w:rFonts w:cs="Traditional Arabic" w:ascii="Traditional Arabic" w:hAnsi="Traditional Arabic"/>
          <w:b/>
          <w:color w:val="4B5563"/>
          <w:sz w:val="28"/>
          <w:szCs w:val="28"/>
          <w:bCs/>
        </w:rPr>
        <w:t xml:space="preserve">مرحلة الازدهار (1950-1990)</w:t>
      </w:r>
    </w:p>
    <w:p>
      <w:pPr>
        <w:bidi/>
        <w:spacing w:before="0" w:after="120" w:line="360" w:lineRule="auto"/>
        <w:jc w:val="both"/>
      </w:pPr>
      <w:r>
        <w:rPr>
          <w:rtl/>
          <w:rFonts w:cs="Traditional Arabic" w:ascii="Traditional Arabic" w:hAnsi="Traditional Arabic"/>
          <w:sz w:val="28"/>
          <w:szCs w:val="28"/>
        </w:rPr>
        <w:t xml:space="preserve">تُعدّ الفترة الممتدة من خمسينيات إلى تسعينيات القرن العشرين العصر الذهبي لوكالات الأسفار. فقد شهدت هذه المرحلة ظهور السياحة الجماهيرية (Mass Tourism) بفضل تطور الطيران التجاري وانخفاض تكاليفه النسبية، وتحسن مستويات الدخل في الدول المتقدمة، وتزايد أوقات الفراغ نتيجة تقنين ساعات العمل والإجازات المدفوعة.</w:t>
      </w:r>
    </w:p>
    <w:p>
      <w:pPr>
        <w:bidi/>
        <w:spacing w:before="0" w:after="120" w:line="360" w:lineRule="auto"/>
        <w:jc w:val="both"/>
      </w:pPr>
      <w:r>
        <w:rPr>
          <w:rtl/>
          <w:rFonts w:cs="Traditional Arabic" w:ascii="Traditional Arabic" w:hAnsi="Traditional Arabic"/>
          <w:sz w:val="28"/>
          <w:szCs w:val="28"/>
        </w:rPr>
        <w:t xml:space="preserve">في هذه المرحلة، أصبحت وكالات الأسفار الوسيط الأساسي والإلزامي تقريباً بين شركات الطيران والفنادق من جهة والمسافرين من جهة أخرى. وقد تطورت أنظمة الحجز المحوسبة (Computer Reservation Systems - CRS) في السبعينيات والثمانينيات، مثل نظام سيبر (Sabre) ونظام أماديوس (Amadeus) ونظام غاليليو (Galileo)، مما ساهم في تحسين كفاءة عمل الوكالات وسرعة تقديم الخدمات (كراخت وونغ، 2010).</w:t>
      </w:r>
    </w:p>
    <w:p>
      <w:pPr>
        <w:bidi/>
        <w:spacing w:before="0" w:after="120" w:line="360" w:lineRule="auto"/>
        <w:jc w:val="both"/>
      </w:pPr>
      <w:r>
        <w:rPr>
          <w:rtl/>
          <w:rFonts w:cs="Traditional Arabic" w:ascii="Traditional Arabic" w:hAnsi="Traditional Arabic"/>
          <w:sz w:val="28"/>
          <w:szCs w:val="28"/>
        </w:rPr>
        <w:t xml:space="preserve">وقد شهدت هذه الفترة أيضاً ظهور مفهوم الرحلات الشاملة (Package Tours) التي تجمع بين النقل والإقامة والبرنامج السياحي في باقة واحدة بسعر موحد، وهو ما أسهم في تعزيز مكانة وكالات الأسفار كمنظم رئيسي للرحلات.</w:t>
      </w:r>
    </w:p>
    <w:bookmarkEnd w:id="25"/>
    <w:bookmarkStart w:id="26" w:name="X7bd5ba85bd67e9e44fb8dfe397528b84ca3cf8e"/>
    <w:p>
      <w:pPr>
        <w:pStyle w:val="Heading4"/>
        <w:keepNext/>
        <w:bidi/>
        <w:spacing w:before="280" w:after="120"/>
        <w:jc w:val="left"/>
      </w:pPr>
      <w:r>
        <w:rPr>
          <w:rtl/>
          <w:rFonts w:cs="Traditional Arabic" w:ascii="Traditional Arabic" w:hAnsi="Traditional Arabic"/>
          <w:b/>
          <w:color w:val="4B5563"/>
          <w:sz w:val="28"/>
          <w:szCs w:val="28"/>
          <w:bCs/>
        </w:rPr>
        <w:t xml:space="preserve">مرحلة التحول الرقمي (من التسعينيات إلى اليوم)</w:t>
      </w:r>
    </w:p>
    <w:p>
      <w:pPr>
        <w:bidi/>
        <w:spacing w:before="0" w:after="120" w:line="360" w:lineRule="auto"/>
        <w:jc w:val="both"/>
      </w:pPr>
      <w:r>
        <w:rPr>
          <w:rtl/>
          <w:rFonts w:cs="Traditional Arabic" w:ascii="Traditional Arabic" w:hAnsi="Traditional Arabic"/>
          <w:sz w:val="28"/>
          <w:szCs w:val="28"/>
        </w:rPr>
        <w:t xml:space="preserve">مع انتشار شبكة الإنترنت في التسعينيات، بدأت ملامح تحول جذري في صناعة السفر والسياحة. ففي عام 1996م، أُنشئت منصة إكسبيديا (Expedia) كواحدة من أوائل وكالات السفر عبر الإنترنت (Online Travel Agencies - OTAs). وتوالى بعدها ظهور منصات أخرى مثل بوكينغ دوت كوم (Booking.com) عام 1996م، وتريب أدفايزر (TripAdvisor) عام 2000م، وإير بي إن بي (Airbnb) عام 2008م.</w:t>
      </w:r>
    </w:p>
    <w:p>
      <w:pPr>
        <w:bidi/>
        <w:spacing w:before="0" w:after="120" w:line="360" w:lineRule="auto"/>
        <w:jc w:val="both"/>
      </w:pPr>
      <w:r>
        <w:rPr>
          <w:rtl/>
          <w:rFonts w:cs="Traditional Arabic" w:ascii="Traditional Arabic" w:hAnsi="Traditional Arabic"/>
          <w:sz w:val="28"/>
          <w:szCs w:val="28"/>
        </w:rPr>
        <w:t xml:space="preserve">وقد أدى هذا التحول إلى إعادة تشكيل سلسلة التوزيع السياحي بالكامل، حيث أصبح بإمكان المسافرين الوصول مباشرة إلى مقدمي الخدمات دون الحاجة إلى وسيط تقليدي. كما قامت شركات الطيران بتخفيض أو إلغاء العمولات المدفوعة لوكالات الأسفار، مما شكّل ضربة اقتصادية كبيرة لهذه الأخيرة (ستاندينغ وآخرون، 2014).</w:t>
      </w:r>
    </w:p>
    <w:p>
      <w:pPr>
        <w:bidi/>
        <w:spacing w:before="0" w:after="120" w:line="360" w:lineRule="auto"/>
        <w:jc w:val="both"/>
      </w:pPr>
      <w:r>
        <w:rPr>
          <w:rtl/>
          <w:rFonts w:cs="Traditional Arabic" w:ascii="Traditional Arabic" w:hAnsi="Traditional Arabic"/>
          <w:sz w:val="28"/>
          <w:szCs w:val="28"/>
        </w:rPr>
        <w:t xml:space="preserve">ويوضح الجدول التالي أهم المحطات التاريخية في تطور وكالات الأسفار:</w:t>
      </w:r>
    </w:p>
    <w:p>
      <w:pPr>
        <w:pStyle w:val="TableCaption"/>
        <w:bidi/>
        <w:spacing w:before="0" w:after="120" w:line="360" w:lineRule="auto"/>
        <w:jc w:val="both"/>
      </w:pPr>
      <w:r>
        <w:rPr>
          <w:rtl/>
          <w:rFonts w:cs="Traditional Arabic" w:ascii="Traditional Arabic" w:hAnsi="Traditional Arabic"/>
          <w:sz w:val="28"/>
          <w:szCs w:val="28"/>
        </w:rPr>
        <w:t xml:space="preserve">المحطات التاريخية الرئيسية في تطور وكالات الأسفار</w:t>
      </w:r>
    </w:p>
    <w:tbl>
      <w:tblPr>
        <w:tblStyle w:val="Table"/>
        <w:tblW w:type="auto" w:w="0"/>
        <w:jc w:val="center"/>
        <w:tblLook w:firstRow="1" w:lastRow="0" w:firstColumn="0" w:lastColumn="0" w:noHBand="0" w:noVBand="0" w:val="0020"/>
        <w:tblCaption w:val="المحطات التاريخية الرئيسية في تطور وكالات الأسفا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السنة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الحدث</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1841</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أول رحلة جماعية منظمة بواسطة توماس كوك</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1845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إنشاء أول وكالة سفر تجارية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1915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دخول أمريكان إكسبريس مجال السفر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1946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تأسيس الاتحاد الدولي للنقل الجوي (إياتا)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1960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بداية عصر السياحة الجماهيرية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1976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نظام الحجز المحوسب سيبر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1987</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نظام أماديوس للحجز</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1996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ظهور أولى وكالات السفر عبر الإنترنت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2000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تريب أدفايزر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2008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إير بي إن بي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2020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تأثير جائحة كورونا على قطاع السفر</w:t>
            </w:r>
          </w:p>
        </w:tc>
      </w:tr>
    </w:tbl>
    <w:bookmarkEnd w:id="26"/>
    <w:bookmarkEnd w:id="27"/>
    <w:bookmarkStart w:id="32" w:name="أنواع-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أنواع وكالات الأسفار</w:t>
      </w:r>
    </w:p>
    <w:p>
      <w:pPr>
        <w:bidi/>
        <w:spacing w:before="0" w:after="120" w:line="360" w:lineRule="auto"/>
        <w:jc w:val="both"/>
      </w:pPr>
      <w:r>
        <w:rPr>
          <w:rtl/>
          <w:rFonts w:cs="Traditional Arabic" w:ascii="Traditional Arabic" w:hAnsi="Traditional Arabic"/>
          <w:sz w:val="28"/>
          <w:szCs w:val="28"/>
        </w:rPr>
        <w:t xml:space="preserve">تتعدد أنواع وكالات الأسفار وتتنوع وفقاً لعدة معايير تصنيف، يمكن استعراض أبرزها على النحو التالي:</w:t>
      </w:r>
    </w:p>
    <w:bookmarkStart w:id="28" w:name="التصنيف-حسب-طبيعة-النشاط"/>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طبيعة النشاط</w:t>
      </w:r>
    </w:p>
    <w:p>
      <w:pPr>
        <w:bidi/>
        <w:spacing w:before="0" w:after="120" w:line="360" w:lineRule="auto"/>
        <w:jc w:val="both"/>
      </w:pPr>
      <w:r>
        <w:rPr>
          <w:b/>
          <w:bCs/>
          <w:rtl/>
          <w:rFonts w:cs="Traditional Arabic" w:ascii="Traditional Arabic" w:hAnsi="Traditional Arabic"/>
          <w:sz w:val="28"/>
          <w:szCs w:val="28"/>
        </w:rPr>
        <w:t xml:space="preserve">أ. وكالات السفر بالتجزئة (Retail Travel Agencies):</w:t>
      </w:r>
    </w:p>
    <w:p>
      <w:pPr>
        <w:bidi/>
        <w:spacing w:before="0" w:after="120" w:line="360" w:lineRule="auto"/>
        <w:jc w:val="both"/>
      </w:pPr>
      <w:r>
        <w:rPr>
          <w:rtl/>
          <w:rFonts w:cs="Traditional Arabic" w:ascii="Traditional Arabic" w:hAnsi="Traditional Arabic"/>
          <w:sz w:val="28"/>
          <w:szCs w:val="28"/>
        </w:rPr>
        <w:t xml:space="preserve">وهي الوكالات التي تتعامل مباشرة مع المستهلك النهائي (المسافر)، وتقوم ببيع المنتجات والخدمات السياحية التي يقدمها منظمو الرحلات وشركات الطيران والفنادق وغيرهم من مقدمي الخدمات. وتُعدّ هذه الوكالات الأكثر انتشاراً وعدداً في السوق السياحي، وتتميز بقربها من العملاء وقدرتها على تقديم خدمة شخصية ومباشرة.</w:t>
      </w:r>
    </w:p>
    <w:p>
      <w:pPr>
        <w:bidi/>
        <w:spacing w:before="0" w:after="120" w:line="360" w:lineRule="auto"/>
        <w:jc w:val="both"/>
      </w:pPr>
      <w:r>
        <w:rPr>
          <w:rtl/>
          <w:rFonts w:cs="Traditional Arabic" w:ascii="Traditional Arabic" w:hAnsi="Traditional Arabic"/>
          <w:sz w:val="28"/>
          <w:szCs w:val="28"/>
        </w:rPr>
        <w:t xml:space="preserve">تعمل وكالات التجزئة عادة بنظام العمولة، حيث تحصل على نسبة مئوية من قيمة الخدمات المباعة. وتتراوح هذه النسبة عادة بين 5% و15% حسب نوع الخدمة والاتفاقيات المبرمة مع مقدمي الخدمات. كما تحصل بعض الوكالات على رسوم خدمة ثابتة من العملاء مقابل عمليات البحث والحجز (ميدلتون وفايال، 2009).</w:t>
      </w:r>
    </w:p>
    <w:p>
      <w:pPr>
        <w:bidi/>
        <w:spacing w:before="0" w:after="120" w:line="360" w:lineRule="auto"/>
        <w:jc w:val="both"/>
      </w:pPr>
      <w:r>
        <w:rPr>
          <w:b/>
          <w:bCs/>
          <w:rtl/>
          <w:rFonts w:cs="Traditional Arabic" w:ascii="Traditional Arabic" w:hAnsi="Traditional Arabic"/>
          <w:sz w:val="28"/>
          <w:szCs w:val="28"/>
        </w:rPr>
        <w:t xml:space="preserve">ب. منظمو الرحلات (Tour Operators):</w:t>
      </w:r>
    </w:p>
    <w:p>
      <w:pPr>
        <w:bidi/>
        <w:spacing w:before="0" w:after="120" w:line="360" w:lineRule="auto"/>
        <w:jc w:val="both"/>
      </w:pPr>
      <w:r>
        <w:rPr>
          <w:rtl/>
          <w:rFonts w:cs="Traditional Arabic" w:ascii="Traditional Arabic" w:hAnsi="Traditional Arabic"/>
          <w:sz w:val="28"/>
          <w:szCs w:val="28"/>
        </w:rPr>
        <w:t xml:space="preserve">يُعرف منظم الرحلات بأنه المؤسسة التي تقوم بتجميع وتنسيق مختلف عناصر المنتج السياحي (النقل، الإقامة، الزيارات، الأنشطة) في باقة متكاملة تُباع بسعر شامل. ويختلف منظم الرحلات عن وكالة التجزئة في كونه يشتري الخدمات بالجملة من مقدمي الخدمات ثم يعيد بيعها بعد تجميعها في منتج سياحي متكامل.</w:t>
      </w:r>
    </w:p>
    <w:p>
      <w:pPr>
        <w:bidi/>
        <w:spacing w:before="0" w:after="120" w:line="360" w:lineRule="auto"/>
        <w:jc w:val="both"/>
      </w:pPr>
      <w:r>
        <w:rPr>
          <w:rtl/>
          <w:rFonts w:cs="Traditional Arabic" w:ascii="Traditional Arabic" w:hAnsi="Traditional Arabic"/>
          <w:sz w:val="28"/>
          <w:szCs w:val="28"/>
        </w:rPr>
        <w:t xml:space="preserve">يتحمل منظم الرحلات مخاطر مالية أكبر من وكالة التجزئة، حيث يلتزم بشراء كميات كبيرة من المقاعد والغرف الفندقية مسبقاً، بغض النظر عما إذا كان سيتمكن من بيعها جميعاً. وفي المقابل، يحقق هوامش ربح أعلى بفضل الشراء بالجملة والأسعار التفضيلية التي يحصل عليها.</w:t>
      </w:r>
    </w:p>
    <w:p>
      <w:pPr>
        <w:bidi/>
        <w:spacing w:before="0" w:after="120" w:line="360" w:lineRule="auto"/>
        <w:jc w:val="both"/>
      </w:pPr>
      <w:r>
        <w:rPr>
          <w:b/>
          <w:bCs/>
          <w:rtl/>
          <w:rFonts w:cs="Traditional Arabic" w:ascii="Traditional Arabic" w:hAnsi="Traditional Arabic"/>
          <w:sz w:val="28"/>
          <w:szCs w:val="28"/>
        </w:rPr>
        <w:t xml:space="preserve">ج. وكالات السفر بالجملة (Wholesale Travel Agencies):</w:t>
      </w:r>
    </w:p>
    <w:p>
      <w:pPr>
        <w:bidi/>
        <w:spacing w:before="0" w:after="120" w:line="360" w:lineRule="auto"/>
        <w:jc w:val="both"/>
      </w:pPr>
      <w:r>
        <w:rPr>
          <w:rtl/>
          <w:rFonts w:cs="Traditional Arabic" w:ascii="Traditional Arabic" w:hAnsi="Traditional Arabic"/>
          <w:sz w:val="28"/>
          <w:szCs w:val="28"/>
        </w:rPr>
        <w:t xml:space="preserve">تعمل هذه الوكالات كوسيط بين مقدمي الخدمات السياحية ووكالات التجزئة، حيث تشتري كميات كبيرة من المنتجات السياحية بأسعار تفضيلية وتعيد بيعها لوكالات التجزئة. ولا تتعامل عادة مع المستهلك النهائي بشكل مباشر.</w:t>
      </w:r>
    </w:p>
    <w:bookmarkEnd w:id="28"/>
    <w:bookmarkStart w:id="29" w:name="التصنيف-حسب-التخصص"/>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التخصص</w:t>
      </w:r>
    </w:p>
    <w:p>
      <w:pPr>
        <w:bidi/>
        <w:spacing w:before="0" w:after="120" w:line="360" w:lineRule="auto"/>
        <w:jc w:val="both"/>
      </w:pPr>
      <w:r>
        <w:rPr>
          <w:b/>
          <w:bCs/>
          <w:rtl/>
          <w:rFonts w:cs="Traditional Arabic" w:ascii="Traditional Arabic" w:hAnsi="Traditional Arabic"/>
          <w:sz w:val="28"/>
          <w:szCs w:val="28"/>
        </w:rPr>
        <w:t xml:space="preserve">أ. وكالات الأسفار العامة:</w:t>
      </w:r>
    </w:p>
    <w:p>
      <w:pPr>
        <w:bidi/>
        <w:spacing w:before="0" w:after="120" w:line="360" w:lineRule="auto"/>
        <w:jc w:val="both"/>
      </w:pPr>
      <w:r>
        <w:rPr>
          <w:rtl/>
          <w:rFonts w:cs="Traditional Arabic" w:ascii="Traditional Arabic" w:hAnsi="Traditional Arabic"/>
          <w:sz w:val="28"/>
          <w:szCs w:val="28"/>
        </w:rPr>
        <w:t xml:space="preserve">تقدم هذه الوكالات مجموعة واسعة ومتنوعة من الخدمات السياحية دون التخصص في نوع معين. وتستهدف شرائح واسعة من المسافرين بمختلف احتياجاتهم وميزانياتهم.</w:t>
      </w:r>
    </w:p>
    <w:p>
      <w:pPr>
        <w:bidi/>
        <w:spacing w:before="0" w:after="120" w:line="360" w:lineRule="auto"/>
        <w:jc w:val="both"/>
      </w:pPr>
      <w:r>
        <w:rPr>
          <w:b/>
          <w:bCs/>
          <w:rtl/>
          <w:rFonts w:cs="Traditional Arabic" w:ascii="Traditional Arabic" w:hAnsi="Traditional Arabic"/>
          <w:sz w:val="28"/>
          <w:szCs w:val="28"/>
        </w:rPr>
        <w:t xml:space="preserve">ب. وكالات الأسفار المتخصصة:</w:t>
      </w:r>
    </w:p>
    <w:p>
      <w:pPr>
        <w:bidi/>
        <w:spacing w:before="0" w:after="120" w:line="360" w:lineRule="auto"/>
        <w:jc w:val="both"/>
      </w:pPr>
      <w:r>
        <w:rPr>
          <w:rtl/>
          <w:rFonts w:cs="Traditional Arabic" w:ascii="Traditional Arabic" w:hAnsi="Traditional Arabic"/>
          <w:sz w:val="28"/>
          <w:szCs w:val="28"/>
        </w:rPr>
        <w:t xml:space="preserve">تركز هذه الوكالات على نوع محدد من السفر أو على شريحة معينة من العملاء. ومن أمثلة التخصصات:</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سياحة الأعمال: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سفرات رجال الأعمال والمؤتمرات والمعارض.</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السياحة الدينية: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رحلات الحج والعمرة وزيارة الأماكن المقدسة.</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سياحة المغامرات: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رحلات المغامرة والأنشطة الرياضية في الطبيعة.</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السياحة الفاخرة: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تستهدف الشريحة الراقية من المسافرين وتقدم خدمات عالية الجودة.</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سياحة العلاج:</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رحلات العلاج والاستشفاء.</w:t>
      </w:r>
    </w:p>
    <w:bookmarkEnd w:id="29"/>
    <w:bookmarkStart w:id="30" w:name="التصنيف-حسب-نمط-التشغيل"/>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نمط التشغيل</w:t>
      </w:r>
    </w:p>
    <w:p>
      <w:pPr>
        <w:bidi/>
        <w:spacing w:before="0" w:after="120" w:line="360" w:lineRule="auto"/>
        <w:jc w:val="both"/>
      </w:pPr>
      <w:r>
        <w:rPr>
          <w:b/>
          <w:bCs/>
          <w:rtl/>
          <w:rFonts w:cs="Traditional Arabic" w:ascii="Traditional Arabic" w:hAnsi="Traditional Arabic"/>
          <w:sz w:val="28"/>
          <w:szCs w:val="28"/>
        </w:rPr>
        <w:t xml:space="preserve">أ. الوكالات المستقلة:</w:t>
      </w:r>
    </w:p>
    <w:p>
      <w:pPr>
        <w:bidi/>
        <w:spacing w:before="0" w:after="120" w:line="360" w:lineRule="auto"/>
        <w:jc w:val="both"/>
      </w:pPr>
      <w:r>
        <w:rPr>
          <w:rtl/>
          <w:rFonts w:cs="Traditional Arabic" w:ascii="Traditional Arabic" w:hAnsi="Traditional Arabic"/>
          <w:sz w:val="28"/>
          <w:szCs w:val="28"/>
        </w:rPr>
        <w:t xml:space="preserve">وهي وكالات مملوكة ومدارة بشكل مستقل، تعمل بصورة فردية دون الارتباط بشبكة أو سلسلة. تتميز بمرونة أكبر في اتخاذ القرارات لكنها قد تعاني من محدودية الموارد والقدرة التفاوضية.</w:t>
      </w:r>
    </w:p>
    <w:p>
      <w:pPr>
        <w:bidi/>
        <w:spacing w:before="0" w:after="120" w:line="360" w:lineRule="auto"/>
        <w:jc w:val="both"/>
      </w:pPr>
      <w:r>
        <w:rPr>
          <w:b/>
          <w:bCs/>
          <w:rtl/>
          <w:rFonts w:cs="Traditional Arabic" w:ascii="Traditional Arabic" w:hAnsi="Traditional Arabic"/>
          <w:sz w:val="28"/>
          <w:szCs w:val="28"/>
        </w:rPr>
        <w:t xml:space="preserve">ب. سلاسل وكالات الأسفار:</w:t>
      </w:r>
    </w:p>
    <w:p>
      <w:pPr>
        <w:bidi/>
        <w:spacing w:before="0" w:after="120" w:line="360" w:lineRule="auto"/>
        <w:jc w:val="both"/>
      </w:pPr>
      <w:r>
        <w:rPr>
          <w:rtl/>
          <w:rFonts w:cs="Traditional Arabic" w:ascii="Traditional Arabic" w:hAnsi="Traditional Arabic"/>
          <w:sz w:val="28"/>
          <w:szCs w:val="28"/>
        </w:rPr>
        <w:t xml:space="preserve">وهي مجموعة وكالات تعمل تحت علامة تجارية واحدة وتتبع نظام إدارة موحد. تستفيد من وفورات الحجم والقدرة التفاوضية الأكبر مع مقدمي الخدمات، ومن الدعم التسويقي والتكنولوجي المشترك.</w:t>
      </w:r>
    </w:p>
    <w:p>
      <w:pPr>
        <w:bidi/>
        <w:spacing w:before="0" w:after="120" w:line="360" w:lineRule="auto"/>
        <w:jc w:val="both"/>
      </w:pPr>
      <w:r>
        <w:rPr>
          <w:b/>
          <w:bCs/>
          <w:rtl/>
          <w:rFonts w:cs="Traditional Arabic" w:ascii="Traditional Arabic" w:hAnsi="Traditional Arabic"/>
          <w:sz w:val="28"/>
          <w:szCs w:val="28"/>
        </w:rPr>
        <w:t xml:space="preserve">ج. وكالات الامتياز (Franchise):</w:t>
      </w:r>
    </w:p>
    <w:p>
      <w:pPr>
        <w:bidi/>
        <w:spacing w:before="0" w:after="120" w:line="360" w:lineRule="auto"/>
        <w:jc w:val="both"/>
      </w:pPr>
      <w:r>
        <w:rPr>
          <w:rtl/>
          <w:rFonts w:cs="Traditional Arabic" w:ascii="Traditional Arabic" w:hAnsi="Traditional Arabic"/>
          <w:sz w:val="28"/>
          <w:szCs w:val="28"/>
        </w:rPr>
        <w:t xml:space="preserve">تعمل وفق نظام الامتياز التجاري، حيث تحصل الوكالة على حق استخدام العلامة التجارية والنظام التشغيلي مقابل رسوم ونسبة من الأرباح. تجمع بين استقلالية الملكية ومزايا الانتماء إلى شبكة كبيرة.</w:t>
      </w:r>
    </w:p>
    <w:bookmarkEnd w:id="30"/>
    <w:bookmarkStart w:id="31" w:name="التصنيف-حسب-الوسيلة"/>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الوسيلة</w:t>
      </w:r>
    </w:p>
    <w:p>
      <w:pPr>
        <w:bidi/>
        <w:spacing w:before="0" w:after="120" w:line="360" w:lineRule="auto"/>
        <w:jc w:val="both"/>
      </w:pPr>
      <w:r>
        <w:rPr>
          <w:b/>
          <w:bCs/>
          <w:rtl/>
          <w:rFonts w:cs="Traditional Arabic" w:ascii="Traditional Arabic" w:hAnsi="Traditional Arabic"/>
          <w:sz w:val="28"/>
          <w:szCs w:val="28"/>
        </w:rPr>
        <w:t xml:space="preserve">أ. الوكالات التقليدية (Brick-and-Mortar):</w:t>
      </w:r>
    </w:p>
    <w:p>
      <w:pPr>
        <w:bidi/>
        <w:spacing w:before="0" w:after="120" w:line="360" w:lineRule="auto"/>
        <w:jc w:val="both"/>
      </w:pPr>
      <w:r>
        <w:rPr>
          <w:rtl/>
          <w:rFonts w:cs="Traditional Arabic" w:ascii="Traditional Arabic" w:hAnsi="Traditional Arabic"/>
          <w:sz w:val="28"/>
          <w:szCs w:val="28"/>
        </w:rPr>
        <w:t xml:space="preserve">تمارس نشاطها من خلال مكاتب ومحلات تجارية فعلية يتوجه إليها العملاء شخصياً. وتتميز بالتواصل المباشر والشخصي مع العملاء، لكنها تتطلب تكاليف تشغيلية مرتفعة (إيجار، موظفين، تجهيزات).</w:t>
      </w:r>
    </w:p>
    <w:p>
      <w:pPr>
        <w:bidi/>
        <w:spacing w:before="0" w:after="120" w:line="360" w:lineRule="auto"/>
        <w:jc w:val="both"/>
      </w:pPr>
      <w:r>
        <w:rPr>
          <w:b/>
          <w:bCs/>
          <w:rtl/>
          <w:rFonts w:cs="Traditional Arabic" w:ascii="Traditional Arabic" w:hAnsi="Traditional Arabic"/>
          <w:sz w:val="28"/>
          <w:szCs w:val="28"/>
        </w:rPr>
        <w:t xml:space="preserve">ب. وكالات السفر عبر الإنترنت (Online Travel Agencies - OTAs):</w:t>
      </w:r>
    </w:p>
    <w:p>
      <w:pPr>
        <w:bidi/>
        <w:spacing w:before="0" w:after="120" w:line="360" w:lineRule="auto"/>
        <w:jc w:val="both"/>
      </w:pPr>
      <w:r>
        <w:rPr>
          <w:rtl/>
          <w:rFonts w:cs="Traditional Arabic" w:ascii="Traditional Arabic" w:hAnsi="Traditional Arabic"/>
          <w:sz w:val="28"/>
          <w:szCs w:val="28"/>
        </w:rPr>
        <w:t xml:space="preserve">تمارس نشاطها بالكامل عبر الإنترنت من خلال مواقع وتطبيقات إلكترونية. وتتميز بانخفاض التكاليف التشغيلية والقدرة على الوصول إلى قاعدة عملاء واسعة. ومن أبرز الأمثلة: بوكينغ وإكسبيديا وتريفاغو.</w:t>
      </w:r>
    </w:p>
    <w:p>
      <w:pPr>
        <w:bidi/>
        <w:spacing w:before="0" w:after="120" w:line="360" w:lineRule="auto"/>
        <w:jc w:val="both"/>
      </w:pPr>
      <w:r>
        <w:rPr>
          <w:b/>
          <w:bCs/>
          <w:rtl/>
          <w:rFonts w:cs="Traditional Arabic" w:ascii="Traditional Arabic" w:hAnsi="Traditional Arabic"/>
          <w:sz w:val="28"/>
          <w:szCs w:val="28"/>
        </w:rPr>
        <w:t xml:space="preserve">ج. الوكالات الهجينة (Click-and-Mortar):</w:t>
      </w:r>
    </w:p>
    <w:p>
      <w:pPr>
        <w:bidi/>
        <w:spacing w:before="0" w:after="120" w:line="360" w:lineRule="auto"/>
        <w:jc w:val="both"/>
      </w:pPr>
      <w:r>
        <w:rPr>
          <w:rtl/>
          <w:rFonts w:cs="Traditional Arabic" w:ascii="Traditional Arabic" w:hAnsi="Traditional Arabic"/>
          <w:sz w:val="28"/>
          <w:szCs w:val="28"/>
        </w:rPr>
        <w:t xml:space="preserve">تجمع بين التواجد المادي الفعلي والتواجد الرقمي عبر الإنترنت، مما يتيح لها الاستفادة من مزايا كلا النموذجين. وتتجه العديد من الوكالات التقليدية نحو هذا النموذج كاستراتيجية للتكيف مع التطورات الرقمية.</w:t>
      </w:r>
    </w:p>
    <w:p>
      <w:pPr>
        <w:bidi/>
        <w:spacing w:before="0" w:after="120" w:line="360" w:lineRule="auto"/>
        <w:jc w:val="both"/>
      </w:pPr>
      <w:r>
        <w:rPr>
          <w:rtl/>
          <w:rFonts w:cs="Traditional Arabic" w:ascii="Traditional Arabic" w:hAnsi="Traditional Arabic"/>
          <w:sz w:val="28"/>
          <w:szCs w:val="28"/>
        </w:rPr>
        <w:t xml:space="preserve">ويوضح الجدول التالي تصنيف أنواع وكالات الأسفار وفقاً للمعايير المختلفة:</w:t>
      </w:r>
    </w:p>
    <w:p>
      <w:pPr>
        <w:pStyle w:val="TableCaption"/>
        <w:bidi/>
        <w:spacing w:before="0" w:after="120" w:line="360" w:lineRule="auto"/>
        <w:jc w:val="both"/>
      </w:pPr>
      <w:r>
        <w:rPr>
          <w:rtl/>
          <w:rFonts w:cs="Traditional Arabic" w:ascii="Traditional Arabic" w:hAnsi="Traditional Arabic"/>
          <w:sz w:val="28"/>
          <w:szCs w:val="28"/>
        </w:rPr>
        <w:t xml:space="preserve">تصنيف أنواع وكالات الأسفار وفقاً للمعايير المختلفة</w:t>
      </w:r>
    </w:p>
    <w:tbl>
      <w:tblPr>
        <w:tblStyle w:val="Table"/>
        <w:tblW w:type="auto" w:w="0"/>
        <w:jc w:val="center"/>
        <w:tblLook w:firstRow="1" w:lastRow="0" w:firstColumn="0" w:lastColumn="0" w:noHBand="0" w:noVBand="0" w:val="0020"/>
        <w:tblCaption w:val="تصنيف أنواع وكالات الأسفار وفقاً للمعايير المختلفة"/>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معيار التصنيف</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النوع الأول</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النوع الثاني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النشاط</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التجزئة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الجملة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التخصص</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عامة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متخصصة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الوسيلة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تقليدية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إلكترونية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نمط التشغيل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مستقلة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سلاسل وكالات / امتياز</w:t>
            </w:r>
          </w:p>
        </w:tc>
      </w:tr>
    </w:tbl>
    <w:bookmarkEnd w:id="31"/>
    <w:bookmarkEnd w:id="32"/>
    <w:bookmarkEnd w:id="33"/>
    <w:bookmarkStart w:id="47" w:name="X89e0db56da4c66752321859e78e5ccde022ebdd"/>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الثاني: الخدمات التي تقدمها وكالات الأسفار</w:t>
      </w:r>
    </w:p>
    <w:p>
      <w:pPr>
        <w:bidi/>
        <w:spacing w:before="0" w:after="120" w:line="360" w:lineRule="auto"/>
        <w:jc w:val="both"/>
      </w:pPr>
      <w:r>
        <w:rPr>
          <w:rtl/>
          <w:rFonts w:cs="Traditional Arabic" w:ascii="Traditional Arabic" w:hAnsi="Traditional Arabic"/>
          <w:sz w:val="28"/>
          <w:szCs w:val="28"/>
        </w:rPr>
        <w:t xml:space="preserve">تقدم وكالات الأسفار مجموعة واسعة ومتنوعة من الخدمات التي تلبي مختلف احتياجات المسافرين. وتتراوح هذه الخدمات بين الخدمات الأساسية التي تمثل جوهر نشاط الوكالة، والخدمات المساعدة والتكميلية التي تضيف قيمة للعميل وتعزز تجربة السفر. ويمكن تصنيف هذه الخدمات على النحو التالي:</w:t>
      </w:r>
    </w:p>
    <w:bookmarkStart w:id="36" w:name="خدمات-النقل-والحجز"/>
    <w:p>
      <w:pPr>
        <w:pStyle w:val="Heading3"/>
        <w:keepNext/>
        <w:bidi/>
        <w:spacing w:before="360" w:after="160"/>
        <w:jc w:val="left"/>
      </w:pPr>
      <w:r>
        <w:rPr>
          <w:rtl/>
          <w:rFonts w:cs="Traditional Arabic" w:ascii="Traditional Arabic" w:hAnsi="Traditional Arabic"/>
          <w:b/>
          <w:color w:val="374151"/>
          <w:sz w:val="32"/>
          <w:szCs w:val="32"/>
          <w:bCs/>
        </w:rPr>
        <w:t xml:space="preserve">خدمات النقل والحجز</w:t>
      </w:r>
    </w:p>
    <w:bookmarkStart w:id="34" w:name="حجز-تذاكر-الطيران"/>
    <w:p>
      <w:pPr>
        <w:pStyle w:val="Heading4"/>
        <w:keepNext/>
        <w:bidi/>
        <w:spacing w:before="280" w:after="120"/>
        <w:jc w:val="left"/>
      </w:pPr>
      <w:r>
        <w:rPr>
          <w:rtl/>
          <w:rFonts w:cs="Traditional Arabic" w:ascii="Traditional Arabic" w:hAnsi="Traditional Arabic"/>
          <w:b/>
          <w:color w:val="4B5563"/>
          <w:sz w:val="28"/>
          <w:szCs w:val="28"/>
          <w:bCs/>
        </w:rPr>
        <w:t xml:space="preserve">حجز تذاكر الطيران</w:t>
      </w:r>
    </w:p>
    <w:p>
      <w:pPr>
        <w:bidi/>
        <w:spacing w:before="0" w:after="120" w:line="360" w:lineRule="auto"/>
        <w:jc w:val="both"/>
      </w:pPr>
      <w:r>
        <w:rPr>
          <w:rtl/>
          <w:rFonts w:cs="Traditional Arabic" w:ascii="Traditional Arabic" w:hAnsi="Traditional Arabic"/>
          <w:sz w:val="28"/>
          <w:szCs w:val="28"/>
        </w:rPr>
        <w:t xml:space="preserve">تُعدّ خدمة حجز تذاكر الطيران من أقدم وأهم الخدمات التي تقدمها وكالات الأسفار. وتشمل هذه الخدمة البحث عن أفضل الرحلات والأسعار، وإجراء الحجوزات، وإصدار التذاكر، وإدارة التغييرات والإلغاءات. وتستخدم الوكالات أنظمة الحجز العالمية (GDS) مثل أماديوس وسيبر وغاليليو للوصول إلى قواعد بيانات شركات الطيران وإجراء الحجوزات بشكل فوري.</w:t>
      </w:r>
    </w:p>
    <w:p>
      <w:pPr>
        <w:bidi/>
        <w:spacing w:before="0" w:after="120" w:line="360" w:lineRule="auto"/>
        <w:jc w:val="both"/>
      </w:pPr>
      <w:r>
        <w:rPr>
          <w:rtl/>
          <w:rFonts w:cs="Traditional Arabic" w:ascii="Traditional Arabic" w:hAnsi="Traditional Arabic"/>
          <w:sz w:val="28"/>
          <w:szCs w:val="28"/>
        </w:rPr>
        <w:t xml:space="preserve">وقد كانت وكالات الأسفار تاريخياً القناة الرئيسية لتوزيع تذاكر الطيران، حيث كانت تحصل على عمولات تتراوح بين 7% و10% من قيمة التذكرة. غير أن هذا النموذج تعرض لضغوط كبيرة منذ أواخر التسعينيات، حيث قامت معظم شركات الطيران بتخفيض العمولات تدريجياً ثم إلغائها في كثير من الحالات (إياتا، 2023)، مما اضطر الوكالات إلى التحول نحو فرض رسوم خدمة على العملاء.</w:t>
      </w:r>
    </w:p>
    <w:bookmarkEnd w:id="34"/>
    <w:bookmarkStart w:id="35" w:name="حجز-وسائل-النقل-الأخرى"/>
    <w:p>
      <w:pPr>
        <w:pStyle w:val="Heading4"/>
        <w:keepNext/>
        <w:bidi/>
        <w:spacing w:before="280" w:after="120"/>
        <w:jc w:val="left"/>
      </w:pPr>
      <w:r>
        <w:rPr>
          <w:rtl/>
          <w:rFonts w:cs="Traditional Arabic" w:ascii="Traditional Arabic" w:hAnsi="Traditional Arabic"/>
          <w:b/>
          <w:color w:val="4B5563"/>
          <w:sz w:val="28"/>
          <w:szCs w:val="28"/>
          <w:bCs/>
        </w:rPr>
        <w:t xml:space="preserve">حجز وسائل النقل الأخرى</w:t>
      </w:r>
    </w:p>
    <w:p>
      <w:pPr>
        <w:bidi/>
        <w:spacing w:before="0" w:after="120" w:line="360" w:lineRule="auto"/>
        <w:jc w:val="both"/>
      </w:pPr>
      <w:r>
        <w:rPr>
          <w:rtl/>
          <w:rFonts w:cs="Traditional Arabic" w:ascii="Traditional Arabic" w:hAnsi="Traditional Arabic"/>
          <w:sz w:val="28"/>
          <w:szCs w:val="28"/>
        </w:rPr>
        <w:t xml:space="preserve">بالإضافة إلى تذاكر الطيران، تقدم وكالات الأسفار خدمات حجز وسائل النقل الأخرى التي تشمل:</w:t>
      </w:r>
    </w:p>
    <w:p>
      <w:pPr>
        <w:numPr>
          <w:ilvl w:val="0"/>
          <w:numId w:val="1012"/>
        </w:numPr>
        <w:bidi/>
        <w:spacing w:before="0" w:after="120" w:line="360" w:lineRule="auto"/>
        <w:jc w:val="both"/>
      </w:pPr>
      <w:r>
        <w:rPr>
          <w:rtl/>
          <w:rFonts w:cs="Traditional Arabic" w:ascii="Traditional Arabic" w:hAnsi="Traditional Arabic"/>
          <w:sz w:val="28"/>
          <w:szCs w:val="28"/>
        </w:rPr>
        <w:t xml:space="preserve">حجز تذاكر القطارات والحافلات السياحية.</w:t>
      </w:r>
    </w:p>
    <w:p>
      <w:pPr>
        <w:numPr>
          <w:ilvl w:val="0"/>
          <w:numId w:val="1012"/>
        </w:numPr>
        <w:bidi/>
        <w:spacing w:before="0" w:after="120" w:line="360" w:lineRule="auto"/>
        <w:jc w:val="both"/>
      </w:pPr>
      <w:r>
        <w:rPr>
          <w:rtl/>
          <w:rFonts w:cs="Traditional Arabic" w:ascii="Traditional Arabic" w:hAnsi="Traditional Arabic"/>
          <w:sz w:val="28"/>
          <w:szCs w:val="28"/>
        </w:rPr>
        <w:t xml:space="preserve">تأجير السيارات في الوجهات السياحية.</w:t>
      </w:r>
    </w:p>
    <w:p>
      <w:pPr>
        <w:numPr>
          <w:ilvl w:val="0"/>
          <w:numId w:val="1012"/>
        </w:numPr>
        <w:bidi/>
        <w:spacing w:before="0" w:after="120" w:line="360" w:lineRule="auto"/>
        <w:jc w:val="both"/>
      </w:pPr>
      <w:r>
        <w:rPr>
          <w:rtl/>
          <w:rFonts w:cs="Traditional Arabic" w:ascii="Traditional Arabic" w:hAnsi="Traditional Arabic"/>
          <w:sz w:val="28"/>
          <w:szCs w:val="28"/>
        </w:rPr>
        <w:t xml:space="preserve">حجز الرحلات البحرية والعبّارات.</w:t>
      </w:r>
    </w:p>
    <w:p>
      <w:pPr>
        <w:numPr>
          <w:ilvl w:val="0"/>
          <w:numId w:val="1012"/>
        </w:numPr>
        <w:bidi/>
        <w:spacing w:before="0" w:after="120" w:line="360" w:lineRule="auto"/>
        <w:jc w:val="both"/>
      </w:pPr>
      <w:r>
        <w:rPr>
          <w:rtl/>
          <w:rFonts w:cs="Traditional Arabic" w:ascii="Traditional Arabic" w:hAnsi="Traditional Arabic"/>
          <w:sz w:val="28"/>
          <w:szCs w:val="28"/>
        </w:rPr>
        <w:t xml:space="preserve">تنظيم خدمات النقل من وإلى المطارات.</w:t>
      </w:r>
    </w:p>
    <w:p>
      <w:pPr>
        <w:numPr>
          <w:ilvl w:val="0"/>
          <w:numId w:val="1012"/>
        </w:numPr>
        <w:bidi/>
        <w:spacing w:before="0" w:after="120" w:line="360" w:lineRule="auto"/>
        <w:jc w:val="both"/>
      </w:pPr>
      <w:r>
        <w:rPr>
          <w:rtl/>
          <w:rFonts w:cs="Traditional Arabic" w:ascii="Traditional Arabic" w:hAnsi="Traditional Arabic"/>
          <w:sz w:val="28"/>
          <w:szCs w:val="28"/>
        </w:rPr>
        <w:t xml:space="preserve">حجز سيارات خاصة مع سائق للتنقلات المحلية.</w:t>
      </w:r>
    </w:p>
    <w:bookmarkEnd w:id="35"/>
    <w:bookmarkEnd w:id="36"/>
    <w:bookmarkStart w:id="37" w:name="خدمات-الإقامة"/>
    <w:p>
      <w:pPr>
        <w:pStyle w:val="Heading3"/>
        <w:keepNext/>
        <w:bidi/>
        <w:spacing w:before="360" w:after="160"/>
        <w:jc w:val="left"/>
      </w:pPr>
      <w:r>
        <w:rPr>
          <w:rtl/>
          <w:rFonts w:cs="Traditional Arabic" w:ascii="Traditional Arabic" w:hAnsi="Traditional Arabic"/>
          <w:b/>
          <w:color w:val="374151"/>
          <w:sz w:val="32"/>
          <w:szCs w:val="32"/>
          <w:bCs/>
        </w:rPr>
        <w:t xml:space="preserve">خدمات الإقامة</w:t>
      </w:r>
    </w:p>
    <w:p>
      <w:pPr>
        <w:bidi/>
        <w:spacing w:before="0" w:after="120" w:line="360" w:lineRule="auto"/>
        <w:jc w:val="both"/>
      </w:pPr>
      <w:r>
        <w:rPr>
          <w:rtl/>
          <w:rFonts w:cs="Traditional Arabic" w:ascii="Traditional Arabic" w:hAnsi="Traditional Arabic"/>
          <w:sz w:val="28"/>
          <w:szCs w:val="28"/>
        </w:rPr>
        <w:t xml:space="preserve">تتولى وكالات الأسفار حجز مختلف أنواع الإقامة للمسافرين، بما في ذلك الفنادق بمختلف فئاتها (من النجمة الواحدة إلى الخمس نجوم)، والشقق المفروشة، والمنتجعات السياحية، وبيوت الشباب، والفيلات السياحية. وتمتلك الوكالات عادة اتفاقيات مع سلاسل فندقية وفنادق مستقلة تحصل بموجبها على أسعار تفضيلية يمكنها تمريرها للعملاء.</w:t>
      </w:r>
    </w:p>
    <w:p>
      <w:pPr>
        <w:bidi/>
        <w:spacing w:before="0" w:after="120" w:line="360" w:lineRule="auto"/>
        <w:jc w:val="both"/>
      </w:pPr>
      <w:r>
        <w:rPr>
          <w:rtl/>
          <w:rFonts w:cs="Traditional Arabic" w:ascii="Traditional Arabic" w:hAnsi="Traditional Arabic"/>
          <w:sz w:val="28"/>
          <w:szCs w:val="28"/>
        </w:rPr>
        <w:t xml:space="preserve">وتتميز الوكالات في هذا المجال بقدرتها على تقديم نصائح موثوقة بشأن اختيار مكان الإقامة الأنسب بناءً على معرفتها المباشرة بالفنادق والوجهات، وهو ما يُعرف بالـ</w:t>
      </w:r>
      <w:r>
        <w:rPr>
          <w:rtl/>
          <w:rFonts w:cs="Traditional Arabic" w:ascii="Traditional Arabic" w:hAnsi="Traditional Arabic"/>
          <w:sz w:val="28"/>
          <w:szCs w:val="28"/>
        </w:rPr>
        <w:t xml:space="preserve">“المعرفة الميدانية”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التي لا تتوفر عادة لدى المنصات الإلكترونية بنفس العمق والدقة.</w:t>
      </w:r>
    </w:p>
    <w:bookmarkEnd w:id="37"/>
    <w:bookmarkStart w:id="40" w:name="تنظيم-الرحلات-والبرامج-السياحية"/>
    <w:p>
      <w:pPr>
        <w:pStyle w:val="Heading3"/>
        <w:keepNext/>
        <w:bidi/>
        <w:spacing w:before="360" w:after="160"/>
        <w:jc w:val="left"/>
      </w:pPr>
      <w:r>
        <w:rPr>
          <w:rtl/>
          <w:rFonts w:cs="Traditional Arabic" w:ascii="Traditional Arabic" w:hAnsi="Traditional Arabic"/>
          <w:b/>
          <w:color w:val="374151"/>
          <w:sz w:val="32"/>
          <w:szCs w:val="32"/>
          <w:bCs/>
        </w:rPr>
        <w:t xml:space="preserve">تنظيم الرحلات والبرامج السياحية</w:t>
      </w:r>
    </w:p>
    <w:p>
      <w:pPr>
        <w:bidi/>
        <w:spacing w:before="0" w:after="120" w:line="360" w:lineRule="auto"/>
        <w:jc w:val="both"/>
      </w:pPr>
      <w:r>
        <w:rPr>
          <w:rtl/>
          <w:rFonts w:cs="Traditional Arabic" w:ascii="Traditional Arabic" w:hAnsi="Traditional Arabic"/>
          <w:sz w:val="28"/>
          <w:szCs w:val="28"/>
        </w:rPr>
        <w:t xml:space="preserve">تُعتبر خدمة تنظيم الرحلات والبرامج السياحية من أبرز الخدمات المميزة لوكالات الأسفار، وتشمل:</w:t>
      </w:r>
    </w:p>
    <w:bookmarkStart w:id="38" w:name="الرحلات-الشاملة-الباقات-السياحية"/>
    <w:p>
      <w:pPr>
        <w:pStyle w:val="Heading4"/>
        <w:keepNext/>
        <w:bidi/>
        <w:spacing w:before="280" w:after="120"/>
        <w:jc w:val="left"/>
      </w:pPr>
      <w:r>
        <w:rPr>
          <w:rtl/>
          <w:rFonts w:cs="Traditional Arabic" w:ascii="Traditional Arabic" w:hAnsi="Traditional Arabic"/>
          <w:b/>
          <w:color w:val="4B5563"/>
          <w:sz w:val="28"/>
          <w:szCs w:val="28"/>
          <w:bCs/>
        </w:rPr>
        <w:t xml:space="preserve">الرحلات الشاملة (الباقات السياحية)</w:t>
      </w:r>
    </w:p>
    <w:p>
      <w:pPr>
        <w:bidi/>
        <w:spacing w:before="0" w:after="120" w:line="360" w:lineRule="auto"/>
        <w:jc w:val="both"/>
      </w:pPr>
      <w:r>
        <w:rPr>
          <w:rtl/>
          <w:rFonts w:cs="Traditional Arabic" w:ascii="Traditional Arabic" w:hAnsi="Traditional Arabic"/>
          <w:sz w:val="28"/>
          <w:szCs w:val="28"/>
        </w:rPr>
        <w:t xml:space="preserve">يقوم منظمو الرحلات بتصميم باقات سياحية متكاملة تجمع بين مختلف عناصر الرحلة في منتج واحد بسعر شامل. وتتضمن هذه الباقات عادةً: تذاكر الطيران ذهاباً وإياباً، والإقامة الفندقية، والنقل المحلي، والجولات السياحية المصحوبة بمرشد، والوجبات (كلياً أو جزئياً)، والتأمين على السفر.</w:t>
      </w:r>
    </w:p>
    <w:p>
      <w:pPr>
        <w:bidi/>
        <w:spacing w:before="0" w:after="120" w:line="360" w:lineRule="auto"/>
        <w:jc w:val="both"/>
      </w:pPr>
      <w:r>
        <w:rPr>
          <w:rtl/>
          <w:rFonts w:cs="Traditional Arabic" w:ascii="Traditional Arabic" w:hAnsi="Traditional Arabic"/>
          <w:sz w:val="28"/>
          <w:szCs w:val="28"/>
        </w:rPr>
        <w:t xml:space="preserve">وتوفر الباقات السياحية للمسافر مزايا عديدة أبرزها: سهولة التخطيط وتوفير الوقت والجهد، والحصول على سعر إجمالي أقل مما لو تم حجز كل عنصر على حدة، والاستفادة من خبرة المنظم في اختيار أفضل الخيارات، والحماية القانونية في حالات الإلغاء أو المشاكل أثناء الرحلة (كوبر، 2018).</w:t>
      </w:r>
    </w:p>
    <w:bookmarkEnd w:id="38"/>
    <w:bookmarkStart w:id="39" w:name="الرحلات-المصممة-حسب-الطلب"/>
    <w:p>
      <w:pPr>
        <w:pStyle w:val="Heading4"/>
        <w:keepNext/>
        <w:bidi/>
        <w:spacing w:before="280" w:after="120"/>
        <w:jc w:val="left"/>
      </w:pPr>
      <w:r>
        <w:rPr>
          <w:rtl/>
          <w:rFonts w:cs="Traditional Arabic" w:ascii="Traditional Arabic" w:hAnsi="Traditional Arabic"/>
          <w:b/>
          <w:color w:val="4B5563"/>
          <w:sz w:val="28"/>
          <w:szCs w:val="28"/>
          <w:bCs/>
        </w:rPr>
        <w:t xml:space="preserve">الرحلات المُصممة حسب الطلب</w:t>
      </w:r>
    </w:p>
    <w:p>
      <w:pPr>
        <w:bidi/>
        <w:spacing w:before="0" w:after="120" w:line="360" w:lineRule="auto"/>
        <w:jc w:val="both"/>
      </w:pPr>
      <w:r>
        <w:rPr>
          <w:rtl/>
          <w:rFonts w:cs="Traditional Arabic" w:ascii="Traditional Arabic" w:hAnsi="Traditional Arabic"/>
          <w:sz w:val="28"/>
          <w:szCs w:val="28"/>
        </w:rPr>
        <w:t xml:space="preserve">تقدم بعض الوكالات خدمة تصميم رحلات مخصصة وفقاً لرغبات واحتياجات العميل الخاصة. وتتطلب هذه الخدمة مهارة ومعرفة عالية من موظفي الوكالة، حيث يتم بناء البرنامج من الصفر بناءً على تفضيلات العميل من حيث الوجهة والمدة والميزانية والأنشطة المفضلة.</w:t>
      </w:r>
    </w:p>
    <w:bookmarkEnd w:id="39"/>
    <w:bookmarkEnd w:id="40"/>
    <w:bookmarkStart w:id="44" w:name="الخدمات-الإدارية-والاستشارية"/>
    <w:p>
      <w:pPr>
        <w:pStyle w:val="Heading3"/>
        <w:keepNext/>
        <w:bidi/>
        <w:spacing w:before="360" w:after="160"/>
        <w:jc w:val="left"/>
      </w:pPr>
      <w:r>
        <w:rPr>
          <w:rtl/>
          <w:rFonts w:cs="Traditional Arabic" w:ascii="Traditional Arabic" w:hAnsi="Traditional Arabic"/>
          <w:b/>
          <w:color w:val="374151"/>
          <w:sz w:val="32"/>
          <w:szCs w:val="32"/>
          <w:bCs/>
        </w:rPr>
        <w:t xml:space="preserve">الخدمات الإدارية والاستشارية</w:t>
      </w:r>
    </w:p>
    <w:bookmarkStart w:id="41" w:name="التأشيرات-والوثائق"/>
    <w:p>
      <w:pPr>
        <w:pStyle w:val="Heading4"/>
        <w:keepNext/>
        <w:bidi/>
        <w:spacing w:before="280" w:after="120"/>
        <w:jc w:val="left"/>
      </w:pPr>
      <w:r>
        <w:rPr>
          <w:rtl/>
          <w:rFonts w:cs="Traditional Arabic" w:ascii="Traditional Arabic" w:hAnsi="Traditional Arabic"/>
          <w:b/>
          <w:color w:val="4B5563"/>
          <w:sz w:val="28"/>
          <w:szCs w:val="28"/>
          <w:bCs/>
        </w:rPr>
        <w:t xml:space="preserve">التأشيرات والوثائق</w:t>
      </w:r>
    </w:p>
    <w:p>
      <w:pPr>
        <w:bidi/>
        <w:spacing w:before="0" w:after="120" w:line="360" w:lineRule="auto"/>
        <w:jc w:val="both"/>
      </w:pPr>
      <w:r>
        <w:rPr>
          <w:rtl/>
          <w:rFonts w:cs="Traditional Arabic" w:ascii="Traditional Arabic" w:hAnsi="Traditional Arabic"/>
          <w:sz w:val="28"/>
          <w:szCs w:val="28"/>
        </w:rPr>
        <w:t xml:space="preserve">تقدم وكالات الأسفار خدمات مهمة تتعلق بالإجراءات الإدارية للسفر، من أبرزها:</w:t>
      </w:r>
    </w:p>
    <w:p>
      <w:pPr>
        <w:numPr>
          <w:ilvl w:val="0"/>
          <w:numId w:val="1013"/>
        </w:numPr>
        <w:bidi/>
        <w:spacing w:before="0" w:after="120" w:line="360" w:lineRule="auto"/>
        <w:jc w:val="both"/>
      </w:pPr>
      <w:r>
        <w:rPr>
          <w:rtl/>
          <w:rFonts w:cs="Traditional Arabic" w:ascii="Traditional Arabic" w:hAnsi="Traditional Arabic"/>
          <w:sz w:val="28"/>
          <w:szCs w:val="28"/>
        </w:rPr>
        <w:t xml:space="preserve">المساعدة في استخراج التأشيرات للدول التي تتطلب ذلك.</w:t>
      </w:r>
    </w:p>
    <w:p>
      <w:pPr>
        <w:numPr>
          <w:ilvl w:val="0"/>
          <w:numId w:val="1013"/>
        </w:numPr>
        <w:bidi/>
        <w:spacing w:before="0" w:after="120" w:line="360" w:lineRule="auto"/>
        <w:jc w:val="both"/>
      </w:pPr>
      <w:r>
        <w:rPr>
          <w:rtl/>
          <w:rFonts w:cs="Traditional Arabic" w:ascii="Traditional Arabic" w:hAnsi="Traditional Arabic"/>
          <w:sz w:val="28"/>
          <w:szCs w:val="28"/>
        </w:rPr>
        <w:t xml:space="preserve">تقديم المعلومات حول متطلبات الدخول لمختلف الدول.</w:t>
      </w:r>
    </w:p>
    <w:p>
      <w:pPr>
        <w:numPr>
          <w:ilvl w:val="0"/>
          <w:numId w:val="1013"/>
        </w:numPr>
        <w:bidi/>
        <w:spacing w:before="0" w:after="120" w:line="360" w:lineRule="auto"/>
        <w:jc w:val="both"/>
      </w:pPr>
      <w:r>
        <w:rPr>
          <w:rtl/>
          <w:rFonts w:cs="Traditional Arabic" w:ascii="Traditional Arabic" w:hAnsi="Traditional Arabic"/>
          <w:sz w:val="28"/>
          <w:szCs w:val="28"/>
        </w:rPr>
        <w:t xml:space="preserve">المساعدة في إعداد ملفات طلب التأشيرة.</w:t>
      </w:r>
    </w:p>
    <w:p>
      <w:pPr>
        <w:numPr>
          <w:ilvl w:val="0"/>
          <w:numId w:val="1013"/>
        </w:numPr>
        <w:bidi/>
        <w:spacing w:before="0" w:after="120" w:line="360" w:lineRule="auto"/>
        <w:jc w:val="both"/>
      </w:pPr>
      <w:r>
        <w:rPr>
          <w:rtl/>
          <w:rFonts w:cs="Traditional Arabic" w:ascii="Traditional Arabic" w:hAnsi="Traditional Arabic"/>
          <w:sz w:val="28"/>
          <w:szCs w:val="28"/>
        </w:rPr>
        <w:t xml:space="preserve">متابعة طلبات التأشيرات مع السفارات والقنصليات.</w:t>
      </w:r>
    </w:p>
    <w:p>
      <w:pPr>
        <w:numPr>
          <w:ilvl w:val="0"/>
          <w:numId w:val="1013"/>
        </w:numPr>
        <w:bidi/>
        <w:spacing w:before="0" w:after="120" w:line="360" w:lineRule="auto"/>
        <w:jc w:val="both"/>
      </w:pPr>
      <w:r>
        <w:rPr>
          <w:rtl/>
          <w:rFonts w:cs="Traditional Arabic" w:ascii="Traditional Arabic" w:hAnsi="Traditional Arabic"/>
          <w:sz w:val="28"/>
          <w:szCs w:val="28"/>
        </w:rPr>
        <w:t xml:space="preserve">تقديم النصح بشأن جوازات السفر ومدة صلاحيتها.</w:t>
      </w:r>
    </w:p>
    <w:bookmarkEnd w:id="41"/>
    <w:bookmarkStart w:id="42" w:name="التأمين-على-السفر"/>
    <w:p>
      <w:pPr>
        <w:pStyle w:val="Heading4"/>
        <w:keepNext/>
        <w:bidi/>
        <w:spacing w:before="280" w:after="120"/>
        <w:jc w:val="left"/>
      </w:pPr>
      <w:r>
        <w:rPr>
          <w:rtl/>
          <w:rFonts w:cs="Traditional Arabic" w:ascii="Traditional Arabic" w:hAnsi="Traditional Arabic"/>
          <w:b/>
          <w:color w:val="4B5563"/>
          <w:sz w:val="28"/>
          <w:szCs w:val="28"/>
          <w:bCs/>
        </w:rPr>
        <w:t xml:space="preserve">التأمين على السفر</w:t>
      </w:r>
    </w:p>
    <w:p>
      <w:pPr>
        <w:bidi/>
        <w:spacing w:before="0" w:after="120" w:line="360" w:lineRule="auto"/>
        <w:jc w:val="both"/>
      </w:pPr>
      <w:r>
        <w:rPr>
          <w:rtl/>
          <w:rFonts w:cs="Traditional Arabic" w:ascii="Traditional Arabic" w:hAnsi="Traditional Arabic"/>
          <w:sz w:val="28"/>
          <w:szCs w:val="28"/>
        </w:rPr>
        <w:t xml:space="preserve">توفر الوكالات لعملائها مختلف أنواع التأمين المرتبط بالسفر، بما في ذلك التأمين الصحي، وتأمين إلغاء الرحلة، وتأمين الأمتعة، والتأمين ضد الحوادث. وتتعامل الوكالات مع شركات تأمين متخصصة وتقوم ببيع منتجاتها التأمينية كجزء من الخدمة الشاملة.</w:t>
      </w:r>
    </w:p>
    <w:bookmarkEnd w:id="42"/>
    <w:bookmarkStart w:id="43" w:name="الاستشارات-والنصائح"/>
    <w:p>
      <w:pPr>
        <w:pStyle w:val="Heading4"/>
        <w:keepNext/>
        <w:bidi/>
        <w:spacing w:before="280" w:after="120"/>
        <w:jc w:val="left"/>
      </w:pPr>
      <w:r>
        <w:rPr>
          <w:rtl/>
          <w:rFonts w:cs="Traditional Arabic" w:ascii="Traditional Arabic" w:hAnsi="Traditional Arabic"/>
          <w:b/>
          <w:color w:val="4B5563"/>
          <w:sz w:val="28"/>
          <w:szCs w:val="28"/>
          <w:bCs/>
        </w:rPr>
        <w:t xml:space="preserve">الاستشارات والنصائح</w:t>
      </w:r>
    </w:p>
    <w:p>
      <w:pPr>
        <w:bidi/>
        <w:spacing w:before="0" w:after="120" w:line="360" w:lineRule="auto"/>
        <w:jc w:val="both"/>
      </w:pPr>
      <w:r>
        <w:rPr>
          <w:rtl/>
          <w:rFonts w:cs="Traditional Arabic" w:ascii="Traditional Arabic" w:hAnsi="Traditional Arabic"/>
          <w:sz w:val="28"/>
          <w:szCs w:val="28"/>
        </w:rPr>
        <w:t xml:space="preserve">تقدم وكالات الأسفار خدمة استشارية ذات قيمة عالية تشمل: تقديم نصائح حول أفضل الوجهات والأوقات المناسبة للسفر، والمعلومات حول المناخ والعادات والتقاليد المحلية في الوجهات المختلفة، والتوصيات بشأن المطاعم والأماكن السياحية والأنشطة الترفيهية، والإرشادات الأمنية والصحية.</w:t>
      </w:r>
    </w:p>
    <w:p>
      <w:pPr>
        <w:bidi/>
        <w:spacing w:before="0" w:after="120" w:line="360" w:lineRule="auto"/>
        <w:jc w:val="both"/>
      </w:pPr>
      <w:r>
        <w:rPr>
          <w:rtl/>
          <w:rFonts w:cs="Traditional Arabic" w:ascii="Traditional Arabic" w:hAnsi="Traditional Arabic"/>
          <w:sz w:val="28"/>
          <w:szCs w:val="28"/>
        </w:rPr>
        <w:t xml:space="preserve">وتمثل هذه الخدمة الاستشارية إحدى أهم نقاط القوة التي تتميز بها وكالات الأسفار التقليدية مقارنة بالمنصات الإلكترونية، حيث تعتمد على الخبرة الشخصية والمعرفة المتراكمة لموظفي الوكالة (زايتمل، 2018).</w:t>
      </w:r>
    </w:p>
    <w:bookmarkEnd w:id="43"/>
    <w:bookmarkEnd w:id="44"/>
    <w:bookmarkStart w:id="45" w:name="خدمات-سياحة-الأعمال"/>
    <w:p>
      <w:pPr>
        <w:pStyle w:val="Heading3"/>
        <w:keepNext/>
        <w:bidi/>
        <w:spacing w:before="360" w:after="160"/>
        <w:jc w:val="left"/>
      </w:pPr>
      <w:r>
        <w:rPr>
          <w:rtl/>
          <w:rFonts w:cs="Traditional Arabic" w:ascii="Traditional Arabic" w:hAnsi="Traditional Arabic"/>
          <w:b/>
          <w:color w:val="374151"/>
          <w:sz w:val="32"/>
          <w:szCs w:val="32"/>
          <w:bCs/>
        </w:rPr>
        <w:t xml:space="preserve">خدمات سياحة الأعمال</w:t>
      </w:r>
    </w:p>
    <w:p>
      <w:pPr>
        <w:bidi/>
        <w:spacing w:before="0" w:after="120" w:line="360" w:lineRule="auto"/>
        <w:jc w:val="both"/>
      </w:pPr>
      <w:r>
        <w:rPr>
          <w:rtl/>
          <w:rFonts w:cs="Traditional Arabic" w:ascii="Traditional Arabic" w:hAnsi="Traditional Arabic"/>
          <w:sz w:val="28"/>
          <w:szCs w:val="28"/>
        </w:rPr>
        <w:t xml:space="preserve">تخصصت العديد من وكالات الأسفار في خدمة قطاع الأعمال والمؤسسات، وتشمل خدماتها في هذا المجال:</w:t>
      </w:r>
    </w:p>
    <w:p>
      <w:pPr>
        <w:numPr>
          <w:ilvl w:val="0"/>
          <w:numId w:val="1014"/>
        </w:numPr>
        <w:bidi/>
        <w:spacing w:before="0" w:after="120" w:line="360" w:lineRule="auto"/>
        <w:jc w:val="both"/>
      </w:pPr>
      <w:r>
        <w:rPr>
          <w:rtl/>
          <w:rFonts w:cs="Traditional Arabic" w:ascii="Traditional Arabic" w:hAnsi="Traditional Arabic"/>
          <w:sz w:val="28"/>
          <w:szCs w:val="28"/>
        </w:rPr>
        <w:t xml:space="preserve">إدارة سفرات رجال الأعمال والموظفين.</w:t>
      </w:r>
    </w:p>
    <w:p>
      <w:pPr>
        <w:numPr>
          <w:ilvl w:val="0"/>
          <w:numId w:val="1014"/>
        </w:numPr>
        <w:bidi/>
        <w:spacing w:before="0" w:after="120" w:line="360" w:lineRule="auto"/>
        <w:jc w:val="both"/>
      </w:pPr>
      <w:r>
        <w:rPr>
          <w:rtl/>
          <w:rFonts w:cs="Traditional Arabic" w:ascii="Traditional Arabic" w:hAnsi="Traditional Arabic"/>
          <w:sz w:val="28"/>
          <w:szCs w:val="28"/>
        </w:rPr>
        <w:t xml:space="preserve">تنظيم المؤتمرات والندوات والمعارض.</w:t>
      </w:r>
    </w:p>
    <w:p>
      <w:pPr>
        <w:numPr>
          <w:ilvl w:val="0"/>
          <w:numId w:val="1014"/>
        </w:numPr>
        <w:bidi/>
        <w:spacing w:before="0" w:after="120" w:line="360" w:lineRule="auto"/>
        <w:jc w:val="both"/>
      </w:pPr>
      <w:r>
        <w:rPr>
          <w:rtl/>
          <w:rFonts w:cs="Traditional Arabic" w:ascii="Traditional Arabic" w:hAnsi="Traditional Arabic"/>
          <w:sz w:val="28"/>
          <w:szCs w:val="28"/>
        </w:rPr>
        <w:t xml:space="preserve">تنظيم الحوافز السياحية للشركات (Incentive Travel).</w:t>
      </w:r>
    </w:p>
    <w:p>
      <w:pPr>
        <w:numPr>
          <w:ilvl w:val="0"/>
          <w:numId w:val="1014"/>
        </w:numPr>
        <w:bidi/>
        <w:spacing w:before="0" w:after="120" w:line="360" w:lineRule="auto"/>
        <w:jc w:val="both"/>
      </w:pPr>
      <w:r>
        <w:rPr>
          <w:rtl/>
          <w:rFonts w:cs="Traditional Arabic" w:ascii="Traditional Arabic" w:hAnsi="Traditional Arabic"/>
          <w:sz w:val="28"/>
          <w:szCs w:val="28"/>
        </w:rPr>
        <w:t xml:space="preserve">إعداد تقارير مفصلة عن نفقات السفر.</w:t>
      </w:r>
    </w:p>
    <w:p>
      <w:pPr>
        <w:numPr>
          <w:ilvl w:val="0"/>
          <w:numId w:val="1014"/>
        </w:numPr>
        <w:bidi/>
        <w:spacing w:before="0" w:after="120" w:line="360" w:lineRule="auto"/>
        <w:jc w:val="both"/>
      </w:pPr>
      <w:r>
        <w:rPr>
          <w:rtl/>
          <w:rFonts w:cs="Traditional Arabic" w:ascii="Traditional Arabic" w:hAnsi="Traditional Arabic"/>
          <w:sz w:val="28"/>
          <w:szCs w:val="28"/>
        </w:rPr>
        <w:t xml:space="preserve">التفاوض على اتفاقيات أسعار خاصة مع مقدمي الخدمات.</w:t>
      </w:r>
    </w:p>
    <w:p>
      <w:pPr>
        <w:bidi/>
        <w:spacing w:before="0" w:after="120" w:line="360" w:lineRule="auto"/>
        <w:jc w:val="both"/>
      </w:pPr>
      <w:r>
        <w:rPr>
          <w:rtl/>
          <w:rFonts w:cs="Traditional Arabic" w:ascii="Traditional Arabic" w:hAnsi="Traditional Arabic"/>
          <w:sz w:val="28"/>
          <w:szCs w:val="28"/>
        </w:rPr>
        <w:t xml:space="preserve">وتُعدّ سياحة الأعمال من أهم مصادر الدخل لوكالات الأسفار، حيث تتميز بحجم إنفاق مرتفع ومعدل تكرار عالٍ.</w:t>
      </w:r>
    </w:p>
    <w:bookmarkEnd w:id="45"/>
    <w:bookmarkStart w:id="46" w:name="خدمات-الحج-والعمرة"/>
    <w:p>
      <w:pPr>
        <w:pStyle w:val="Heading3"/>
        <w:keepNext/>
        <w:bidi/>
        <w:spacing w:before="360" w:after="160"/>
        <w:jc w:val="left"/>
      </w:pPr>
      <w:r>
        <w:rPr>
          <w:rtl/>
          <w:rFonts w:cs="Traditional Arabic" w:ascii="Traditional Arabic" w:hAnsi="Traditional Arabic"/>
          <w:b/>
          <w:color w:val="374151"/>
          <w:sz w:val="32"/>
          <w:szCs w:val="32"/>
          <w:bCs/>
        </w:rPr>
        <w:t xml:space="preserve">خدمات الحج والعمرة</w:t>
      </w:r>
    </w:p>
    <w:p>
      <w:pPr>
        <w:bidi/>
        <w:spacing w:before="0" w:after="120" w:line="360" w:lineRule="auto"/>
        <w:jc w:val="both"/>
      </w:pPr>
      <w:r>
        <w:rPr>
          <w:rtl/>
          <w:rFonts w:cs="Traditional Arabic" w:ascii="Traditional Arabic" w:hAnsi="Traditional Arabic"/>
          <w:sz w:val="28"/>
          <w:szCs w:val="28"/>
        </w:rPr>
        <w:t xml:space="preserve">في العالم العربي والإسلامي، تمثل خدمات الحج والعمرة جزءاً مهماً من نشاط وكالات الأسفار. وتشمل هذه الخدمات: تنظيم رحلات الحج والعمرة بمختلف فئاتها، وحجز الفنادق القريبة من الحرمين الشريفين، وتوفير خدمات النقل والإعاشة، وتقديم الإرشاد الديني والمناسكي، والمساعدة في استخراج تأشيرات الحج والعمرة.</w:t>
      </w:r>
    </w:p>
    <w:p>
      <w:pPr>
        <w:bidi/>
        <w:spacing w:before="0" w:after="120" w:line="360" w:lineRule="auto"/>
        <w:jc w:val="both"/>
      </w:pPr>
      <w:r>
        <w:rPr>
          <w:rtl/>
          <w:rFonts w:cs="Traditional Arabic" w:ascii="Traditional Arabic" w:hAnsi="Traditional Arabic"/>
          <w:sz w:val="28"/>
          <w:szCs w:val="28"/>
        </w:rPr>
        <w:t xml:space="preserve">ويوضح الجدول التالي ملخصاً لأهم الخدمات التي تقدمها وكالات الأسفار:</w:t>
      </w:r>
    </w:p>
    <w:p>
      <w:pPr>
        <w:pStyle w:val="TableCaption"/>
        <w:bidi/>
        <w:spacing w:before="0" w:after="120" w:line="360" w:lineRule="auto"/>
        <w:jc w:val="both"/>
      </w:pPr>
      <w:r>
        <w:rPr>
          <w:rtl/>
          <w:rFonts w:cs="Traditional Arabic" w:ascii="Traditional Arabic" w:hAnsi="Traditional Arabic"/>
          <w:sz w:val="28"/>
          <w:szCs w:val="28"/>
        </w:rPr>
        <w:t xml:space="preserve">ملخص الخدمات الرئيسية لوكالات الأسفار</w:t>
      </w:r>
    </w:p>
    <w:tbl>
      <w:tblPr>
        <w:tblStyle w:val="Table"/>
        <w:tblW w:type="auto" w:w="0"/>
        <w:jc w:val="center"/>
        <w:tblLook w:firstRow="1" w:lastRow="0" w:firstColumn="0" w:lastColumn="0" w:noHBand="0" w:noVBand="0" w:val="0020"/>
        <w:tblCaption w:val="ملخص الخدمات الرئيسية لوكالات الأسفا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فئة الخدمة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الخدمات الفرعية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النقل والحجز</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تذاكر طيران، قطارات، تأجير سيارات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الإقامة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فنادق، منتجعات، شقق مفروشة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تنظيم الرحلات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باقات شاملة، رحلات مخصصة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خدمات إدارية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تأشيرات، تأمين، وثائق</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استشارات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نصائح سفر، معلومات وجهات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أعمال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مؤتمرات، حوافز، إدارة سفر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دينية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حج، عمرة، زيارات دينية</w:t>
            </w:r>
          </w:p>
        </w:tc>
      </w:tr>
    </w:tbl>
    <w:bookmarkEnd w:id="46"/>
    <w:bookmarkEnd w:id="47"/>
    <w:bookmarkStart w:id="74" w:name="X9f319bb5cfc11591c56c657068288f612e883f9"/>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الثالث: المنصات الإلكترونية ومزاياها</w:t>
      </w:r>
    </w:p>
    <w:bookmarkStart w:id="50" w:name="تعريف-المنصات-الإلكترونية-للسفر"/>
    <w:p>
      <w:pPr>
        <w:pStyle w:val="Heading3"/>
        <w:keepNext/>
        <w:bidi/>
        <w:spacing w:before="360" w:after="160"/>
        <w:jc w:val="left"/>
      </w:pPr>
      <w:r>
        <w:rPr>
          <w:rtl/>
          <w:rFonts w:cs="Traditional Arabic" w:ascii="Traditional Arabic" w:hAnsi="Traditional Arabic"/>
          <w:b/>
          <w:color w:val="374151"/>
          <w:sz w:val="32"/>
          <w:szCs w:val="32"/>
          <w:bCs/>
        </w:rPr>
        <w:t xml:space="preserve">تعريف المنصات الإلكترونية للسفر</w:t>
      </w:r>
    </w:p>
    <w:bookmarkStart w:id="48" w:name="المفهوم-والتعريف"/>
    <w:p>
      <w:pPr>
        <w:pStyle w:val="Heading4"/>
        <w:keepNext/>
        <w:bidi/>
        <w:spacing w:before="280" w:after="120"/>
        <w:jc w:val="left"/>
      </w:pPr>
      <w:r>
        <w:rPr>
          <w:rtl/>
          <w:rFonts w:cs="Traditional Arabic" w:ascii="Traditional Arabic" w:hAnsi="Traditional Arabic"/>
          <w:b/>
          <w:color w:val="4B5563"/>
          <w:sz w:val="28"/>
          <w:szCs w:val="28"/>
          <w:bCs/>
        </w:rPr>
        <w:t xml:space="preserve">المفهوم والتعريف</w:t>
      </w:r>
    </w:p>
    <w:p>
      <w:pPr>
        <w:bidi/>
        <w:spacing w:before="0" w:after="120" w:line="360" w:lineRule="auto"/>
        <w:jc w:val="both"/>
      </w:pPr>
      <w:r>
        <w:rPr>
          <w:rtl/>
          <w:rFonts w:cs="Traditional Arabic" w:ascii="Traditional Arabic" w:hAnsi="Traditional Arabic"/>
          <w:sz w:val="28"/>
          <w:szCs w:val="28"/>
        </w:rPr>
        <w:t xml:space="preserve">المنصات الإلكترونية للسفر هي مواقع ويب وتطبيقات رقمية متخصصة تتيح للمستخدمين البحث عن خدمات السفر والسياحة ومقارنتها وحجزها ودفع ثمنها عبر الإنترنت. وقد عرّف بوهاليس (بوهاليس، 2020) هذه المنصات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“أنظمة تكنولوجية متكاملة تستخدم الإنترنت كقناة رئيسية للتواصل مع المستهلكين وتقديم خدمات السفر والسياحة بشكل رقمي بالكامل”</w:t>
      </w:r>
      <w:r>
        <w:rPr>
          <w:rtl/>
          <w:rFonts w:cs="Traditional Arabic" w:ascii="Times New Roman" w:hAnsi="Times New Roman"/>
          <w:sz w:val="28"/>
          <w:szCs w:val="28"/>
        </w:rPr>
        <w:t xml:space="preserve">.</w:t>
      </w:r>
    </w:p>
    <w:p>
      <w:pPr>
        <w:bidi/>
        <w:spacing w:before="0" w:after="120" w:line="360" w:lineRule="auto"/>
        <w:jc w:val="both"/>
      </w:pPr>
      <w:r>
        <w:rPr>
          <w:rtl/>
          <w:rFonts w:cs="Traditional Arabic" w:ascii="Traditional Arabic" w:hAnsi="Traditional Arabic"/>
          <w:sz w:val="28"/>
          <w:szCs w:val="28"/>
        </w:rPr>
        <w:t xml:space="preserve">ويمكن تعريف المنصات الإلكترونية للسفر بشكل أكثر شمولية بأنها: بيئات رقمية تفاعلية تجمع بين مقدمي خدمات السفر والمسافرين في فضاء إلكتروني واحد، وتوفر أدوات للبحث والمقارنة والحجز والدفع والتقييم، مع تقديم تجربة مستخدم سلسة ومتكاملة على مدار الساعة ومن أي مكان.</w:t>
      </w:r>
    </w:p>
    <w:bookmarkEnd w:id="48"/>
    <w:bookmarkStart w:id="49" w:name="أنواع-المنصات-الإلكترونية-للسفر"/>
    <w:p>
      <w:pPr>
        <w:pStyle w:val="Heading4"/>
        <w:keepNext/>
        <w:bidi/>
        <w:spacing w:before="280" w:after="120"/>
        <w:jc w:val="left"/>
      </w:pPr>
      <w:r>
        <w:rPr>
          <w:rtl/>
          <w:rFonts w:cs="Traditional Arabic" w:ascii="Traditional Arabic" w:hAnsi="Traditional Arabic"/>
          <w:b/>
          <w:color w:val="4B5563"/>
          <w:sz w:val="28"/>
          <w:szCs w:val="28"/>
          <w:bCs/>
        </w:rPr>
        <w:t xml:space="preserve">أنواع المنصات الإلكترونية للسفر</w:t>
      </w:r>
    </w:p>
    <w:p>
      <w:pPr>
        <w:bidi/>
        <w:spacing w:before="0" w:after="120" w:line="360" w:lineRule="auto"/>
        <w:jc w:val="both"/>
      </w:pPr>
      <w:r>
        <w:rPr>
          <w:rtl/>
          <w:rFonts w:cs="Traditional Arabic" w:ascii="Traditional Arabic" w:hAnsi="Traditional Arabic"/>
          <w:sz w:val="28"/>
          <w:szCs w:val="28"/>
        </w:rPr>
        <w:t xml:space="preserve">تتنوع المنصات الإلكترونية للسفر من حيث نموذج العمل والخدمات المقدمة، ويمكن تصنيفها إلى عدة أنواع رئيسية:</w:t>
      </w:r>
    </w:p>
    <w:p>
      <w:pPr>
        <w:bidi/>
        <w:spacing w:before="0" w:after="120" w:line="360" w:lineRule="auto"/>
        <w:jc w:val="both"/>
      </w:pPr>
      <w:r>
        <w:rPr>
          <w:b/>
          <w:bCs/>
          <w:rtl/>
          <w:rFonts w:cs="Traditional Arabic" w:ascii="Traditional Arabic" w:hAnsi="Traditional Arabic"/>
          <w:sz w:val="28"/>
          <w:szCs w:val="28"/>
        </w:rPr>
        <w:t xml:space="preserve">أ. وكالات السفر عبر الإنترنت (OTAs):</w:t>
      </w:r>
    </w:p>
    <w:p>
      <w:pPr>
        <w:bidi/>
        <w:spacing w:before="0" w:after="120" w:line="360" w:lineRule="auto"/>
        <w:jc w:val="both"/>
      </w:pPr>
      <w:r>
        <w:rPr>
          <w:rtl/>
          <w:rFonts w:cs="Traditional Arabic" w:ascii="Traditional Arabic" w:hAnsi="Traditional Arabic"/>
          <w:sz w:val="28"/>
          <w:szCs w:val="28"/>
        </w:rPr>
        <w:t xml:space="preserve">وهي منصات تعمل كوسيط رقمي بين مقدمي الخدمات والمسافرين، وتحقق إيراداتها من العمولات أو الفرق بين سعر الشراء وسعر البيع. ومن أبرز هذه المنصات:</w:t>
      </w:r>
    </w:p>
    <w:p>
      <w:pPr>
        <w:numPr>
          <w:ilvl w:val="0"/>
          <w:numId w:val="1015"/>
        </w:numPr>
        <w:bidi/>
        <w:spacing w:before="0" w:after="120" w:line="360" w:lineRule="auto"/>
        <w:jc w:val="both"/>
      </w:pPr>
      <w:r>
        <w:rPr>
          <w:b/>
          <w:bCs/>
          <w:rtl/>
          <w:rFonts w:cs="Traditional Arabic" w:ascii="Traditional Arabic" w:hAnsi="Traditional Arabic"/>
          <w:sz w:val="28"/>
          <w:szCs w:val="28"/>
        </w:rPr>
        <w:t xml:space="preserve">بوكينغ دوت كوم (Booking.com):</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تأسست عام 1996 في هولندا، وتُعدّ أكبر منصة لحجز الفنادق في العالم، بأكثر من 28 مليون وحدة إقامة مُدرجة في أكثر من 220 دولة ومنطقة. تعمل بنظام العمولة حيث تحصل على نسبة تتراوح بين 15% و25% من قيمة الحجز (بوكينغ، 2023).</w:t>
      </w:r>
    </w:p>
    <w:p>
      <w:pPr>
        <w:numPr>
          <w:ilvl w:val="0"/>
          <w:numId w:val="1015"/>
        </w:numPr>
        <w:bidi/>
        <w:spacing w:before="0" w:after="120" w:line="360" w:lineRule="auto"/>
        <w:jc w:val="both"/>
      </w:pPr>
      <w:r>
        <w:rPr>
          <w:b/>
          <w:bCs/>
          <w:rtl/>
          <w:rFonts w:cs="Traditional Arabic" w:ascii="Traditional Arabic" w:hAnsi="Traditional Arabic"/>
          <w:sz w:val="28"/>
          <w:szCs w:val="28"/>
        </w:rPr>
        <w:t xml:space="preserve">إكسبيديا (Expedia):</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تأسست عام 1996 كفرع لشركة مايكروسوفت، وتُقدم خدمات شاملة تشمل حجز الرحلات والفنادق وتأجير السيارات والأنشطة السياحية. تمتلك مجموعة إكسبيديا عدة علامات تجارية منها هوتيلز دوت كوم وأوربيتز وتريفاغو.</w:t>
      </w:r>
    </w:p>
    <w:p>
      <w:pPr>
        <w:numPr>
          <w:ilvl w:val="0"/>
          <w:numId w:val="1015"/>
        </w:numPr>
        <w:bidi/>
        <w:spacing w:before="0" w:after="120" w:line="360" w:lineRule="auto"/>
        <w:jc w:val="both"/>
      </w:pPr>
      <w:r>
        <w:rPr>
          <w:b/>
          <w:bCs/>
          <w:rtl/>
          <w:rFonts w:cs="Traditional Arabic" w:ascii="Traditional Arabic" w:hAnsi="Traditional Arabic"/>
          <w:sz w:val="28"/>
          <w:szCs w:val="28"/>
        </w:rPr>
        <w:t xml:space="preserve">تريب دوت كوم (Trip.com):</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منصة صينية عملاقة تخدم أكثر من 400 مليون مستخدم حول العالم، وتُعدّ من أكبر منصات السفر في آسيا.</w:t>
      </w:r>
    </w:p>
    <w:p>
      <w:pPr>
        <w:bidi/>
        <w:spacing w:before="0" w:after="120" w:line="360" w:lineRule="auto"/>
        <w:jc w:val="both"/>
      </w:pPr>
      <w:r>
        <w:rPr>
          <w:b/>
          <w:bCs/>
          <w:rtl/>
          <w:rFonts w:cs="Traditional Arabic" w:ascii="Traditional Arabic" w:hAnsi="Traditional Arabic"/>
          <w:sz w:val="28"/>
          <w:szCs w:val="28"/>
        </w:rPr>
        <w:t xml:space="preserve">ب. محركات البحث عن السفر (Meta-search Engines):</w:t>
      </w:r>
    </w:p>
    <w:p>
      <w:pPr>
        <w:bidi/>
        <w:spacing w:before="0" w:after="120" w:line="360" w:lineRule="auto"/>
        <w:jc w:val="both"/>
      </w:pPr>
      <w:r>
        <w:rPr>
          <w:rtl/>
          <w:rFonts w:cs="Traditional Arabic" w:ascii="Traditional Arabic" w:hAnsi="Traditional Arabic"/>
          <w:sz w:val="28"/>
          <w:szCs w:val="28"/>
        </w:rPr>
        <w:t xml:space="preserve">وهي منصات لا تبيع خدمات السفر مباشرة، بل تقوم بتجميع ومقارنة الأسعار من مصادر متعددة (وكالات سفر إلكترونية ومواقع شركات الطيران والفنادق)، ثم توجّه المستخدم إلى الموقع المقدم للخدمة لإتمام الحجز. ومن أبرز هذه المحركات:</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سكاي سكانر (Skyscanner):</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متخصص في مقارنة أسعار تذاكر الطيران، مع توفره أيضاً على خدمات مقارنة الفنادق وتأجير السيارات.</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غوغل فلايتس (Google Flights):</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خدمة من غوغل لمقارنة أسعار الرحلات الجوية.</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تريفاغو (Trivago):</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متخصص في مقارنة أسعار الفنادق من مصادر متعددة.</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كاياك (Kayak):</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يقارن أسعار الرحلات والفنادق وتأجير السيارات.</w:t>
      </w:r>
    </w:p>
    <w:p>
      <w:pPr>
        <w:bidi/>
        <w:spacing w:before="0" w:after="120" w:line="360" w:lineRule="auto"/>
        <w:jc w:val="both"/>
      </w:pPr>
      <w:r>
        <w:rPr>
          <w:b/>
          <w:bCs/>
          <w:rtl/>
          <w:rFonts w:cs="Traditional Arabic" w:ascii="Traditional Arabic" w:hAnsi="Traditional Arabic"/>
          <w:sz w:val="28"/>
          <w:szCs w:val="28"/>
        </w:rPr>
        <w:t xml:space="preserve">ج. منصات الاقتصاد التشاركي:</w:t>
      </w:r>
    </w:p>
    <w:p>
      <w:pPr>
        <w:bidi/>
        <w:spacing w:before="0" w:after="120" w:line="360" w:lineRule="auto"/>
        <w:jc w:val="both"/>
      </w:pPr>
      <w:r>
        <w:rPr>
          <w:rtl/>
          <w:rFonts w:cs="Traditional Arabic" w:ascii="Traditional Arabic" w:hAnsi="Traditional Arabic"/>
          <w:sz w:val="28"/>
          <w:szCs w:val="28"/>
        </w:rPr>
        <w:t xml:space="preserve">وهي منصات تربط بين أصحاب الممتلكات (منازل، شقق، غرف) والمسافرين الباحثين عن إقامة، وتمثل نموذجاً جديداً في صناعة السياحة يُعرف بالاقتصاد التشاركي. ومن أبرزها:</w:t>
      </w:r>
    </w:p>
    <w:p>
      <w:pPr>
        <w:numPr>
          <w:ilvl w:val="0"/>
          <w:numId w:val="1017"/>
        </w:numPr>
        <w:bidi/>
        <w:spacing w:before="0" w:after="120" w:line="360" w:lineRule="auto"/>
        <w:jc w:val="both"/>
      </w:pPr>
      <w:r>
        <w:rPr>
          <w:b/>
          <w:bCs/>
          <w:rtl/>
          <w:rFonts w:cs="Traditional Arabic" w:ascii="Traditional Arabic" w:hAnsi="Traditional Arabic"/>
          <w:sz w:val="28"/>
          <w:szCs w:val="28"/>
        </w:rPr>
        <w:t xml:space="preserve">إير بي إن بي (Airbnb):</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تأسست عام 2008 وأصبحت من أكبر مقدمي خدمات الإقامة في العالم بأكثر من 7 ملايين مسكن مُدرج في أكثر من 220 دولة.</w:t>
      </w:r>
    </w:p>
    <w:p>
      <w:pPr>
        <w:numPr>
          <w:ilvl w:val="0"/>
          <w:numId w:val="1017"/>
        </w:numPr>
        <w:bidi/>
        <w:spacing w:before="0" w:after="120" w:line="360" w:lineRule="auto"/>
        <w:jc w:val="both"/>
      </w:pPr>
      <w:r>
        <w:rPr>
          <w:b/>
          <w:bCs/>
          <w:rtl/>
          <w:rFonts w:cs="Traditional Arabic" w:ascii="Traditional Arabic" w:hAnsi="Traditional Arabic"/>
          <w:sz w:val="28"/>
          <w:szCs w:val="28"/>
        </w:rPr>
        <w:t xml:space="preserve">في آر بي أو (VRBO):</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متخصصة في تأجير المنازل والفيلات لقضاء العطلات.</w:t>
      </w:r>
    </w:p>
    <w:p>
      <w:pPr>
        <w:bidi/>
        <w:spacing w:before="0" w:after="120" w:line="360" w:lineRule="auto"/>
        <w:jc w:val="both"/>
      </w:pPr>
      <w:r>
        <w:rPr>
          <w:b/>
          <w:bCs/>
          <w:rtl/>
          <w:rFonts w:cs="Traditional Arabic" w:ascii="Traditional Arabic" w:hAnsi="Traditional Arabic"/>
          <w:sz w:val="28"/>
          <w:szCs w:val="28"/>
        </w:rPr>
        <w:t xml:space="preserve">د. منصات التقييم والمراجعات:</w:t>
      </w:r>
    </w:p>
    <w:p>
      <w:pPr>
        <w:bidi/>
        <w:spacing w:before="0" w:after="120" w:line="360" w:lineRule="auto"/>
        <w:jc w:val="both"/>
      </w:pPr>
      <w:r>
        <w:rPr>
          <w:rtl/>
          <w:rFonts w:cs="Traditional Arabic" w:ascii="Traditional Arabic" w:hAnsi="Traditional Arabic"/>
          <w:sz w:val="28"/>
          <w:szCs w:val="28"/>
        </w:rPr>
        <w:t xml:space="preserve">وهي منصات تتيح للمسافرين مشاركة تجاربهم وتقييماتهم للفنادق والمطاعم والوجهات السياحية، وتؤثر بشكل كبير في قرارات المسافرين. ومن أبرزها:</w:t>
      </w:r>
    </w:p>
    <w:p>
      <w:pPr>
        <w:numPr>
          <w:ilvl w:val="0"/>
          <w:numId w:val="1018"/>
        </w:numPr>
        <w:bidi/>
        <w:spacing w:before="0" w:after="120" w:line="360" w:lineRule="auto"/>
        <w:jc w:val="both"/>
      </w:pPr>
      <w:r>
        <w:rPr>
          <w:b/>
          <w:bCs/>
          <w:rtl/>
          <w:rFonts w:cs="Traditional Arabic" w:ascii="Traditional Arabic" w:hAnsi="Traditional Arabic"/>
          <w:sz w:val="28"/>
          <w:szCs w:val="28"/>
        </w:rPr>
        <w:t xml:space="preserve">تريب أدفايزر (TripAdvisor):</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أكبر منصة للمراجعات السياحية في العالم بأكثر من مليار تقييم ومراجعة.</w:t>
      </w:r>
    </w:p>
    <w:p>
      <w:pPr>
        <w:numPr>
          <w:ilvl w:val="0"/>
          <w:numId w:val="1018"/>
        </w:numPr>
        <w:bidi/>
        <w:spacing w:before="0" w:after="120" w:line="360" w:lineRule="auto"/>
        <w:jc w:val="both"/>
      </w:pPr>
      <w:r>
        <w:rPr>
          <w:b/>
          <w:bCs/>
          <w:rtl/>
          <w:rFonts w:cs="Traditional Arabic" w:ascii="Traditional Arabic" w:hAnsi="Traditional Arabic"/>
          <w:sz w:val="28"/>
          <w:szCs w:val="28"/>
        </w:rPr>
        <w:t xml:space="preserve">يلب (Yelp):</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تقييم المطاعم والخدمات المحلية.</w:t>
      </w:r>
    </w:p>
    <w:bookmarkEnd w:id="49"/>
    <w:bookmarkEnd w:id="50"/>
    <w:bookmarkStart w:id="55" w:name="مزايا-المنصات-الإلكترونية"/>
    <w:p>
      <w:pPr>
        <w:pStyle w:val="Heading3"/>
        <w:keepNext/>
        <w:bidi/>
        <w:spacing w:before="360" w:after="160"/>
        <w:jc w:val="left"/>
      </w:pPr>
      <w:r>
        <w:rPr>
          <w:rtl/>
          <w:rFonts w:cs="Traditional Arabic" w:ascii="Traditional Arabic" w:hAnsi="Traditional Arabic"/>
          <w:b/>
          <w:color w:val="374151"/>
          <w:sz w:val="32"/>
          <w:szCs w:val="32"/>
          <w:bCs/>
        </w:rPr>
        <w:t xml:space="preserve">مزايا المنصات الإلكترونية</w:t>
      </w:r>
    </w:p>
    <w:p>
      <w:pPr>
        <w:bidi/>
        <w:spacing w:before="0" w:after="120" w:line="360" w:lineRule="auto"/>
        <w:jc w:val="both"/>
      </w:pPr>
      <w:r>
        <w:rPr>
          <w:rtl/>
          <w:rFonts w:cs="Traditional Arabic" w:ascii="Traditional Arabic" w:hAnsi="Traditional Arabic"/>
          <w:sz w:val="28"/>
          <w:szCs w:val="28"/>
        </w:rPr>
        <w:t xml:space="preserve">تتمتع المنصات الإلكترونية للسفر بمجموعة واسعة من المزايا التي جعلتها تستقطب أعداداً متزايدة من المسافرين على حساب وكالات الأسفار التقليدية. ويمكن تصنيف هذه المزايا في عدة فئات:</w:t>
      </w:r>
    </w:p>
    <w:bookmarkStart w:id="51" w:name="مزايا-مرتبطة-بسهولة-الاستخدام-والوصول"/>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بسهولة الاستخدام والوصول</w:t>
      </w:r>
    </w:p>
    <w:p>
      <w:pPr>
        <w:bidi/>
        <w:spacing w:before="0" w:after="120" w:line="360" w:lineRule="auto"/>
        <w:jc w:val="both"/>
      </w:pPr>
      <w:r>
        <w:rPr>
          <w:b/>
          <w:bCs/>
          <w:rtl/>
          <w:rFonts w:cs="Traditional Arabic" w:ascii="Traditional Arabic" w:hAnsi="Traditional Arabic"/>
          <w:sz w:val="28"/>
          <w:szCs w:val="28"/>
        </w:rPr>
        <w:t xml:space="preserve">أ. التوفر على مدار الساعة:</w:t>
      </w:r>
    </w:p>
    <w:p>
      <w:pPr>
        <w:bidi/>
        <w:spacing w:before="0" w:after="120" w:line="360" w:lineRule="auto"/>
        <w:jc w:val="both"/>
      </w:pPr>
      <w:r>
        <w:rPr>
          <w:rtl/>
          <w:rFonts w:cs="Traditional Arabic" w:ascii="Traditional Arabic" w:hAnsi="Traditional Arabic"/>
          <w:sz w:val="28"/>
          <w:szCs w:val="28"/>
        </w:rPr>
        <w:t xml:space="preserve">تتيح المنصات الإلكترونية للمسافرين إجراء عمليات البحث والحجز في أي وقت يشاؤون، دون التقيد بمواعيد العمل الرسمية. وهذه الميزة ذات أهمية خاصة في عالم معولم يتعامل فيه المسافرون مع مناطق زمنية مختلفة. فبينما تعمل وكالات الأسفار التقليدية عادة خلال ساعات محددة (غالباً من الثامنة صباحاً إلى الخامسة مساءً)، فإن المنصات الإلكترونية متاحة 24 ساعة في اليوم و7 أيام في الأسبوع و365 يوماً في السنة (شيانغ وآخرون، 2015).</w:t>
      </w:r>
    </w:p>
    <w:p>
      <w:pPr>
        <w:bidi/>
        <w:spacing w:before="0" w:after="120" w:line="360" w:lineRule="auto"/>
        <w:jc w:val="both"/>
      </w:pPr>
      <w:r>
        <w:rPr>
          <w:b/>
          <w:bCs/>
          <w:rtl/>
          <w:rFonts w:cs="Traditional Arabic" w:ascii="Traditional Arabic" w:hAnsi="Traditional Arabic"/>
          <w:sz w:val="28"/>
          <w:szCs w:val="28"/>
        </w:rPr>
        <w:t xml:space="preserve">ب. الوصول من أي مكان:</w:t>
      </w:r>
    </w:p>
    <w:p>
      <w:pPr>
        <w:bidi/>
        <w:spacing w:before="0" w:after="120" w:line="360" w:lineRule="auto"/>
        <w:jc w:val="both"/>
      </w:pPr>
      <w:r>
        <w:rPr>
          <w:rtl/>
          <w:rFonts w:cs="Traditional Arabic" w:ascii="Traditional Arabic" w:hAnsi="Traditional Arabic"/>
          <w:sz w:val="28"/>
          <w:szCs w:val="28"/>
        </w:rPr>
        <w:t xml:space="preserve">يمكن للمسافر الوصول إلى المنصات الإلكترونية من أي مكان في العالم عبر جهاز كمبيوتر أو هاتف ذكي أو جهاز لوحي متصل بالإنترنت. وقد ساهم انتشار الهواتف الذكية في تعزيز هذه الميزة بشكل كبير، حيث أصبح أكثر من 70% من عمليات البحث عن السفر تتم عبر الأجهزة المحمولة (غوغل، 2022).</w:t>
      </w:r>
    </w:p>
    <w:p>
      <w:pPr>
        <w:bidi/>
        <w:spacing w:before="0" w:after="120" w:line="360" w:lineRule="auto"/>
        <w:jc w:val="both"/>
      </w:pPr>
      <w:r>
        <w:rPr>
          <w:b/>
          <w:bCs/>
          <w:rtl/>
          <w:rFonts w:cs="Traditional Arabic" w:ascii="Traditional Arabic" w:hAnsi="Traditional Arabic"/>
          <w:sz w:val="28"/>
          <w:szCs w:val="28"/>
        </w:rPr>
        <w:t xml:space="preserve">ج. سهولة واجهة المستخدم:</w:t>
      </w:r>
    </w:p>
    <w:p>
      <w:pPr>
        <w:bidi/>
        <w:spacing w:before="0" w:after="120" w:line="360" w:lineRule="auto"/>
        <w:jc w:val="both"/>
      </w:pPr>
      <w:r>
        <w:rPr>
          <w:rtl/>
          <w:rFonts w:cs="Traditional Arabic" w:ascii="Traditional Arabic" w:hAnsi="Traditional Arabic"/>
          <w:sz w:val="28"/>
          <w:szCs w:val="28"/>
        </w:rPr>
        <w:t xml:space="preserve">تستثمر المنصات الإلكترونية الكبرى مبالغ ضخمة في تصميم واجهات مستخدم سهلة وبديهية ومريحة بصرياً، مما يجعل عملية البحث والحجز تجربة سلسة وممتعة. وتتضمن هذه الواجهات عادة أدوات بحث متقدمة وفلاتر دقيقة وخرائط تفاعلية وصور عالية الجودة.</w:t>
      </w:r>
    </w:p>
    <w:bookmarkEnd w:id="51"/>
    <w:bookmarkStart w:id="52" w:name="مزايا-مرتبطة-بالمعلومات-والشفافية"/>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بالمعلومات والشفافية</w:t>
      </w:r>
    </w:p>
    <w:p>
      <w:pPr>
        <w:bidi/>
        <w:spacing w:before="0" w:after="120" w:line="360" w:lineRule="auto"/>
        <w:jc w:val="both"/>
      </w:pPr>
      <w:r>
        <w:rPr>
          <w:b/>
          <w:bCs/>
          <w:rtl/>
          <w:rFonts w:cs="Traditional Arabic" w:ascii="Traditional Arabic" w:hAnsi="Traditional Arabic"/>
          <w:sz w:val="28"/>
          <w:szCs w:val="28"/>
        </w:rPr>
        <w:t xml:space="preserve">أ. وفرة المعلومات:</w:t>
      </w:r>
    </w:p>
    <w:p>
      <w:pPr>
        <w:bidi/>
        <w:spacing w:before="0" w:after="120" w:line="360" w:lineRule="auto"/>
        <w:jc w:val="both"/>
      </w:pPr>
      <w:r>
        <w:rPr>
          <w:rtl/>
          <w:rFonts w:cs="Traditional Arabic" w:ascii="Traditional Arabic" w:hAnsi="Traditional Arabic"/>
          <w:sz w:val="28"/>
          <w:szCs w:val="28"/>
        </w:rPr>
        <w:t xml:space="preserve">توفر المنصات الإلكترونية كماً هائلاً من المعلومات المفصلة حول الرحلات والفنادق والوجهات السياحية. وتشمل هذه المعلومات: أوصاف تفصيلية للخدمات والمرافق، وصور فوتوغرافية عالية الدقة، ومقاطع فيديو، وخرائط تفاعلية، ومعلومات عن الموقع والمسافات. وتساعد هذه المعلومات المسافر على اتخاذ قرار مستنير دون الحاجة إلى زيارة وكالة سفر.</w:t>
      </w:r>
    </w:p>
    <w:p>
      <w:pPr>
        <w:bidi/>
        <w:spacing w:before="0" w:after="120" w:line="360" w:lineRule="auto"/>
        <w:jc w:val="both"/>
      </w:pPr>
      <w:r>
        <w:rPr>
          <w:b/>
          <w:bCs/>
          <w:rtl/>
          <w:rFonts w:cs="Traditional Arabic" w:ascii="Traditional Arabic" w:hAnsi="Traditional Arabic"/>
          <w:sz w:val="28"/>
          <w:szCs w:val="28"/>
        </w:rPr>
        <w:t xml:space="preserve">ب. تقييمات ومراجعات المستخدمين:</w:t>
      </w:r>
    </w:p>
    <w:p>
      <w:pPr>
        <w:bidi/>
        <w:spacing w:before="0" w:after="120" w:line="360" w:lineRule="auto"/>
        <w:jc w:val="both"/>
      </w:pPr>
      <w:r>
        <w:rPr>
          <w:rtl/>
          <w:rFonts w:cs="Traditional Arabic" w:ascii="Traditional Arabic" w:hAnsi="Traditional Arabic"/>
          <w:sz w:val="28"/>
          <w:szCs w:val="28"/>
        </w:rPr>
        <w:t xml:space="preserve">تُعدّ تقييمات ومراجعات المستخدمين السابقين من أهم المزايا التي تقدمها المنصات الإلكترونية. فمنصة مثل تريب أدفايزر تضم أكثر من مليار مراجعة وتقييم من مسافرين حقيقيين، مما يوفر للمسافر المحتمل رؤية واقعية وغير متحيزة عن جودة الخدمات. وتشير الدراسات إلى أن أكثر من 80% من المسافرين يقرؤون التقييمات عبر الإنترنت قبل اتخاذ قرار الحجز (أمارو وديوغو، 2015).</w:t>
      </w:r>
    </w:p>
    <w:p>
      <w:pPr>
        <w:bidi/>
        <w:spacing w:before="0" w:after="120" w:line="360" w:lineRule="auto"/>
        <w:jc w:val="both"/>
      </w:pPr>
      <w:r>
        <w:rPr>
          <w:b/>
          <w:bCs/>
          <w:rtl/>
          <w:rFonts w:cs="Traditional Arabic" w:ascii="Traditional Arabic" w:hAnsi="Traditional Arabic"/>
          <w:sz w:val="28"/>
          <w:szCs w:val="28"/>
        </w:rPr>
        <w:t xml:space="preserve">ج. الشفافية في الأسعار:</w:t>
      </w:r>
    </w:p>
    <w:p>
      <w:pPr>
        <w:bidi/>
        <w:spacing w:before="0" w:after="120" w:line="360" w:lineRule="auto"/>
        <w:jc w:val="both"/>
      </w:pPr>
      <w:r>
        <w:rPr>
          <w:rtl/>
          <w:rFonts w:cs="Traditional Arabic" w:ascii="Traditional Arabic" w:hAnsi="Traditional Arabic"/>
          <w:sz w:val="28"/>
          <w:szCs w:val="28"/>
        </w:rPr>
        <w:t xml:space="preserve">تتيح المنصات الإلكترونية للمسافرين مقارنة الأسعار من مصادر متعددة بسهولة وسرعة. فمحركات البحث عن السفر مثل سكاي سكانر وكاياك تعرض أسعار نفس الرحلة أو الفندق من عشرات المصادر المختلفة، مما يمكّن المسافر من اختيار أفضل سعر. وقد أسهمت هذه الشفافية في تكثيف المنافسة السعرية في سوق السفر.</w:t>
      </w:r>
    </w:p>
    <w:bookmarkEnd w:id="52"/>
    <w:bookmarkStart w:id="53" w:name="مزايا-مرتبطة-بالتكلفة"/>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بالتكلفة</w:t>
      </w:r>
    </w:p>
    <w:p>
      <w:pPr>
        <w:bidi/>
        <w:spacing w:before="0" w:after="120" w:line="360" w:lineRule="auto"/>
        <w:jc w:val="both"/>
      </w:pPr>
      <w:r>
        <w:rPr>
          <w:b/>
          <w:bCs/>
          <w:rtl/>
          <w:rFonts w:cs="Traditional Arabic" w:ascii="Traditional Arabic" w:hAnsi="Traditional Arabic"/>
          <w:sz w:val="28"/>
          <w:szCs w:val="28"/>
        </w:rPr>
        <w:t xml:space="preserve">أ. أسعار تنافسية:</w:t>
      </w:r>
    </w:p>
    <w:p>
      <w:pPr>
        <w:bidi/>
        <w:spacing w:before="0" w:after="120" w:line="360" w:lineRule="auto"/>
        <w:jc w:val="both"/>
      </w:pPr>
      <w:r>
        <w:rPr>
          <w:rtl/>
          <w:rFonts w:cs="Traditional Arabic" w:ascii="Traditional Arabic" w:hAnsi="Traditional Arabic"/>
          <w:sz w:val="28"/>
          <w:szCs w:val="28"/>
        </w:rPr>
        <w:t xml:space="preserve">بفضل انخفاض تكاليفها التشغيلية مقارنة بالوكالات التقليدية (عدم الحاجة إلى مكاتب ومحلات تجارية ومقابل أقل للموظفين)، تستطيع المنصات الإلكترونية تقديم أسعار أكثر تنافسية للمسافرين. كما أن المنافسة الشديدة بين المنصات تدفعها إلى تقديم عروض وخصومات مستمرة. وتشير الدراسات إلى أن الأسعار عبر الإنترنت تكون أقل بنسبة 10% إلى 30% مقارنة بالأسعار المقدمة في وكالات الأسفار التقليدية في كثير من الحالات (ستاتيستا، 2023).</w:t>
      </w:r>
    </w:p>
    <w:p>
      <w:pPr>
        <w:bidi/>
        <w:spacing w:before="0" w:after="120" w:line="360" w:lineRule="auto"/>
        <w:jc w:val="both"/>
      </w:pPr>
      <w:r>
        <w:rPr>
          <w:b/>
          <w:bCs/>
          <w:rtl/>
          <w:rFonts w:cs="Traditional Arabic" w:ascii="Traditional Arabic" w:hAnsi="Traditional Arabic"/>
          <w:sz w:val="28"/>
          <w:szCs w:val="28"/>
        </w:rPr>
        <w:t xml:space="preserve">ب. عروض وخصومات حصرية:</w:t>
      </w:r>
    </w:p>
    <w:p>
      <w:pPr>
        <w:bidi/>
        <w:spacing w:before="0" w:after="120" w:line="360" w:lineRule="auto"/>
        <w:jc w:val="both"/>
      </w:pPr>
      <w:r>
        <w:rPr>
          <w:rtl/>
          <w:rFonts w:cs="Traditional Arabic" w:ascii="Traditional Arabic" w:hAnsi="Traditional Arabic"/>
          <w:sz w:val="28"/>
          <w:szCs w:val="28"/>
        </w:rPr>
        <w:t xml:space="preserve">تقدم المنصات الإلكترونية بشكل مستمر عروضاً ترويجية وخصومات خاصة لجذب العملاء والاحتفاظ بهم. وتشمل هذه العروض: خصومات الحجز المبكر، وعروض اللحظة الأخيرة، وبرامج الولاء والمكافآت، وعروض خاصة لمستخدمي التطبيق، وباقات مخفضة عند حجز عدة خدمات معاً.</w:t>
      </w:r>
    </w:p>
    <w:p>
      <w:pPr>
        <w:bidi/>
        <w:spacing w:before="0" w:after="120" w:line="360" w:lineRule="auto"/>
        <w:jc w:val="both"/>
      </w:pPr>
      <w:r>
        <w:rPr>
          <w:b/>
          <w:bCs/>
          <w:rtl/>
          <w:rFonts w:cs="Traditional Arabic" w:ascii="Traditional Arabic" w:hAnsi="Traditional Arabic"/>
          <w:sz w:val="28"/>
          <w:szCs w:val="28"/>
        </w:rPr>
        <w:t xml:space="preserve">ج. عدم وجود رسوم خدمة:</w:t>
      </w:r>
    </w:p>
    <w:p>
      <w:pPr>
        <w:bidi/>
        <w:spacing w:before="0" w:after="120" w:line="360" w:lineRule="auto"/>
        <w:jc w:val="both"/>
      </w:pPr>
      <w:r>
        <w:rPr>
          <w:rtl/>
          <w:rFonts w:cs="Traditional Arabic" w:ascii="Traditional Arabic" w:hAnsi="Traditional Arabic"/>
          <w:sz w:val="28"/>
          <w:szCs w:val="28"/>
        </w:rPr>
        <w:t xml:space="preserve">على عكس العديد من وكالات الأسفار التقليدية التي أصبحت تفرض رسوم خدمة على العملاء (بعد تخفيض أو إلغاء العمولات من شركات الطيران)، فإن معظم المنصات الإلكترونية لا تفرض رسوماً إضافية على المسافرين، وتحقق إيراداتها بشكل أساسي من العمولات التي تحصل عليها من مقدمي الخدمات.</w:t>
      </w:r>
    </w:p>
    <w:bookmarkEnd w:id="53"/>
    <w:bookmarkStart w:id="54" w:name="مزايا-مرتبطة-بالتكنولوجيا-والابتكار"/>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بالتكنولوجيا والابتكار</w:t>
      </w:r>
    </w:p>
    <w:p>
      <w:pPr>
        <w:bidi/>
        <w:spacing w:before="0" w:after="120" w:line="360" w:lineRule="auto"/>
        <w:jc w:val="both"/>
      </w:pPr>
      <w:r>
        <w:rPr>
          <w:b/>
          <w:bCs/>
          <w:rtl/>
          <w:rFonts w:cs="Traditional Arabic" w:ascii="Traditional Arabic" w:hAnsi="Traditional Arabic"/>
          <w:sz w:val="28"/>
          <w:szCs w:val="28"/>
        </w:rPr>
        <w:t xml:space="preserve">أ. التخصيص والتوصيات الذكية:</w:t>
      </w:r>
    </w:p>
    <w:p>
      <w:pPr>
        <w:bidi/>
        <w:spacing w:before="0" w:after="120" w:line="360" w:lineRule="auto"/>
        <w:jc w:val="both"/>
      </w:pPr>
      <w:r>
        <w:rPr>
          <w:rtl/>
          <w:rFonts w:cs="Traditional Arabic" w:ascii="Traditional Arabic" w:hAnsi="Traditional Arabic"/>
          <w:sz w:val="28"/>
          <w:szCs w:val="28"/>
        </w:rPr>
        <w:t xml:space="preserve">تستخدم المنصات الإلكترونية تقنيات الذكاء الاصطناعي وتحليل البيانات الضخمة لتقديم توصيات مخصصة لكل مستخدم بناءً على سلوكه السابق وتفضيلاته. فعلى سبيل المثال، تقوم منصة بوكينغ بتحليل أنماط البحث والحجز السابقة للمستخدم لتقديم اقتراحات تتوافق مع اهتماماته، مما يحسّن تجربة المستخدم ويزيد من احتمالية إتمام الحجز (لو وآخرون، 2014).</w:t>
      </w:r>
    </w:p>
    <w:p>
      <w:pPr>
        <w:bidi/>
        <w:spacing w:before="0" w:after="120" w:line="360" w:lineRule="auto"/>
        <w:jc w:val="both"/>
      </w:pPr>
      <w:r>
        <w:rPr>
          <w:b/>
          <w:bCs/>
          <w:rtl/>
          <w:rFonts w:cs="Traditional Arabic" w:ascii="Traditional Arabic" w:hAnsi="Traditional Arabic"/>
          <w:sz w:val="28"/>
          <w:szCs w:val="28"/>
        </w:rPr>
        <w:t xml:space="preserve">ب. تطبيقات الهاتف المحمول:</w:t>
      </w:r>
    </w:p>
    <w:p>
      <w:pPr>
        <w:bidi/>
        <w:spacing w:before="0" w:after="120" w:line="360" w:lineRule="auto"/>
        <w:jc w:val="both"/>
      </w:pPr>
      <w:r>
        <w:rPr>
          <w:rtl/>
          <w:rFonts w:cs="Traditional Arabic" w:ascii="Traditional Arabic" w:hAnsi="Traditional Arabic"/>
          <w:sz w:val="28"/>
          <w:szCs w:val="28"/>
        </w:rPr>
        <w:t xml:space="preserve">توفر المنصات الإلكترونية الكبرى تطبيقات متطورة للهواتف الذكية تتيح للمسافرين إجراء الحجوزات والاطلاع على تفاصيل رحلاتهم والحصول على إشعارات فورية وبطاقات صعود رقمية وغيرها من الخدمات أثناء التنقل. وقد أصبحت التطبيقات قناة أساسية للتفاعل مع المسافرين، حيث تمثل أكثر من 50% من حجوزات بعض المنصات.</w:t>
      </w:r>
    </w:p>
    <w:p>
      <w:pPr>
        <w:bidi/>
        <w:spacing w:before="0" w:after="120" w:line="360" w:lineRule="auto"/>
        <w:jc w:val="both"/>
      </w:pPr>
      <w:r>
        <w:rPr>
          <w:b/>
          <w:bCs/>
          <w:rtl/>
          <w:rFonts w:cs="Traditional Arabic" w:ascii="Traditional Arabic" w:hAnsi="Traditional Arabic"/>
          <w:sz w:val="28"/>
          <w:szCs w:val="28"/>
        </w:rPr>
        <w:t xml:space="preserve">ج. المرونة في الإدارة:</w:t>
      </w:r>
    </w:p>
    <w:p>
      <w:pPr>
        <w:bidi/>
        <w:spacing w:before="0" w:after="120" w:line="360" w:lineRule="auto"/>
        <w:jc w:val="both"/>
      </w:pPr>
      <w:r>
        <w:rPr>
          <w:rtl/>
          <w:rFonts w:cs="Traditional Arabic" w:ascii="Traditional Arabic" w:hAnsi="Traditional Arabic"/>
          <w:sz w:val="28"/>
          <w:szCs w:val="28"/>
        </w:rPr>
        <w:t xml:space="preserve">تتيح المنصات الإلكترونية للمسافرين إدارة حجوزاتهم بمرونة عالية، بما في ذلك تعديل التواريخ وتغيير الخيارات وإلغاء الحجوزات، وذلك بضغطات بسيطة على الشاشة دون الحاجة إلى الاتصال أو زيارة مكتب. كما توفر أنظمة إشعارات تُبلّغ المسافر بأي تغييرات أو تحديثات تتعلق برحلته.</w:t>
      </w:r>
    </w:p>
    <w:p>
      <w:pPr>
        <w:bidi/>
        <w:spacing w:before="0" w:after="120" w:line="360" w:lineRule="auto"/>
        <w:jc w:val="both"/>
      </w:pPr>
      <w:r>
        <w:rPr>
          <w:rtl/>
          <w:rFonts w:cs="Traditional Arabic" w:ascii="Traditional Arabic" w:hAnsi="Traditional Arabic"/>
          <w:sz w:val="28"/>
          <w:szCs w:val="28"/>
        </w:rPr>
        <w:t xml:space="preserve">ويوضح الجدول التالي مقارنة بين أبرز مزايا المنصات الإلكترونية ووكالات الأسفار التقليدية:</w:t>
      </w:r>
    </w:p>
    <w:p>
      <w:pPr>
        <w:pStyle w:val="TableCaption"/>
        <w:bidi/>
        <w:spacing w:before="0" w:after="120" w:line="360" w:lineRule="auto"/>
        <w:jc w:val="both"/>
      </w:pPr>
      <w:r>
        <w:rPr>
          <w:rtl/>
          <w:rFonts w:cs="Traditional Arabic" w:ascii="Traditional Arabic" w:hAnsi="Traditional Arabic"/>
          <w:sz w:val="28"/>
          <w:szCs w:val="28"/>
        </w:rPr>
        <w:t xml:space="preserve">مقارنة بين مزايا المنصات الإلكترونية ووكالات الأسفار التقليدية (من 10)</w:t>
      </w:r>
    </w:p>
    <w:tbl>
      <w:tblPr>
        <w:tblStyle w:val="Table"/>
        <w:tblW w:type="auto" w:w="0"/>
        <w:jc w:val="center"/>
        <w:tblLook w:firstRow="1" w:lastRow="0" w:firstColumn="0" w:lastColumn="0" w:noHBand="0" w:noVBand="0" w:val="0020"/>
        <w:tblCaption w:val="مقارنة بين مزايا المنصات الإلكترونية ووكالات الأسفار التقليدية (من 10)"/>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المعيار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المنصات الإلكترونية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وكالات الأسفار التقليدية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السعر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السهولة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التوفر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10/10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المعلومات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التخصيص</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8/10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الخدمة الشخصية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r>
    </w:tbl>
    <w:p>
      <w:pPr>
        <w:bidi/>
        <w:spacing w:before="0" w:after="120" w:line="360" w:lineRule="auto"/>
        <w:jc w:val="both"/>
      </w:pPr>
      <w:r>
        <w:rPr>
          <w:rtl/>
          <w:rFonts w:cs="Traditional Arabic" w:ascii="Traditional Arabic" w:hAnsi="Traditional Arabic"/>
          <w:sz w:val="28"/>
          <w:szCs w:val="28"/>
        </w:rPr>
        <w:t xml:space="preserve">ويوضح الجدول التالي السابق مقارنة واضحة بين المنصات الإلكترونية ووكالات الأسفار، حيث يتضح تفوق المنصات الإلكترونية في معظم المعايير باستثناء الخدمة الشخصية التي تتفوق فيها وكالات الأسفار بشكل واضح.</w:t>
      </w:r>
    </w:p>
    <w:bookmarkEnd w:id="54"/>
    <w:bookmarkEnd w:id="55"/>
    <w:bookmarkStart w:id="60" w:name="نماذج-الأعمال-للمنصات-الإلكترونية"/>
    <w:p>
      <w:pPr>
        <w:pStyle w:val="Heading3"/>
        <w:keepNext/>
        <w:bidi/>
        <w:spacing w:before="360" w:after="160"/>
        <w:jc w:val="left"/>
      </w:pPr>
      <w:r>
        <w:rPr>
          <w:rtl/>
          <w:rFonts w:cs="Traditional Arabic" w:ascii="Traditional Arabic" w:hAnsi="Traditional Arabic"/>
          <w:b/>
          <w:color w:val="374151"/>
          <w:sz w:val="32"/>
          <w:szCs w:val="32"/>
          <w:bCs/>
        </w:rPr>
        <w:t xml:space="preserve">نماذج الأعمال للمنصات الإلكترونية</w:t>
      </w:r>
    </w:p>
    <w:p>
      <w:pPr>
        <w:bidi/>
        <w:spacing w:before="0" w:after="120" w:line="360" w:lineRule="auto"/>
        <w:jc w:val="both"/>
      </w:pPr>
      <w:r>
        <w:rPr>
          <w:rtl/>
          <w:rFonts w:cs="Traditional Arabic" w:ascii="Traditional Arabic" w:hAnsi="Traditional Arabic"/>
          <w:sz w:val="28"/>
          <w:szCs w:val="28"/>
        </w:rPr>
        <w:t xml:space="preserve">تعتمد المنصات الإلكترونية للسفر على نماذج أعمال متنوعة لتحقيق الإيرادات، ويمكن تلخيص أبرزها فيما يلي:</w:t>
      </w:r>
    </w:p>
    <w:bookmarkStart w:id="56" w:name="نموذج-العمولة-commission-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العمولة (Commission Model)</w:t>
      </w:r>
    </w:p>
    <w:p>
      <w:pPr>
        <w:bidi/>
        <w:spacing w:before="0" w:after="120" w:line="360" w:lineRule="auto"/>
        <w:jc w:val="both"/>
      </w:pPr>
      <w:r>
        <w:rPr>
          <w:rtl/>
          <w:rFonts w:cs="Traditional Arabic" w:ascii="Traditional Arabic" w:hAnsi="Traditional Arabic"/>
          <w:sz w:val="28"/>
          <w:szCs w:val="28"/>
        </w:rPr>
        <w:t xml:space="preserve">يُعدّ هذا النموذج الأكثر شيوعاً في صناعة السفر عبر الإنترنت. وبموجبه، تحصل المنصة على نسبة مئوية من قيمة كل حجز يتم عبرها. وتتراوح نسبة العمولة عادة بين 15% و25% لحجوزات الفنادق، وبين 3% و5% لتذاكر الطيران. وتتبع هذا النموذج منصات كبرى مثل بوكينغ دوت كوم وإكسبيديا.</w:t>
      </w:r>
    </w:p>
    <w:bookmarkEnd w:id="56"/>
    <w:bookmarkStart w:id="57" w:name="نموذج-التاجر-merchant-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التاجر (Merchant Model)</w:t>
      </w:r>
    </w:p>
    <w:p>
      <w:pPr>
        <w:bidi/>
        <w:spacing w:before="0" w:after="120" w:line="360" w:lineRule="auto"/>
        <w:jc w:val="both"/>
      </w:pPr>
      <w:r>
        <w:rPr>
          <w:rtl/>
          <w:rFonts w:cs="Traditional Arabic" w:ascii="Traditional Arabic" w:hAnsi="Traditional Arabic"/>
          <w:sz w:val="28"/>
          <w:szCs w:val="28"/>
        </w:rPr>
        <w:t xml:space="preserve">في هذا النموذج، تشتري المنصة غرفاً فندقية أو مقاعد طيران بأسعار الجملة، ثم تعيد بيعها للمسافرين بسعر أعلى مع إضافة هامش ربحها. ويتميز هذا النموذج بتحقيق هوامش ربح أعلى لكنه ينطوي على مخاطر مالية أكبر.</w:t>
      </w:r>
    </w:p>
    <w:bookmarkEnd w:id="57"/>
    <w:bookmarkStart w:id="58" w:name="نموذج-الإعلانات-advertising-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الإعلانات (Advertising Model)</w:t>
      </w:r>
    </w:p>
    <w:p>
      <w:pPr>
        <w:bidi/>
        <w:spacing w:before="0" w:after="120" w:line="360" w:lineRule="auto"/>
        <w:jc w:val="both"/>
      </w:pPr>
      <w:r>
        <w:rPr>
          <w:rtl/>
          <w:rFonts w:cs="Traditional Arabic" w:ascii="Traditional Arabic" w:hAnsi="Traditional Arabic"/>
          <w:sz w:val="28"/>
          <w:szCs w:val="28"/>
        </w:rPr>
        <w:t xml:space="preserve">تعتمد بعض المنصات، خاصة محركات البحث عن السفر، على الإيرادات الإعلانية كمصدر رئيسي للدخل. حيث تدفع شركات الطيران والفنادق ووكالات السفر الإلكترونية مقابل الظهور في نتائج البحث أو الحصول على مواقع بارزة في الموقع. وتتبع هذا النموذج منصات مثل تريب أدفايزر وسكاي سكانر.</w:t>
      </w:r>
    </w:p>
    <w:bookmarkEnd w:id="58"/>
    <w:bookmarkStart w:id="59" w:name="نموذج-الاشتراك-subscription-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الاشتراك (Subscription Model)</w:t>
      </w:r>
    </w:p>
    <w:p>
      <w:pPr>
        <w:bidi/>
        <w:spacing w:before="0" w:after="120" w:line="360" w:lineRule="auto"/>
        <w:jc w:val="both"/>
      </w:pPr>
      <w:r>
        <w:rPr>
          <w:rtl/>
          <w:rFonts w:cs="Traditional Arabic" w:ascii="Traditional Arabic" w:hAnsi="Traditional Arabic"/>
          <w:sz w:val="28"/>
          <w:szCs w:val="28"/>
        </w:rPr>
        <w:t xml:space="preserve">ظهر هذا النموذج حديثاً في بعض المنصات التي تقدم خدمات متميزة مقابل اشتراك شهري أو سنوي. ويحصل المشتركون على مزايا حصرية مثل خصومات إضافية وخدمة عملاء مميزة وضمانات أفضل.</w:t>
      </w:r>
    </w:p>
    <w:bookmarkEnd w:id="59"/>
    <w:bookmarkEnd w:id="60"/>
    <w:bookmarkStart w:id="61" w:name="الاتجاهات-الحديثة-في-المنصات-الإلكترونية"/>
    <w:p>
      <w:pPr>
        <w:pStyle w:val="Heading3"/>
        <w:keepNext/>
        <w:bidi/>
        <w:spacing w:before="360" w:after="160"/>
        <w:jc w:val="left"/>
      </w:pPr>
      <w:r>
        <w:rPr>
          <w:rtl/>
          <w:rFonts w:cs="Traditional Arabic" w:ascii="Traditional Arabic" w:hAnsi="Traditional Arabic"/>
          <w:b/>
          <w:color w:val="374151"/>
          <w:sz w:val="32"/>
          <w:szCs w:val="32"/>
          <w:bCs/>
        </w:rPr>
        <w:t xml:space="preserve">الاتجاهات الحديثة في المنصات الإلكترونية</w:t>
      </w:r>
    </w:p>
    <w:p>
      <w:pPr>
        <w:bidi/>
        <w:spacing w:before="0" w:after="120" w:line="360" w:lineRule="auto"/>
        <w:jc w:val="both"/>
      </w:pPr>
      <w:r>
        <w:rPr>
          <w:rtl/>
          <w:rFonts w:cs="Traditional Arabic" w:ascii="Traditional Arabic" w:hAnsi="Traditional Arabic"/>
          <w:sz w:val="28"/>
          <w:szCs w:val="28"/>
        </w:rPr>
        <w:t xml:space="preserve">تتطور المنصات الإلكترونية للسفر بشكل مستمر مع تطور التكنولوجيا وتغير توقعات المستهلكين. ومن أبرز الاتجاهات الحديثة:</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الذكاء الاصطناعي والروبوتات المحادثة: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تستخدم المنصات بشكل متزايد تقنيات الذكاء الاصطناعي لتقديم خدمة عملاء آلية من خلال روبوتات المحادثة (Chatbots) التي يمكنها الإجابة على استفسارات المسافرين وتقديم المساعدة على مدار الساعة.</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الواقع الافتراضي والمعزز: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بدأت بعض المنصات في استخدام تقنيات الواقع الافتراضي لتمكين المسافرين من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“زيارة”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الفنادق والوجهات السياحية افتراضياً قبل الحجز، مما يساعد في اتخاذ قرارات أفضل.</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التخصيص الفائق:</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تتجه المنصات نحو مستويات أعمق من التخصيص باستخدام تحليل البيانات الضخمة والتعلم الآلي، لتقديم تجارب مصممة خصيصاً لكل مستخدم.</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الاستدامة والسياحة المسؤولة: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تولي المنصات اهتماماً متزايداً بموضوع الاستدامة البيئية، حيث بدأت في عرض معلومات عن البصمة الكربونية للرحلات وتشجيع الخيارات الأكثر استدامة.</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المدفوعات الرقمية المتقدمة: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توسيع خيارات الدفع لتشمل المحافظ الإلكترونية والعملات المشفرة وأنظمة الدفع المحلية في مختلف الأسواق.</w:t>
      </w:r>
    </w:p>
    <w:bookmarkEnd w:id="61"/>
    <w:bookmarkStart w:id="65" w:name="X53bf91eb93a9f33e9f1539e09504963e3c5cbdb"/>
    <w:p>
      <w:pPr>
        <w:pStyle w:val="Heading3"/>
        <w:keepNext/>
        <w:bidi/>
        <w:spacing w:before="360" w:after="160"/>
        <w:jc w:val="left"/>
      </w:pPr>
      <w:r>
        <w:rPr>
          <w:rtl/>
          <w:rFonts w:cs="Traditional Arabic" w:ascii="Traditional Arabic" w:hAnsi="Traditional Arabic"/>
          <w:b/>
          <w:color w:val="374151"/>
          <w:sz w:val="32"/>
          <w:szCs w:val="32"/>
          <w:bCs/>
        </w:rPr>
        <w:t xml:space="preserve">البنية التحتية التكنولوجية للمنصات الإلكترونية</w:t>
      </w:r>
    </w:p>
    <w:p>
      <w:pPr>
        <w:bidi/>
        <w:spacing w:before="0" w:after="120" w:line="360" w:lineRule="auto"/>
        <w:jc w:val="both"/>
      </w:pPr>
      <w:r>
        <w:rPr>
          <w:rtl/>
          <w:rFonts w:cs="Traditional Arabic" w:ascii="Traditional Arabic" w:hAnsi="Traditional Arabic"/>
          <w:sz w:val="28"/>
          <w:szCs w:val="28"/>
        </w:rPr>
        <w:t xml:space="preserve">لفهم أعمق لتفوق المنصات الإلكترونية، من المفيد تحليل البنية التحتية التكنولوجية التي تقوم عليها هذه المنصات والتي تمثل أحد أهم عوامل نجاحها.</w:t>
      </w:r>
    </w:p>
    <w:bookmarkStart w:id="62" w:name="الحوسبة-السحابية-والبنية-التحتية"/>
    <w:p>
      <w:pPr>
        <w:pStyle w:val="Heading4"/>
        <w:keepNext/>
        <w:bidi/>
        <w:spacing w:before="280" w:after="120"/>
        <w:jc w:val="left"/>
      </w:pPr>
      <w:r>
        <w:rPr>
          <w:rtl/>
          <w:rFonts w:cs="Traditional Arabic" w:ascii="Traditional Arabic" w:hAnsi="Traditional Arabic"/>
          <w:b/>
          <w:color w:val="4B5563"/>
          <w:sz w:val="28"/>
          <w:szCs w:val="28"/>
          <w:bCs/>
        </w:rPr>
        <w:t xml:space="preserve">الحوسبة السحابية والبنية التحتية</w:t>
      </w:r>
    </w:p>
    <w:p>
      <w:pPr>
        <w:bidi/>
        <w:spacing w:before="0" w:after="120" w:line="360" w:lineRule="auto"/>
        <w:jc w:val="both"/>
      </w:pPr>
      <w:r>
        <w:rPr>
          <w:rtl/>
          <w:rFonts w:cs="Traditional Arabic" w:ascii="Traditional Arabic" w:hAnsi="Traditional Arabic"/>
          <w:sz w:val="28"/>
          <w:szCs w:val="28"/>
        </w:rPr>
        <w:t xml:space="preserve">تعتمد المنصات الإلكترونية الكبرى على بنية تحتية تكنولوجية ضخمة ومعقدة تقوم على تقنيات الحوسبة السحابية. فمنصة مثل بوكينغ دوت كوم تعالج ملايين عمليات البحث والحجز يومياً، مما يتطلب قدرات حوسبية هائلة وأنظمة ذات موثوقية عالية. وتستخدم هذه المنصات خدمات الحوسبة السحابية من مزودين عالميين مثل أمازون ويب سيرفيسز (AWS) ومايكروسوفت أزور وغوغل كلاود، مما يتيح لها توسيع أو تقليص قدراتها الحوسبية تلقائياً حسب حجم الطلب.</w:t>
      </w:r>
    </w:p>
    <w:p>
      <w:pPr>
        <w:bidi/>
        <w:spacing w:before="0" w:after="120" w:line="360" w:lineRule="auto"/>
        <w:jc w:val="both"/>
      </w:pPr>
      <w:r>
        <w:rPr>
          <w:rtl/>
          <w:rFonts w:cs="Traditional Arabic" w:ascii="Traditional Arabic" w:hAnsi="Traditional Arabic"/>
          <w:sz w:val="28"/>
          <w:szCs w:val="28"/>
        </w:rPr>
        <w:t xml:space="preserve">وتتميز هذه البنية التحتية بعدة خصائص أساسية:</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التوافرية العالية: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أنظمة مكررة في مراكز بيانات متعددة حول العالم لضمان استمرارية الخدمة.</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المرونة: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القدرة على التوسع التلقائي لاستيعاب فترات الذروة (مواسم الإجازات، العروض الترويجية).</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السرعة: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أوقات استجابة لا تتجاوز أجزاء من الثانية لتحسين تجربة المستخدم.</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الأمان: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طبقات متعددة من الحماية للبيانات الشخصية والمالية.</w:t>
      </w:r>
    </w:p>
    <w:bookmarkEnd w:id="62"/>
    <w:bookmarkStart w:id="63" w:name="أنظمة-التسعير-الديناميكي"/>
    <w:p>
      <w:pPr>
        <w:pStyle w:val="Heading4"/>
        <w:keepNext/>
        <w:bidi/>
        <w:spacing w:before="280" w:after="120"/>
        <w:jc w:val="left"/>
      </w:pPr>
      <w:r>
        <w:rPr>
          <w:rtl/>
          <w:rFonts w:cs="Traditional Arabic" w:ascii="Traditional Arabic" w:hAnsi="Traditional Arabic"/>
          <w:b/>
          <w:color w:val="4B5563"/>
          <w:sz w:val="28"/>
          <w:szCs w:val="28"/>
          <w:bCs/>
        </w:rPr>
        <w:t xml:space="preserve">أنظمة التسعير الديناميكي</w:t>
      </w:r>
    </w:p>
    <w:p>
      <w:pPr>
        <w:bidi/>
        <w:spacing w:before="0" w:after="120" w:line="360" w:lineRule="auto"/>
        <w:jc w:val="both"/>
      </w:pPr>
      <w:r>
        <w:rPr>
          <w:rtl/>
          <w:rFonts w:cs="Traditional Arabic" w:ascii="Traditional Arabic" w:hAnsi="Traditional Arabic"/>
          <w:sz w:val="28"/>
          <w:szCs w:val="28"/>
        </w:rPr>
        <w:t xml:space="preserve">من أبرز الابتكارات التكنولوجية للمنصات الإلكترونية أنظمة التسعير الديناميكي (Dynamic Pricing)، وهي أنظمة خوارزمية معقدة تقوم بتعديل الأسعار تلقائياً وفي الوقت الحقيقي بناءً على مجموعة من العوامل، منها (لودون، 2020):</w:t>
      </w:r>
    </w:p>
    <w:p>
      <w:pPr>
        <w:numPr>
          <w:ilvl w:val="0"/>
          <w:numId w:val="1021"/>
        </w:numPr>
        <w:bidi/>
        <w:spacing w:before="0" w:after="120" w:line="360" w:lineRule="auto"/>
        <w:jc w:val="both"/>
      </w:pPr>
      <w:r>
        <w:rPr>
          <w:rtl/>
          <w:rFonts w:cs="Traditional Arabic" w:ascii="Traditional Arabic" w:hAnsi="Traditional Arabic"/>
          <w:sz w:val="28"/>
          <w:szCs w:val="28"/>
        </w:rPr>
        <w:t xml:space="preserve">مستوى العرض والطلب الحالي.</w:t>
      </w:r>
    </w:p>
    <w:p>
      <w:pPr>
        <w:numPr>
          <w:ilvl w:val="0"/>
          <w:numId w:val="1021"/>
        </w:numPr>
        <w:bidi/>
        <w:spacing w:before="0" w:after="120" w:line="360" w:lineRule="auto"/>
        <w:jc w:val="both"/>
      </w:pPr>
      <w:r>
        <w:rPr>
          <w:rtl/>
          <w:rFonts w:cs="Traditional Arabic" w:ascii="Traditional Arabic" w:hAnsi="Traditional Arabic"/>
          <w:sz w:val="28"/>
          <w:szCs w:val="28"/>
        </w:rPr>
        <w:t xml:space="preserve">الموسم والتوقيت (أوقات الذروة مقابل أوقات الهدوء).</w:t>
      </w:r>
    </w:p>
    <w:p>
      <w:pPr>
        <w:numPr>
          <w:ilvl w:val="0"/>
          <w:numId w:val="1021"/>
        </w:numPr>
        <w:bidi/>
        <w:spacing w:before="0" w:after="120" w:line="360" w:lineRule="auto"/>
        <w:jc w:val="both"/>
      </w:pPr>
      <w:r>
        <w:rPr>
          <w:rtl/>
          <w:rFonts w:cs="Traditional Arabic" w:ascii="Traditional Arabic" w:hAnsi="Traditional Arabic"/>
          <w:sz w:val="28"/>
          <w:szCs w:val="28"/>
        </w:rPr>
        <w:t xml:space="preserve">سلوك المستخدم وتاريخ تصفحه.</w:t>
      </w:r>
    </w:p>
    <w:p>
      <w:pPr>
        <w:numPr>
          <w:ilvl w:val="0"/>
          <w:numId w:val="1021"/>
        </w:numPr>
        <w:bidi/>
        <w:spacing w:before="0" w:after="120" w:line="360" w:lineRule="auto"/>
        <w:jc w:val="both"/>
      </w:pPr>
      <w:r>
        <w:rPr>
          <w:rtl/>
          <w:rFonts w:cs="Traditional Arabic" w:ascii="Traditional Arabic" w:hAnsi="Traditional Arabic"/>
          <w:sz w:val="28"/>
          <w:szCs w:val="28"/>
        </w:rPr>
        <w:t xml:space="preserve">أسعار المنافسين.</w:t>
      </w:r>
    </w:p>
    <w:p>
      <w:pPr>
        <w:numPr>
          <w:ilvl w:val="0"/>
          <w:numId w:val="1021"/>
        </w:numPr>
        <w:bidi/>
        <w:spacing w:before="0" w:after="120" w:line="360" w:lineRule="auto"/>
        <w:jc w:val="both"/>
      </w:pPr>
      <w:r>
        <w:rPr>
          <w:rtl/>
          <w:rFonts w:cs="Traditional Arabic" w:ascii="Traditional Arabic" w:hAnsi="Traditional Arabic"/>
          <w:sz w:val="28"/>
          <w:szCs w:val="28"/>
        </w:rPr>
        <w:t xml:space="preserve">المدة المتبقية قبل تاريخ الخدمة.</w:t>
      </w:r>
    </w:p>
    <w:p>
      <w:pPr>
        <w:numPr>
          <w:ilvl w:val="0"/>
          <w:numId w:val="1021"/>
        </w:numPr>
        <w:bidi/>
        <w:spacing w:before="0" w:after="120" w:line="360" w:lineRule="auto"/>
        <w:jc w:val="both"/>
      </w:pPr>
      <w:r>
        <w:rPr>
          <w:rtl/>
          <w:rFonts w:cs="Traditional Arabic" w:ascii="Traditional Arabic" w:hAnsi="Traditional Arabic"/>
          <w:sz w:val="28"/>
          <w:szCs w:val="28"/>
        </w:rPr>
        <w:t xml:space="preserve">حجم الحجوزات المؤكدة مقابل السعة المتاحة.</w:t>
      </w:r>
    </w:p>
    <w:p>
      <w:pPr>
        <w:bidi/>
        <w:spacing w:before="0" w:after="120" w:line="360" w:lineRule="auto"/>
        <w:jc w:val="both"/>
      </w:pPr>
      <w:r>
        <w:rPr>
          <w:rtl/>
          <w:rFonts w:cs="Traditional Arabic" w:ascii="Traditional Arabic" w:hAnsi="Traditional Arabic"/>
          <w:sz w:val="28"/>
          <w:szCs w:val="28"/>
        </w:rPr>
        <w:t xml:space="preserve">وتتيح هذه الأنظمة للمنصات تعظيم إيراداتها مع الحفاظ على تنافسية أسعارها، وهو ما يصعب على وكالات الأسفار التقليدية تحقيقه بالأساليب اليدوية.</w:t>
      </w:r>
    </w:p>
    <w:bookmarkEnd w:id="63"/>
    <w:bookmarkStart w:id="64" w:name="تقنيات-تحليل-البيانات-الضخمة"/>
    <w:p>
      <w:pPr>
        <w:pStyle w:val="Heading4"/>
        <w:keepNext/>
        <w:bidi/>
        <w:spacing w:before="280" w:after="120"/>
        <w:jc w:val="left"/>
      </w:pPr>
      <w:r>
        <w:rPr>
          <w:rtl/>
          <w:rFonts w:cs="Traditional Arabic" w:ascii="Traditional Arabic" w:hAnsi="Traditional Arabic"/>
          <w:b/>
          <w:color w:val="4B5563"/>
          <w:sz w:val="28"/>
          <w:szCs w:val="28"/>
          <w:bCs/>
        </w:rPr>
        <w:t xml:space="preserve">تقنيات تحليل البيانات الضخمة</w:t>
      </w:r>
    </w:p>
    <w:p>
      <w:pPr>
        <w:bidi/>
        <w:spacing w:before="0" w:after="120" w:line="360" w:lineRule="auto"/>
        <w:jc w:val="both"/>
      </w:pPr>
      <w:r>
        <w:rPr>
          <w:rtl/>
          <w:rFonts w:cs="Traditional Arabic" w:ascii="Traditional Arabic" w:hAnsi="Traditional Arabic"/>
          <w:sz w:val="28"/>
          <w:szCs w:val="28"/>
        </w:rPr>
        <w:t xml:space="preserve">تجمع المنصات الإلكترونية كميات هائلة من البيانات عن سلوك المستخدمين واتجاهات السوق وأداء مقدمي الخدمات. وتستخدم تقنيات تحليل البيانات الضخمة (Big Data Analytics) لاستخراج رؤى قيّمة من هذه البيانات:</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تحليل سلوك المستخدم: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فهم أنماط البحث والحجز والتفضيلات الفردية.</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التنبؤ بالطلب:</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توقع حجم الطلب على وجهات ومنتجات معينة في فترات محددة.</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تحسين العروض:</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تحديد العروض الأكثر جاذبية لكل شريحة من العملاء.</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كشف الاحتيال: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تحديد المعاملات المشبوهة وحماية المنصة والمستخدمين.</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تحليل المنافسين: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رصد ومتابعة أسعار واستراتيجيات المنافسين في الوقت الحقيقي.</w:t>
      </w:r>
    </w:p>
    <w:bookmarkEnd w:id="64"/>
    <w:bookmarkEnd w:id="65"/>
    <w:bookmarkStart w:id="69" w:name="وضع-وكالات-الأسفار-في-العالم-العربي"/>
    <w:p>
      <w:pPr>
        <w:pStyle w:val="Heading3"/>
        <w:keepNext/>
        <w:bidi/>
        <w:spacing w:before="360" w:after="160"/>
        <w:jc w:val="left"/>
      </w:pPr>
      <w:r>
        <w:rPr>
          <w:rtl/>
          <w:rFonts w:cs="Traditional Arabic" w:ascii="Traditional Arabic" w:hAnsi="Traditional Arabic"/>
          <w:b/>
          <w:color w:val="374151"/>
          <w:sz w:val="32"/>
          <w:szCs w:val="32"/>
          <w:bCs/>
        </w:rPr>
        <w:t xml:space="preserve">وضع وكالات الأسفار في العالم العربي</w:t>
      </w:r>
    </w:p>
    <w:bookmarkStart w:id="66" w:name="السياق-العام"/>
    <w:p>
      <w:pPr>
        <w:pStyle w:val="Heading4"/>
        <w:keepNext/>
        <w:bidi/>
        <w:spacing w:before="280" w:after="120"/>
        <w:jc w:val="left"/>
      </w:pPr>
      <w:r>
        <w:rPr>
          <w:rtl/>
          <w:rFonts w:cs="Traditional Arabic" w:ascii="Traditional Arabic" w:hAnsi="Traditional Arabic"/>
          <w:b/>
          <w:color w:val="4B5563"/>
          <w:sz w:val="28"/>
          <w:szCs w:val="28"/>
          <w:bCs/>
        </w:rPr>
        <w:t xml:space="preserve">السياق العام</w:t>
      </w:r>
    </w:p>
    <w:p>
      <w:pPr>
        <w:bidi/>
        <w:spacing w:before="0" w:after="120" w:line="360" w:lineRule="auto"/>
        <w:jc w:val="both"/>
      </w:pPr>
      <w:r>
        <w:rPr>
          <w:rtl/>
          <w:rFonts w:cs="Traditional Arabic" w:ascii="Traditional Arabic" w:hAnsi="Traditional Arabic"/>
          <w:sz w:val="28"/>
          <w:szCs w:val="28"/>
        </w:rPr>
        <w:t xml:space="preserve">يتميز قطاع وكالات الأسفار في العالم العربي بخصوصيات تميزه عن نظيره في الدول الغربية. فعلى الرغم من أن التحول الرقمي يسير بوتيرة أبطأ نسبياً مقارنة بالأسواق المتقدمة، إلا أن التحديات التي تواجه الوكالات العربية لا تقل حدة. ويمكن تلخيص أبرز خصوصيات هذا السياق (البلوشي، 2019):</w:t>
      </w:r>
    </w:p>
    <w:p>
      <w:pPr>
        <w:numPr>
          <w:ilvl w:val="0"/>
          <w:numId w:val="1023"/>
        </w:numPr>
        <w:bidi/>
        <w:spacing w:before="0" w:after="120" w:line="360" w:lineRule="auto"/>
        <w:jc w:val="both"/>
      </w:pPr>
      <w:r>
        <w:rPr>
          <w:rtl/>
          <w:rFonts w:cs="Traditional Arabic" w:ascii="Traditional Arabic" w:hAnsi="Traditional Arabic"/>
          <w:sz w:val="28"/>
          <w:szCs w:val="28"/>
        </w:rPr>
        <w:t xml:space="preserve">أهمية خاصة لقطاع الحج والعمرة الذي يمثل جزءاً كبيراً من نشاط الوكالات في الدول الإسلامية.</w:t>
      </w:r>
    </w:p>
    <w:p>
      <w:pPr>
        <w:numPr>
          <w:ilvl w:val="0"/>
          <w:numId w:val="1023"/>
        </w:numPr>
        <w:bidi/>
        <w:spacing w:before="0" w:after="120" w:line="360" w:lineRule="auto"/>
        <w:jc w:val="both"/>
      </w:pPr>
      <w:r>
        <w:rPr>
          <w:rtl/>
          <w:rFonts w:cs="Traditional Arabic" w:ascii="Traditional Arabic" w:hAnsi="Traditional Arabic"/>
          <w:sz w:val="28"/>
          <w:szCs w:val="28"/>
        </w:rPr>
        <w:t xml:space="preserve">تأثير العوامل الثقافية والاجتماعية على تفضيلات المسافرين (الثقة في التعامل الشخصي، أهمية العلاقات).</w:t>
      </w:r>
    </w:p>
    <w:p>
      <w:pPr>
        <w:numPr>
          <w:ilvl w:val="0"/>
          <w:numId w:val="1023"/>
        </w:numPr>
        <w:bidi/>
        <w:spacing w:before="0" w:after="120" w:line="360" w:lineRule="auto"/>
        <w:jc w:val="both"/>
      </w:pPr>
      <w:r>
        <w:rPr>
          <w:rtl/>
          <w:rFonts w:cs="Traditional Arabic" w:ascii="Traditional Arabic" w:hAnsi="Traditional Arabic"/>
          <w:sz w:val="28"/>
          <w:szCs w:val="28"/>
        </w:rPr>
        <w:t xml:space="preserve">تفاوت كبير في مستوى التطور الرقمي بين بلدان الخليج العربي والبلدان الأخرى.</w:t>
      </w:r>
    </w:p>
    <w:p>
      <w:pPr>
        <w:numPr>
          <w:ilvl w:val="0"/>
          <w:numId w:val="1023"/>
        </w:numPr>
        <w:bidi/>
        <w:spacing w:before="0" w:after="120" w:line="360" w:lineRule="auto"/>
        <w:jc w:val="both"/>
      </w:pPr>
      <w:r>
        <w:rPr>
          <w:rtl/>
          <w:rFonts w:cs="Traditional Arabic" w:ascii="Traditional Arabic" w:hAnsi="Traditional Arabic"/>
          <w:sz w:val="28"/>
          <w:szCs w:val="28"/>
        </w:rPr>
        <w:t xml:space="preserve">دور الحكومات في تنظيم وتوجيه القطاع، خاصة في ما يتعلق بالسياحة الدينية.</w:t>
      </w:r>
    </w:p>
    <w:p>
      <w:pPr>
        <w:numPr>
          <w:ilvl w:val="0"/>
          <w:numId w:val="1023"/>
        </w:numPr>
        <w:bidi/>
        <w:spacing w:before="0" w:after="120" w:line="360" w:lineRule="auto"/>
        <w:jc w:val="both"/>
      </w:pPr>
      <w:r>
        <w:rPr>
          <w:rtl/>
          <w:rFonts w:cs="Traditional Arabic" w:ascii="Traditional Arabic" w:hAnsi="Traditional Arabic"/>
          <w:sz w:val="28"/>
          <w:szCs w:val="28"/>
        </w:rPr>
        <w:t xml:space="preserve">تنامي نسبة الشباب في المجتمعات العربية وتأثير ذلك على أنماط الاستهلاك السياحي.</w:t>
      </w:r>
    </w:p>
    <w:bookmarkEnd w:id="66"/>
    <w:bookmarkStart w:id="67" w:name="التحديات-الخاصة-في-السوق-العربي"/>
    <w:p>
      <w:pPr>
        <w:pStyle w:val="Heading4"/>
        <w:keepNext/>
        <w:bidi/>
        <w:spacing w:before="280" w:after="120"/>
        <w:jc w:val="left"/>
      </w:pPr>
      <w:r>
        <w:rPr>
          <w:rtl/>
          <w:rFonts w:cs="Traditional Arabic" w:ascii="Traditional Arabic" w:hAnsi="Traditional Arabic"/>
          <w:b/>
          <w:color w:val="4B5563"/>
          <w:sz w:val="28"/>
          <w:szCs w:val="28"/>
          <w:bCs/>
        </w:rPr>
        <w:t xml:space="preserve">التحديات الخاصة في السوق العربي</w:t>
      </w:r>
    </w:p>
    <w:p>
      <w:pPr>
        <w:bidi/>
        <w:spacing w:before="0" w:after="120" w:line="360" w:lineRule="auto"/>
        <w:jc w:val="both"/>
      </w:pPr>
      <w:r>
        <w:rPr>
          <w:rtl/>
          <w:rFonts w:cs="Traditional Arabic" w:ascii="Traditional Arabic" w:hAnsi="Traditional Arabic"/>
          <w:sz w:val="28"/>
          <w:szCs w:val="28"/>
        </w:rPr>
        <w:t xml:space="preserve">تواجه وكالات الأسفار في المنطقة العربية تحديات إضافية خاصة بالسياق المحلي:</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ضعف البنية التحتية الرقمية: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في بعض البلدان العربية، لا تزال البنية التحتية للاتصالات والإنترنت دون المستوى المطلوب لدعم التحول الرقمي الكامل.</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محدودية أنظمة الدفع الإلكتروني: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يزال انتشار بطاقات الائتمان والمحافظ الإلكترونية محدوداً في بعض الأسواق العربية مقارنة بالدول المتقدمة.</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الحواجز اللغوية: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محدودية المحتوى العربي الجيد على المنصات الإلكترونية العالمية.</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الأوضاع السياسية والأمنية: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تأثير عدم الاستقرار في بعض مناطق العالم العربي على حركة السياحة والسفر.</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البيروقراطية الإدارية: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تعقيد الإجراءات المتعلقة بالتراخيص والتأشيرات في بعض الدول.</w:t>
      </w:r>
    </w:p>
    <w:bookmarkEnd w:id="67"/>
    <w:bookmarkStart w:id="68" w:name="الفرص-المتاحة"/>
    <w:p>
      <w:pPr>
        <w:pStyle w:val="Heading4"/>
        <w:keepNext/>
        <w:bidi/>
        <w:spacing w:before="280" w:after="120"/>
        <w:jc w:val="left"/>
      </w:pPr>
      <w:r>
        <w:rPr>
          <w:rtl/>
          <w:rFonts w:cs="Traditional Arabic" w:ascii="Traditional Arabic" w:hAnsi="Traditional Arabic"/>
          <w:b/>
          <w:color w:val="4B5563"/>
          <w:sz w:val="28"/>
          <w:szCs w:val="28"/>
          <w:bCs/>
        </w:rPr>
        <w:t xml:space="preserve">الفرص المتاحة</w:t>
      </w:r>
    </w:p>
    <w:p>
      <w:pPr>
        <w:bidi/>
        <w:spacing w:before="0" w:after="120" w:line="360" w:lineRule="auto"/>
        <w:jc w:val="both"/>
      </w:pPr>
      <w:r>
        <w:rPr>
          <w:rtl/>
          <w:rFonts w:cs="Traditional Arabic" w:ascii="Traditional Arabic" w:hAnsi="Traditional Arabic"/>
          <w:sz w:val="28"/>
          <w:szCs w:val="28"/>
        </w:rPr>
        <w:t xml:space="preserve">في المقابل، تتوفر فرص مهمة لوكالات الأسفار في العالم العربي:</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النمو السياحي: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تشهد عدة دول عربية (السعودية، الإمارات، المغرب، مصر) استثمارات ضخمة في قطاع السياحة.</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رؤية 2030 السعودية: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تستهدف المملكة العربية السعودية استقطاب 100 مليون سائح بحلول 2030، مما يخلق فرصاً هائلة.</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تنامي الطبقة المتوسطة: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يؤدي تحسن المستوى المعيشي في بعض الدول العربية إلى زيادة الإنفاق على السفر والسياحة.</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السياحة البينية العربية: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تمثل السياحة بين الدول العربية سوقاً متنامياً يمكن لوكالات الأسفار استغلاله.</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الحج والعمرة: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سوق مستقر ومتنامٍ يتطلب خبرة متخصصة لا تتوفر بسهولة عبر المنصات الإلكترونية.</w:t>
      </w:r>
    </w:p>
    <w:p>
      <w:pPr>
        <w:bidi/>
        <w:spacing w:before="0" w:after="120" w:line="360" w:lineRule="auto"/>
        <w:jc w:val="both"/>
      </w:pPr>
      <w:r>
        <w:rPr>
          <w:rtl/>
          <w:rFonts w:cs="Traditional Arabic" w:ascii="Traditional Arabic" w:hAnsi="Traditional Arabic"/>
          <w:sz w:val="28"/>
          <w:szCs w:val="28"/>
        </w:rPr>
        <w:t xml:space="preserve">ويوضح الجدول التالي بعض المؤشرات السياحية في الدول العربية الرئيسية:</w:t>
      </w:r>
    </w:p>
    <w:p>
      <w:pPr>
        <w:pStyle w:val="TableCaption"/>
        <w:bidi/>
        <w:spacing w:before="0" w:after="120" w:line="360" w:lineRule="auto"/>
        <w:jc w:val="both"/>
      </w:pPr>
      <w:r>
        <w:rPr>
          <w:rtl/>
          <w:rFonts w:cs="Traditional Arabic" w:ascii="Traditional Arabic" w:hAnsi="Traditional Arabic"/>
          <w:sz w:val="28"/>
          <w:szCs w:val="28"/>
        </w:rPr>
        <w:t xml:space="preserve">مؤشرات سياحية مختارة في الدول العربية الرئيسية (2023)</w:t>
      </w:r>
    </w:p>
    <w:tbl>
      <w:tblPr>
        <w:tblStyle w:val="Table"/>
        <w:tblW w:type="auto" w:w="0"/>
        <w:jc w:val="center"/>
        <w:tblLook w:firstRow="1" w:lastRow="0" w:firstColumn="0" w:lastColumn="0" w:noHBand="0" w:noVBand="0" w:val="0020"/>
        <w:tblCaption w:val="مؤشرات سياحية مختارة في الدول العربية الرئيسية (2023)"/>
      </w:tblPr>
      <w:tblGrid>
        <w:gridCol w:w="1980"/>
        <w:gridCol w:w="1980"/>
        <w:gridCol w:w="1980"/>
        <w:gridCol w:w="198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الدولة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عدد السياح (مليون)</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إيرادات السياحة (مليار $)</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نسبة الحجز الإلكتروني (%)</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الإمارات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21.9</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38.5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السعودية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27.4</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36.2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المغرب</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10.2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مصر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14.9</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13.6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تونس</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9.4</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الأردن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6.1</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r>
    </w:tbl>
    <w:bookmarkEnd w:id="68"/>
    <w:bookmarkEnd w:id="69"/>
    <w:bookmarkStart w:id="73" w:name="الدراسات-السابقة-المتعلقة-بالموضوع"/>
    <w:p>
      <w:pPr>
        <w:pStyle w:val="Heading3"/>
        <w:keepNext/>
        <w:bidi/>
        <w:spacing w:before="360" w:after="160"/>
        <w:jc w:val="left"/>
      </w:pPr>
      <w:r>
        <w:rPr>
          <w:rtl/>
          <w:rFonts w:cs="Traditional Arabic" w:ascii="Traditional Arabic" w:hAnsi="Traditional Arabic"/>
          <w:b/>
          <w:color w:val="374151"/>
          <w:sz w:val="32"/>
          <w:szCs w:val="32"/>
          <w:bCs/>
        </w:rPr>
        <w:t xml:space="preserve">الدراسات السابقة المتعلقة بالموضوع</w:t>
      </w:r>
    </w:p>
    <w:p>
      <w:pPr>
        <w:bidi/>
        <w:spacing w:before="0" w:after="120" w:line="360" w:lineRule="auto"/>
        <w:jc w:val="both"/>
      </w:pPr>
      <w:r>
        <w:rPr>
          <w:rtl/>
          <w:rFonts w:cs="Traditional Arabic" w:ascii="Traditional Arabic" w:hAnsi="Traditional Arabic"/>
          <w:sz w:val="28"/>
          <w:szCs w:val="28"/>
        </w:rPr>
        <w:t xml:space="preserve">تناولت العديد من الدراسات الأكاديمية موضوع التحول الرقمي في صناعة السفر وتأثيره على وكالات الأسفار التقليدية. ويمكن استعراض أبرز هذه الدراسات:</w:t>
      </w:r>
    </w:p>
    <w:bookmarkStart w:id="70" w:name="الدراسات-الأجنبية"/>
    <w:p>
      <w:pPr>
        <w:pStyle w:val="Heading4"/>
        <w:keepNext/>
        <w:bidi/>
        <w:spacing w:before="280" w:after="120"/>
        <w:jc w:val="left"/>
      </w:pPr>
      <w:r>
        <w:rPr>
          <w:rtl/>
          <w:rFonts w:cs="Traditional Arabic" w:ascii="Traditional Arabic" w:hAnsi="Traditional Arabic"/>
          <w:b/>
          <w:color w:val="4B5563"/>
          <w:sz w:val="28"/>
          <w:szCs w:val="28"/>
          <w:bCs/>
        </w:rPr>
        <w:t xml:space="preserve">الدراسات الأجنبية</w:t>
      </w:r>
    </w:p>
    <w:p>
      <w:pPr>
        <w:bidi/>
        <w:spacing w:before="0" w:after="120" w:line="360" w:lineRule="auto"/>
        <w:jc w:val="both"/>
      </w:pPr>
      <w:r>
        <w:rPr>
          <w:b/>
          <w:bCs/>
          <w:rtl/>
          <w:rFonts w:cs="Traditional Arabic" w:ascii="Traditional Arabic" w:hAnsi="Traditional Arabic"/>
          <w:sz w:val="28"/>
          <w:szCs w:val="28"/>
        </w:rPr>
        <w:t xml:space="preserve">1. دراسة ستاندينغ وتانغ-تافي وبويار (2014):</w:t>
      </w:r>
    </w:p>
    <w:p>
      <w:pPr>
        <w:bidi/>
        <w:spacing w:before="0" w:after="120" w:line="360" w:lineRule="auto"/>
        <w:jc w:val="both"/>
      </w:pPr>
      <w:r>
        <w:rPr>
          <w:rtl/>
          <w:rFonts w:cs="Traditional Arabic" w:ascii="Traditional Arabic" w:hAnsi="Traditional Arabic"/>
          <w:sz w:val="28"/>
          <w:szCs w:val="28"/>
        </w:rPr>
        <w:t xml:space="preserve">هدفت هذه الدراسة إلى تحليل تأثير الإنترنت على وكالات السفر التقليدية في أستراليا. وتوصلت إلى أن الإنترنت أحدث تحولاً جذرياً في سلسلة التوزيع السياحي، وأن وكالات الأسفار التي لم تتكيف مع التطورات الرقمية واجهت تراجعاً حاداً في أعمالها. كما أكدت الدراسة أن التخصص والخدمة الشخصية يمثلان فرصة للتمايز (ستاندينغ وآخرون، 2014).</w:t>
      </w:r>
    </w:p>
    <w:p>
      <w:pPr>
        <w:bidi/>
        <w:spacing w:before="0" w:after="120" w:line="360" w:lineRule="auto"/>
        <w:jc w:val="both"/>
      </w:pPr>
      <w:r>
        <w:rPr>
          <w:b/>
          <w:bCs/>
          <w:rtl/>
          <w:rFonts w:cs="Traditional Arabic" w:ascii="Traditional Arabic" w:hAnsi="Traditional Arabic"/>
          <w:sz w:val="28"/>
          <w:szCs w:val="28"/>
        </w:rPr>
        <w:t xml:space="preserve">2. دراسة بوهاليس (2020):</w:t>
      </w:r>
    </w:p>
    <w:p>
      <w:pPr>
        <w:bidi/>
        <w:spacing w:before="0" w:after="120" w:line="360" w:lineRule="auto"/>
        <w:jc w:val="both"/>
      </w:pPr>
      <w:r>
        <w:rPr>
          <w:rtl/>
          <w:rFonts w:cs="Traditional Arabic" w:ascii="Traditional Arabic" w:hAnsi="Traditional Arabic"/>
          <w:sz w:val="28"/>
          <w:szCs w:val="28"/>
        </w:rPr>
        <w:t xml:space="preserve">ركزت هذه الدراسة على التحول الرقمي في صناعة السياحة بشكل عام، وأبرزت كيف أن التكنولوجيات الذكية (الذكاء الاصطناعي، إنترنت الأشياء، البلوك تشين) تُعيد تشكيل القطاع بالكامل. وخلصت إلى أن الابتكار التكنولوجي المستمر سيزيد من الضغط على الوسطاء التقليديين، لكنه سيخلق أيضاً فرصاً جديدة لمن يستطيع التكيف (بوهاليس، 2020).</w:t>
      </w:r>
    </w:p>
    <w:p>
      <w:pPr>
        <w:bidi/>
        <w:spacing w:before="0" w:after="120" w:line="360" w:lineRule="auto"/>
        <w:jc w:val="both"/>
      </w:pPr>
      <w:r>
        <w:rPr>
          <w:b/>
          <w:bCs/>
          <w:rtl/>
          <w:rFonts w:cs="Traditional Arabic" w:ascii="Traditional Arabic" w:hAnsi="Traditional Arabic"/>
          <w:sz w:val="28"/>
          <w:szCs w:val="28"/>
        </w:rPr>
        <w:t xml:space="preserve">3. دراسة أمارو وديوغو (2015):</w:t>
      </w:r>
    </w:p>
    <w:p>
      <w:pPr>
        <w:bidi/>
        <w:spacing w:before="0" w:after="120" w:line="360" w:lineRule="auto"/>
        <w:jc w:val="both"/>
      </w:pPr>
      <w:r>
        <w:rPr>
          <w:rtl/>
          <w:rFonts w:cs="Traditional Arabic" w:ascii="Traditional Arabic" w:hAnsi="Traditional Arabic"/>
          <w:sz w:val="28"/>
          <w:szCs w:val="28"/>
        </w:rPr>
        <w:t xml:space="preserve">درست العوامل المؤثرة في نية شراء السفر عبر الإنترنت، وتوصلت إلى أن الثقة وسهولة الاستخدام والفائدة المدركة هي العوامل الأكثر تأثيراً في قرار المسافر بالحجز عبر الإنترنت. كما أشارت إلى أن الخبرة السابقة في التعاملات الإلكترونية تلعب دوراً مهماً في تعزيز التوجه نحو الحجز الرقمي (أمارو وديوغو، 2015).</w:t>
      </w:r>
    </w:p>
    <w:bookmarkEnd w:id="70"/>
    <w:bookmarkStart w:id="71" w:name="الدراسات-العربية"/>
    <w:p>
      <w:pPr>
        <w:pStyle w:val="Heading4"/>
        <w:keepNext/>
        <w:bidi/>
        <w:spacing w:before="280" w:after="120"/>
        <w:jc w:val="left"/>
      </w:pPr>
      <w:r>
        <w:rPr>
          <w:rtl/>
          <w:rFonts w:cs="Traditional Arabic" w:ascii="Traditional Arabic" w:hAnsi="Traditional Arabic"/>
          <w:b/>
          <w:color w:val="4B5563"/>
          <w:sz w:val="28"/>
          <w:szCs w:val="28"/>
          <w:bCs/>
        </w:rPr>
        <w:t xml:space="preserve">الدراسات العربية</w:t>
      </w:r>
    </w:p>
    <w:p>
      <w:pPr>
        <w:bidi/>
        <w:spacing w:before="0" w:after="120" w:line="360" w:lineRule="auto"/>
        <w:jc w:val="both"/>
      </w:pPr>
      <w:r>
        <w:rPr>
          <w:b/>
          <w:bCs/>
          <w:rtl/>
          <w:rFonts w:cs="Traditional Arabic" w:ascii="Traditional Arabic" w:hAnsi="Traditional Arabic"/>
          <w:sz w:val="28"/>
          <w:szCs w:val="28"/>
        </w:rPr>
        <w:t xml:space="preserve">1. دراسة الحماد (2021):</w:t>
      </w:r>
    </w:p>
    <w:p>
      <w:pPr>
        <w:bidi/>
        <w:spacing w:before="0" w:after="120" w:line="360" w:lineRule="auto"/>
        <w:jc w:val="both"/>
      </w:pPr>
      <w:r>
        <w:rPr>
          <w:rtl/>
          <w:rFonts w:cs="Traditional Arabic" w:ascii="Traditional Arabic" w:hAnsi="Traditional Arabic"/>
          <w:sz w:val="28"/>
          <w:szCs w:val="28"/>
        </w:rPr>
        <w:t xml:space="preserve">تناولت التحول الرقمي في قطاع السياحة العربي، وأبرزت الفجوة الرقمية الكبيرة بين وكالات الأسفار في المنطقة العربية ونظيراتها في الدول المتقدمة. وأوصت بضرورة تبني استراتيجيات تحول رقمي شاملة مع مراعاة الخصوصيات الثقافية والاقتصادية للمنطقة (الحماد، 2021).</w:t>
      </w:r>
    </w:p>
    <w:p>
      <w:pPr>
        <w:bidi/>
        <w:spacing w:before="0" w:after="120" w:line="360" w:lineRule="auto"/>
        <w:jc w:val="both"/>
      </w:pPr>
      <w:r>
        <w:rPr>
          <w:b/>
          <w:bCs/>
          <w:rtl/>
          <w:rFonts w:cs="Traditional Arabic" w:ascii="Traditional Arabic" w:hAnsi="Traditional Arabic"/>
          <w:sz w:val="28"/>
          <w:szCs w:val="28"/>
        </w:rPr>
        <w:t xml:space="preserve">2. دراسة القحطاني (2020):</w:t>
      </w:r>
    </w:p>
    <w:p>
      <w:pPr>
        <w:bidi/>
        <w:spacing w:before="0" w:after="120" w:line="360" w:lineRule="auto"/>
        <w:jc w:val="both"/>
      </w:pPr>
      <w:r>
        <w:rPr>
          <w:rtl/>
          <w:rFonts w:cs="Traditional Arabic" w:ascii="Traditional Arabic" w:hAnsi="Traditional Arabic"/>
          <w:sz w:val="28"/>
          <w:szCs w:val="28"/>
        </w:rPr>
        <w:t xml:space="preserve">ركزت على تطبيقات التجارة الإلكترونية في قطاع السياحة بالمملكة العربية السعودية. وأظهرت أن معدل تبني التجارة الإلكترونية في وكالات الأسفار السعودية لا يزال دون المستوى المأمول، رغم الإمكانات الكبيرة المتاحة. وأوصت بتعزيز الدعم الحكومي لتسريع التحول الرقمي في القطاع (القحطاني، 2020).</w:t>
      </w:r>
    </w:p>
    <w:p>
      <w:pPr>
        <w:bidi/>
        <w:spacing w:before="0" w:after="120" w:line="360" w:lineRule="auto"/>
        <w:jc w:val="both"/>
      </w:pPr>
      <w:r>
        <w:rPr>
          <w:b/>
          <w:bCs/>
          <w:rtl/>
          <w:rFonts w:cs="Traditional Arabic" w:ascii="Traditional Arabic" w:hAnsi="Traditional Arabic"/>
          <w:sz w:val="28"/>
          <w:szCs w:val="28"/>
        </w:rPr>
        <w:t xml:space="preserve">3. دراسة البلوشي (2019):</w:t>
      </w:r>
    </w:p>
    <w:p>
      <w:pPr>
        <w:bidi/>
        <w:spacing w:before="0" w:after="120" w:line="360" w:lineRule="auto"/>
        <w:jc w:val="both"/>
      </w:pPr>
      <w:r>
        <w:rPr>
          <w:rtl/>
          <w:rFonts w:cs="Traditional Arabic" w:ascii="Traditional Arabic" w:hAnsi="Traditional Arabic"/>
          <w:sz w:val="28"/>
          <w:szCs w:val="28"/>
        </w:rPr>
        <w:t xml:space="preserve">تناولت التحديات والفرص التي تواجه صناعة السياحة في العالم العربي بشكل عام. وأبرزت أهمية التكيف مع التغيرات التكنولوجية والسلوكية للحفاظ على تنافسية القطاع السياحي العربي (البلوشي، 2019).</w:t>
      </w:r>
    </w:p>
    <w:bookmarkEnd w:id="71"/>
    <w:bookmarkStart w:id="72" w:name="موقع-الدراسة-الحالية-من-الدراسات-السابقة"/>
    <w:p>
      <w:pPr>
        <w:pStyle w:val="Heading4"/>
        <w:keepNext/>
        <w:bidi/>
        <w:spacing w:before="280" w:after="120"/>
        <w:jc w:val="left"/>
      </w:pPr>
      <w:r>
        <w:rPr>
          <w:rtl/>
          <w:rFonts w:cs="Traditional Arabic" w:ascii="Traditional Arabic" w:hAnsi="Traditional Arabic"/>
          <w:b/>
          <w:color w:val="4B5563"/>
          <w:sz w:val="28"/>
          <w:szCs w:val="28"/>
          <w:bCs/>
        </w:rPr>
        <w:t xml:space="preserve">موقع الدراسة الحالية من الدراسات السابقة</w:t>
      </w:r>
    </w:p>
    <w:p>
      <w:pPr>
        <w:bidi/>
        <w:spacing w:before="0" w:after="120" w:line="360" w:lineRule="auto"/>
        <w:jc w:val="both"/>
      </w:pPr>
      <w:r>
        <w:rPr>
          <w:rtl/>
          <w:rFonts w:cs="Traditional Arabic" w:ascii="Traditional Arabic" w:hAnsi="Traditional Arabic"/>
          <w:sz w:val="28"/>
          <w:szCs w:val="28"/>
        </w:rPr>
        <w:t xml:space="preserve">تتميز الدراسة الحالية عن الدراسات السابقة في عدة جوانب:</w:t>
      </w:r>
    </w:p>
    <w:p>
      <w:pPr>
        <w:numPr>
          <w:ilvl w:val="0"/>
          <w:numId w:val="1026"/>
        </w:numPr>
        <w:bidi/>
        <w:spacing w:before="0" w:after="120" w:line="360" w:lineRule="auto"/>
        <w:jc w:val="both"/>
      </w:pPr>
      <w:r>
        <w:rPr>
          <w:rtl/>
          <w:rFonts w:cs="Traditional Arabic" w:ascii="Traditional Arabic" w:hAnsi="Traditional Arabic"/>
          <w:sz w:val="28"/>
          <w:szCs w:val="28"/>
        </w:rPr>
        <w:t xml:space="preserve">تركز بشكل خاص على التحديات التي تواجه وكالات الأسفار في مواجهة المنصات الإلكترونية، وليس على التحول الرقمي بشكل عام.</w:t>
      </w:r>
    </w:p>
    <w:p>
      <w:pPr>
        <w:numPr>
          <w:ilvl w:val="0"/>
          <w:numId w:val="1026"/>
        </w:numPr>
        <w:bidi/>
        <w:spacing w:before="0" w:after="120" w:line="360" w:lineRule="auto"/>
        <w:jc w:val="both"/>
      </w:pPr>
      <w:r>
        <w:rPr>
          <w:rtl/>
          <w:rFonts w:cs="Traditional Arabic" w:ascii="Traditional Arabic" w:hAnsi="Traditional Arabic"/>
          <w:sz w:val="28"/>
          <w:szCs w:val="28"/>
        </w:rPr>
        <w:t xml:space="preserve">تقدم تحليلاً شاملاً يجمع بين الأبعاد التكنولوجية والاقتصادية والسلوكية والتنظيمية.</w:t>
      </w:r>
    </w:p>
    <w:p>
      <w:pPr>
        <w:numPr>
          <w:ilvl w:val="0"/>
          <w:numId w:val="1026"/>
        </w:numPr>
        <w:bidi/>
        <w:spacing w:before="0" w:after="120" w:line="360" w:lineRule="auto"/>
        <w:jc w:val="both"/>
      </w:pPr>
      <w:r>
        <w:rPr>
          <w:rtl/>
          <w:rFonts w:cs="Traditional Arabic" w:ascii="Traditional Arabic" w:hAnsi="Traditional Arabic"/>
          <w:sz w:val="28"/>
          <w:szCs w:val="28"/>
        </w:rPr>
        <w:t xml:space="preserve">تقترح حلولاً واستراتيجيات عملية مبنية على تحليل واقعي للتحديات.</w:t>
      </w:r>
    </w:p>
    <w:p>
      <w:pPr>
        <w:numPr>
          <w:ilvl w:val="0"/>
          <w:numId w:val="1026"/>
        </w:numPr>
        <w:bidi/>
        <w:spacing w:before="0" w:after="120" w:line="360" w:lineRule="auto"/>
        <w:jc w:val="both"/>
      </w:pPr>
      <w:r>
        <w:rPr>
          <w:rtl/>
          <w:rFonts w:cs="Traditional Arabic" w:ascii="Traditional Arabic" w:hAnsi="Traditional Arabic"/>
          <w:sz w:val="28"/>
          <w:szCs w:val="28"/>
        </w:rPr>
        <w:t xml:space="preserve">تأخذ بعين الاعتبار تأثير جائحة كوفيد-19 على ديناميكيات المنافسة في القطاع.</w:t>
      </w:r>
    </w:p>
    <w:bookmarkEnd w:id="72"/>
    <w:bookmarkEnd w:id="73"/>
    <w:bookmarkEnd w:id="74"/>
    <w:bookmarkStart w:id="75" w:name="خلاصة-الفصل-الأول"/>
    <w:p>
      <w:pPr>
        <w:pStyle w:val="Heading2"/>
        <w:keepNext/>
        <w:bidi/>
        <w:spacing w:before="480" w:after="240"/>
        <w:jc w:val="left"/>
      </w:pPr>
      <w:r>
        <w:rPr>
          <w:rtl/>
          <w:rFonts w:cs="Traditional Arabic" w:ascii="Traditional Arabic" w:hAnsi="Traditional Arabic"/>
          <w:b/>
          <w:color w:val="2E4057"/>
          <w:sz w:val="36"/>
          <w:szCs w:val="36"/>
          <w:bCs/>
        </w:rPr>
        <w:t xml:space="preserve">خلاصة الفصل الأول</w:t>
      </w:r>
    </w:p>
    <w:p>
      <w:pPr>
        <w:bidi/>
        <w:spacing w:before="0" w:after="120" w:line="360" w:lineRule="auto"/>
        <w:jc w:val="both"/>
      </w:pPr>
      <w:r>
        <w:rPr>
          <w:rtl/>
          <w:rFonts w:cs="Traditional Arabic" w:ascii="Traditional Arabic" w:hAnsi="Traditional Arabic"/>
          <w:sz w:val="28"/>
          <w:szCs w:val="28"/>
        </w:rPr>
        <w:t xml:space="preserve">من خلال ما تم عرضه في هذا الفصل، يتضح أن وكالات الأسفار قد مرت بمراحل تطور عديدة منذ تأسيسها في منتصف القرن التاسع عشر، حيث عرفت فترة ذهبية امتدت لعقود طويلة كانت خلالها الوسيط الأساسي في سلسلة التوزيع السياحي. غير أن ظهور المنصات الإلكترونية للسفر في أواخر التسعينيات وبداية الألفية الثالثة شكّل منعطفاً حاسماً في تاريخ هذا القطاع.</w:t>
      </w:r>
    </w:p>
    <w:p>
      <w:pPr>
        <w:bidi/>
        <w:spacing w:before="0" w:after="120" w:line="360" w:lineRule="auto"/>
        <w:jc w:val="both"/>
      </w:pPr>
      <w:r>
        <w:rPr>
          <w:rtl/>
          <w:rFonts w:cs="Traditional Arabic" w:ascii="Traditional Arabic" w:hAnsi="Traditional Arabic"/>
          <w:sz w:val="28"/>
          <w:szCs w:val="28"/>
        </w:rPr>
        <w:t xml:space="preserve">وقد تبيّن أن المنصات الإلكترونية تتمتع بمزايا تنافسية عديدة تشمل: التوفر الدائم، وسهولة الاستخدام، والشفافية في الأسعار، ووفرة المعلومات والتقييمات، والأسعار التنافسية، واستخدام التكنولوجيا المتقدمة في تحسين تجربة المستخدم. وهي مزايا أربكت الوكالات التقليدية وفرضت عليها تحديات غير مسبوقة.</w:t>
      </w:r>
    </w:p>
    <w:p>
      <w:pPr>
        <w:bidi/>
        <w:spacing w:before="0" w:after="120" w:line="360" w:lineRule="auto"/>
        <w:jc w:val="both"/>
      </w:pPr>
      <w:r>
        <w:rPr>
          <w:rtl/>
          <w:rFonts w:cs="Traditional Arabic" w:ascii="Traditional Arabic" w:hAnsi="Traditional Arabic"/>
          <w:sz w:val="28"/>
          <w:szCs w:val="28"/>
        </w:rPr>
        <w:t xml:space="preserve">كما تبيّن أن وكالات الأسفار في العالم العربي تواجه تحديات خاصة مرتبطة بالسياق المحلي، لكنها تتوفر أيضاً على فرص مهمة مرتبطة بنمو القطاع السياحي والخصوصيات الثقافية للمنطقة. وقد أسهمت الدراسات السابقة في إثراء فهمنا لهذه الديناميكيات، وتسعى الدراسة الحالية إلى تقديم إضافة نوعية في هذا السياق.</w:t>
      </w:r>
    </w:p>
    <w:p>
      <w:pPr>
        <w:bidi/>
        <w:spacing w:before="0" w:after="120" w:line="360" w:lineRule="auto"/>
        <w:jc w:val="both"/>
      </w:pPr>
      <w:r>
        <w:rPr>
          <w:rtl/>
          <w:rFonts w:cs="Traditional Arabic" w:ascii="Traditional Arabic" w:hAnsi="Traditional Arabic"/>
          <w:sz w:val="28"/>
          <w:szCs w:val="28"/>
        </w:rPr>
        <w:t xml:space="preserve">وفي الفصل الموالي، سيتم تناول طبيعة المنافسة القائمة بين وكالات الأسفار والمنصات الإلكترونية، وتحليل تأثير هذه المنصات على النشاط التجاري للوكالات.</w:t>
      </w:r>
    </w:p>
    <w:bookmarkEnd w:id="75"/>
    <w:bookmarkEnd w:id="76"/>
    <w:bookmarkStart w:id="126" w:name="X399e4b188c7abc1e3bd731904a5d23c8f65a63a"/>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المنافسة بين وكالات الأسفار والمنصات الإلكترونية</w:t>
      </w:r>
    </w:p>
    <w:bookmarkStart w:id="77" w:name="تمهيد-1"/>
    <w:p>
      <w:pPr>
        <w:pStyle w:val="Heading2"/>
        <w:keepNext/>
        <w:bidi/>
        <w:spacing w:before="480" w:after="240"/>
        <w:jc w:val="left"/>
      </w:pPr>
      <w:r>
        <w:rPr>
          <w:rtl/>
          <w:rFonts w:cs="Traditional Arabic" w:ascii="Traditional Arabic" w:hAnsi="Traditional Arabic"/>
          <w:b/>
          <w:color w:val="2E4057"/>
          <w:sz w:val="36"/>
          <w:szCs w:val="36"/>
          <w:bCs/>
        </w:rPr>
        <w:t xml:space="preserve">تمهيد</w:t>
      </w:r>
    </w:p>
    <w:p>
      <w:pPr>
        <w:bidi/>
        <w:spacing w:before="0" w:after="120" w:line="360" w:lineRule="auto"/>
        <w:jc w:val="both"/>
      </w:pPr>
      <w:r>
        <w:rPr>
          <w:rtl/>
          <w:rFonts w:cs="Traditional Arabic" w:ascii="Traditional Arabic" w:hAnsi="Traditional Arabic"/>
          <w:sz w:val="28"/>
          <w:szCs w:val="28"/>
        </w:rPr>
        <w:t xml:space="preserve">تشهد صناعة السفر والسياحة منافسة حادة ومتعددة الأبعاد بين وكالات الأسفار التقليدية والمنصات الإلكترونية. وتتميز هذه المنافسة بطبيعتها غير المتكافئة في كثير من الجوانب، حيث تمتلك المنصات الإلكترونية موارد تكنولوجية ومالية ضخمة تمنحها تفوقاً واضحاً في العديد من المجالات. وفي المقابل، تحتفظ وكالات الأسفار التقليدية ببعض نقاط القوة التي لا تزال تمثل قيمة حقيقية لشرائح من المسافرين.</w:t>
      </w:r>
    </w:p>
    <w:p>
      <w:pPr>
        <w:bidi/>
        <w:spacing w:before="0" w:after="120" w:line="360" w:lineRule="auto"/>
        <w:jc w:val="both"/>
      </w:pPr>
      <w:r>
        <w:rPr>
          <w:rtl/>
          <w:rFonts w:cs="Traditional Arabic" w:ascii="Traditional Arabic" w:hAnsi="Traditional Arabic"/>
          <w:sz w:val="28"/>
          <w:szCs w:val="28"/>
        </w:rPr>
        <w:t xml:space="preserve">يتناول هذا الفصل طبيعة المنافسة القائمة بين وكالات الأسفار والمنصات الإلكترونية من خلال مبحثين: يحلل المبحث الأول طبيعة هذه المنافسة وأبعادها وآلياتها، بينما يدرس المبحث الثاني تأثير المنصات الإلكترونية على النشاط التجاري لوكالات الأسفار.</w:t>
      </w:r>
    </w:p>
    <w:bookmarkEnd w:id="77"/>
    <w:bookmarkStart w:id="92" w:name="المبحث-الأول-طبيعة-المنافسة"/>
    <w:p>
      <w:pPr>
        <w:pStyle w:val="Heading2"/>
        <w:keepNext/>
        <w:bidi/>
        <w:spacing w:before="480" w:after="240"/>
        <w:jc w:val="left"/>
      </w:pPr>
      <w:r>
        <w:rPr>
          <w:rtl/>
          <w:rFonts w:cs="Traditional Arabic" w:ascii="Traditional Arabic" w:hAnsi="Traditional Arabic"/>
          <w:b/>
          <w:color w:val="2E4057"/>
          <w:sz w:val="36"/>
          <w:szCs w:val="36"/>
          <w:bCs/>
        </w:rPr>
        <w:t xml:space="preserve">المبحث الأول: طبيعة المنافسة</w:t>
      </w:r>
    </w:p>
    <w:bookmarkStart w:id="80" w:name="الإطار-النظري-للمنافسة-في-قطاع-السياحة"/>
    <w:p>
      <w:pPr>
        <w:pStyle w:val="Heading3"/>
        <w:keepNext/>
        <w:bidi/>
        <w:spacing w:before="360" w:after="160"/>
        <w:jc w:val="left"/>
      </w:pPr>
      <w:r>
        <w:rPr>
          <w:rtl/>
          <w:rFonts w:cs="Traditional Arabic" w:ascii="Traditional Arabic" w:hAnsi="Traditional Arabic"/>
          <w:b/>
          <w:color w:val="374151"/>
          <w:sz w:val="32"/>
          <w:szCs w:val="32"/>
          <w:bCs/>
        </w:rPr>
        <w:t xml:space="preserve">الإطار النظري للمنافسة في قطاع السياحة</w:t>
      </w:r>
    </w:p>
    <w:bookmarkStart w:id="78" w:name="مفهوم-المنافسة-وأنواعها"/>
    <w:p>
      <w:pPr>
        <w:pStyle w:val="Heading4"/>
        <w:keepNext/>
        <w:bidi/>
        <w:spacing w:before="280" w:after="120"/>
        <w:jc w:val="left"/>
      </w:pPr>
      <w:r>
        <w:rPr>
          <w:rtl/>
          <w:rFonts w:cs="Traditional Arabic" w:ascii="Traditional Arabic" w:hAnsi="Traditional Arabic"/>
          <w:b/>
          <w:color w:val="4B5563"/>
          <w:sz w:val="28"/>
          <w:szCs w:val="28"/>
          <w:bCs/>
        </w:rPr>
        <w:t xml:space="preserve">مفهوم المنافسة وأنواعها</w:t>
      </w:r>
    </w:p>
    <w:p>
      <w:pPr>
        <w:bidi/>
        <w:spacing w:before="0" w:after="120" w:line="360" w:lineRule="auto"/>
        <w:jc w:val="both"/>
      </w:pPr>
      <w:r>
        <w:rPr>
          <w:rtl/>
          <w:rFonts w:cs="Traditional Arabic" w:ascii="Traditional Arabic" w:hAnsi="Traditional Arabic"/>
          <w:sz w:val="28"/>
          <w:szCs w:val="28"/>
        </w:rPr>
        <w:t xml:space="preserve">تُعرّف المنافسة في سياق الأعمال بأنها التنافس بين الشركات والمؤسسات للاستحواذ على أكبر حصة ممكنة من السوق وتحقيق التفوق على المنافسين. وقد قدّم بورتر (بورتر، 2008) إطاراً نظرياً شاملاً لتحليل المنافسة في الصناعات من خلال نموذجه المعروف بـ</w:t>
      </w:r>
      <w:r>
        <w:rPr>
          <w:rtl/>
          <w:rFonts w:cs="Traditional Arabic" w:ascii="Traditional Arabic" w:hAnsi="Traditional Arabic"/>
          <w:sz w:val="28"/>
          <w:szCs w:val="28"/>
        </w:rPr>
        <w:t xml:space="preserve">“القوى التنافسية الخمس”</w:t>
      </w:r>
      <w:r>
        <w:rPr>
          <w:rtl/>
          <w:rFonts w:cs="Traditional Arabic" w:ascii="Traditional Arabic" w:hAnsi="Traditional Arabic"/>
          <w:sz w:val="28"/>
          <w:szCs w:val="28"/>
        </w:rPr>
        <w:t xml:space="preserve">، والذي يمكن تطبيقه على قطاع السفر والسياحة.</w:t>
      </w:r>
    </w:p>
    <w:p>
      <w:pPr>
        <w:bidi/>
        <w:spacing w:before="0" w:after="120" w:line="360" w:lineRule="auto"/>
        <w:jc w:val="both"/>
      </w:pPr>
      <w:r>
        <w:rPr>
          <w:rtl/>
          <w:rFonts w:cs="Traditional Arabic" w:ascii="Traditional Arabic" w:hAnsi="Traditional Arabic"/>
          <w:sz w:val="28"/>
          <w:szCs w:val="28"/>
        </w:rPr>
        <w:t xml:space="preserve">وتتعدد أنواع المنافسة التي تواجهها وكالات الأسفار في ظل التحول الرقمي:</w:t>
      </w:r>
    </w:p>
    <w:p>
      <w:pPr>
        <w:numPr>
          <w:ilvl w:val="0"/>
          <w:numId w:val="1027"/>
        </w:numPr>
        <w:bidi/>
        <w:spacing w:before="0" w:after="120" w:line="360" w:lineRule="auto"/>
        <w:jc w:val="both"/>
      </w:pPr>
      <w:r>
        <w:rPr>
          <w:b/>
          <w:bCs/>
          <w:rtl/>
          <w:rFonts w:cs="Traditional Arabic" w:ascii="Traditional Arabic" w:hAnsi="Traditional Arabic"/>
          <w:sz w:val="28"/>
          <w:szCs w:val="28"/>
        </w:rPr>
        <w:t xml:space="preserve">المنافسة المباشرة: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وهي المنافسة بين وكالات الأسفار فيما بينها، حيث تتنافس على نفس الشريحة من العملاء وتقدم خدمات متشابهة.</w:t>
      </w:r>
    </w:p>
    <w:p>
      <w:pPr>
        <w:numPr>
          <w:ilvl w:val="0"/>
          <w:numId w:val="1027"/>
        </w:numPr>
        <w:bidi/>
        <w:spacing w:before="0" w:after="120" w:line="360" w:lineRule="auto"/>
        <w:jc w:val="both"/>
      </w:pPr>
      <w:r>
        <w:rPr>
          <w:b/>
          <w:bCs/>
          <w:rtl/>
          <w:rFonts w:cs="Traditional Arabic" w:ascii="Traditional Arabic" w:hAnsi="Traditional Arabic"/>
          <w:sz w:val="28"/>
          <w:szCs w:val="28"/>
        </w:rPr>
        <w:t xml:space="preserve">المنافسة غير المباشرة: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وهي المنافسة مع المنصات الإلكترونية التي تقدم بدائل رقمية لخدمات الوكالات التقليدية.</w:t>
      </w:r>
    </w:p>
    <w:p>
      <w:pPr>
        <w:numPr>
          <w:ilvl w:val="0"/>
          <w:numId w:val="1027"/>
        </w:numPr>
        <w:bidi/>
        <w:spacing w:before="0" w:after="120" w:line="360" w:lineRule="auto"/>
        <w:jc w:val="both"/>
      </w:pPr>
      <w:r>
        <w:rPr>
          <w:b/>
          <w:bCs/>
          <w:rtl/>
          <w:rFonts w:cs="Traditional Arabic" w:ascii="Traditional Arabic" w:hAnsi="Traditional Arabic"/>
          <w:sz w:val="28"/>
          <w:szCs w:val="28"/>
        </w:rPr>
        <w:t xml:space="preserve">المنافسة البديلة: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وتتمثل في قدرة المسافرين على تنظيم رحلاتهم بأنفسهم دون الحاجة إلى أي وسيط (وكالة تقليدية أو منصة إلكترونية).</w:t>
      </w:r>
    </w:p>
    <w:bookmarkEnd w:id="78"/>
    <w:bookmarkStart w:id="79" w:name="تحليل-القوى-التنافسية-في-قطاع-السفر"/>
    <w:p>
      <w:pPr>
        <w:pStyle w:val="Heading4"/>
        <w:keepNext/>
        <w:bidi/>
        <w:spacing w:before="280" w:after="120"/>
        <w:jc w:val="left"/>
      </w:pPr>
      <w:r>
        <w:rPr>
          <w:rtl/>
          <w:rFonts w:cs="Traditional Arabic" w:ascii="Traditional Arabic" w:hAnsi="Traditional Arabic"/>
          <w:b/>
          <w:color w:val="4B5563"/>
          <w:sz w:val="28"/>
          <w:szCs w:val="28"/>
          <w:bCs/>
        </w:rPr>
        <w:t xml:space="preserve">تحليل القوى التنافسية في قطاع السفر</w:t>
      </w:r>
    </w:p>
    <w:p>
      <w:pPr>
        <w:bidi/>
        <w:spacing w:before="0" w:after="120" w:line="360" w:lineRule="auto"/>
        <w:jc w:val="both"/>
      </w:pPr>
      <w:r>
        <w:rPr>
          <w:rtl/>
          <w:rFonts w:cs="Traditional Arabic" w:ascii="Traditional Arabic" w:hAnsi="Traditional Arabic"/>
          <w:sz w:val="28"/>
          <w:szCs w:val="28"/>
        </w:rPr>
        <w:t xml:space="preserve">يمكن تطبيق نموذج بورتر للقوى الخمس على صناعة السفر لفهم طبيعة المنافسة وكثافتها:</w:t>
      </w:r>
    </w:p>
    <w:p>
      <w:pPr>
        <w:bidi/>
        <w:spacing w:before="0" w:after="120" w:line="360" w:lineRule="auto"/>
        <w:jc w:val="both"/>
      </w:pPr>
      <w:r>
        <w:rPr>
          <w:b/>
          <w:bCs/>
          <w:rtl/>
          <w:rFonts w:cs="Traditional Arabic" w:ascii="Traditional Arabic" w:hAnsi="Traditional Arabic"/>
          <w:sz w:val="28"/>
          <w:szCs w:val="28"/>
        </w:rPr>
        <w:t xml:space="preserve">أ. تهديد الداخلين الجدد:</w:t>
      </w:r>
    </w:p>
    <w:p>
      <w:pPr>
        <w:bidi/>
        <w:spacing w:before="0" w:after="120" w:line="360" w:lineRule="auto"/>
        <w:jc w:val="both"/>
      </w:pPr>
      <w:r>
        <w:rPr>
          <w:rtl/>
          <w:rFonts w:cs="Traditional Arabic" w:ascii="Traditional Arabic" w:hAnsi="Traditional Arabic"/>
          <w:sz w:val="28"/>
          <w:szCs w:val="28"/>
        </w:rPr>
        <w:t xml:space="preserve">أدى التحول الرقمي إلى تخفيض كبير في حواجز الدخول إلى صناعة السفر. فبينما كان إنشاء وكالة سفر تقليدية يتطلب استثمارات كبيرة في المقر والتجهيزات والتراخيص والموارد البشرية المتخصصة، فإن إنشاء منصة إلكترونية أصبح أسهل بكثير وبتكاليف أقل نسبياً. وقد أدى ذلك إلى تزايد عدد المنافسين في السوق وتكثيف المنافسة (كراخت وونغ، 2010).</w:t>
      </w:r>
    </w:p>
    <w:p>
      <w:pPr>
        <w:bidi/>
        <w:spacing w:before="0" w:after="120" w:line="360" w:lineRule="auto"/>
        <w:jc w:val="both"/>
      </w:pPr>
      <w:r>
        <w:rPr>
          <w:rtl/>
          <w:rFonts w:cs="Traditional Arabic" w:ascii="Traditional Arabic" w:hAnsi="Traditional Arabic"/>
          <w:sz w:val="28"/>
          <w:szCs w:val="28"/>
        </w:rPr>
        <w:t xml:space="preserve">غير أنه يجب التنبيه إلى أن النجاح في سوق منصات السفر الإلكترونية يتطلب استثمارات تكنولوجية وتسويقية ضخمة للمنافسة مع اللاعبين الكبار المهيمنين، مما يحد عملياً من عدد الداخلين الجدد القادرين على المنافسة بفعالية.</w:t>
      </w:r>
    </w:p>
    <w:p>
      <w:pPr>
        <w:bidi/>
        <w:spacing w:before="0" w:after="120" w:line="360" w:lineRule="auto"/>
        <w:jc w:val="both"/>
      </w:pPr>
      <w:r>
        <w:rPr>
          <w:b/>
          <w:bCs/>
          <w:rtl/>
          <w:rFonts w:cs="Traditional Arabic" w:ascii="Traditional Arabic" w:hAnsi="Traditional Arabic"/>
          <w:sz w:val="28"/>
          <w:szCs w:val="28"/>
        </w:rPr>
        <w:t xml:space="preserve">ب. القوة التفاوضية للموردين:</w:t>
      </w:r>
    </w:p>
    <w:p>
      <w:pPr>
        <w:bidi/>
        <w:spacing w:before="0" w:after="120" w:line="360" w:lineRule="auto"/>
        <w:jc w:val="both"/>
      </w:pPr>
      <w:r>
        <w:rPr>
          <w:rtl/>
          <w:rFonts w:cs="Traditional Arabic" w:ascii="Traditional Arabic" w:hAnsi="Traditional Arabic"/>
          <w:sz w:val="28"/>
          <w:szCs w:val="28"/>
        </w:rPr>
        <w:t xml:space="preserve">يتمثل الموردون في هذا السياق في مقدمي الخدمات السياحية (شركات الطيران، الفنادق، شركات النقل). وقد تغيرت العلاقة بين الموردين وقنوات التوزيع بشكل جذري مع التحول الرقمي:</w:t>
      </w:r>
    </w:p>
    <w:p>
      <w:pPr>
        <w:numPr>
          <w:ilvl w:val="0"/>
          <w:numId w:val="1028"/>
        </w:numPr>
        <w:bidi/>
        <w:spacing w:before="0" w:after="120" w:line="360" w:lineRule="auto"/>
        <w:jc w:val="both"/>
      </w:pPr>
      <w:r>
        <w:rPr>
          <w:rtl/>
          <w:rFonts w:cs="Traditional Arabic" w:ascii="Traditional Arabic" w:hAnsi="Traditional Arabic"/>
          <w:sz w:val="28"/>
          <w:szCs w:val="28"/>
        </w:rPr>
        <w:t xml:space="preserve">أصبح بإمكان شركات الطيران والفنادق البيع مباشرة للمستهلكين عبر مواقعها الإلكترونية، مما قلل من اعتمادها على الوسطاء.</w:t>
      </w:r>
    </w:p>
    <w:p>
      <w:pPr>
        <w:numPr>
          <w:ilvl w:val="0"/>
          <w:numId w:val="1028"/>
        </w:numPr>
        <w:bidi/>
        <w:spacing w:before="0" w:after="120" w:line="360" w:lineRule="auto"/>
        <w:jc w:val="both"/>
      </w:pPr>
      <w:r>
        <w:rPr>
          <w:rtl/>
          <w:rFonts w:cs="Traditional Arabic" w:ascii="Traditional Arabic" w:hAnsi="Traditional Arabic"/>
          <w:sz w:val="28"/>
          <w:szCs w:val="28"/>
        </w:rPr>
        <w:t xml:space="preserve">قامت شركات الطيران بتخفيض أو إلغاء العمولات المدفوعة لوكالات الأسفار.</w:t>
      </w:r>
    </w:p>
    <w:p>
      <w:pPr>
        <w:numPr>
          <w:ilvl w:val="0"/>
          <w:numId w:val="1028"/>
        </w:numPr>
        <w:bidi/>
        <w:spacing w:before="0" w:after="120" w:line="360" w:lineRule="auto"/>
        <w:jc w:val="both"/>
      </w:pPr>
      <w:r>
        <w:rPr>
          <w:rtl/>
          <w:rFonts w:cs="Traditional Arabic" w:ascii="Traditional Arabic" w:hAnsi="Traditional Arabic"/>
          <w:sz w:val="28"/>
          <w:szCs w:val="28"/>
        </w:rPr>
        <w:t xml:space="preserve">في المقابل، أصبحت الفنادق الصغيرة والمتوسطة أكثر اعتماداً على المنصات الإلكترونية الكبرى لتسويق خدماتها.</w:t>
      </w:r>
    </w:p>
    <w:p>
      <w:pPr>
        <w:bidi/>
        <w:spacing w:before="0" w:after="120" w:line="360" w:lineRule="auto"/>
        <w:jc w:val="both"/>
      </w:pPr>
      <w:r>
        <w:rPr>
          <w:b/>
          <w:bCs/>
          <w:rtl/>
          <w:rFonts w:cs="Traditional Arabic" w:ascii="Traditional Arabic" w:hAnsi="Traditional Arabic"/>
          <w:sz w:val="28"/>
          <w:szCs w:val="28"/>
        </w:rPr>
        <w:t xml:space="preserve">ج. القوة التفاوضية للمشترين (المسافرين):</w:t>
      </w:r>
    </w:p>
    <w:p>
      <w:pPr>
        <w:bidi/>
        <w:spacing w:before="0" w:after="120" w:line="360" w:lineRule="auto"/>
        <w:jc w:val="both"/>
      </w:pPr>
      <w:r>
        <w:rPr>
          <w:rtl/>
          <w:rFonts w:cs="Traditional Arabic" w:ascii="Traditional Arabic" w:hAnsi="Traditional Arabic"/>
          <w:sz w:val="28"/>
          <w:szCs w:val="28"/>
        </w:rPr>
        <w:t xml:space="preserve">ازدادت القوة التفاوضية للمسافرين بشكل كبير بفضل التحول الرقمي. فأصبح المسافر يمتلك:</w:t>
      </w:r>
    </w:p>
    <w:p>
      <w:pPr>
        <w:numPr>
          <w:ilvl w:val="0"/>
          <w:numId w:val="1029"/>
        </w:numPr>
        <w:bidi/>
        <w:spacing w:before="0" w:after="120" w:line="360" w:lineRule="auto"/>
        <w:jc w:val="both"/>
      </w:pPr>
      <w:r>
        <w:rPr>
          <w:rtl/>
          <w:rFonts w:cs="Traditional Arabic" w:ascii="Traditional Arabic" w:hAnsi="Traditional Arabic"/>
          <w:sz w:val="28"/>
          <w:szCs w:val="28"/>
        </w:rPr>
        <w:t xml:space="preserve">وصولاً سهلاً إلى المعلومات والأسعار من مصادر متعددة.</w:t>
      </w:r>
    </w:p>
    <w:p>
      <w:pPr>
        <w:numPr>
          <w:ilvl w:val="0"/>
          <w:numId w:val="1029"/>
        </w:numPr>
        <w:bidi/>
        <w:spacing w:before="0" w:after="120" w:line="360" w:lineRule="auto"/>
        <w:jc w:val="both"/>
      </w:pPr>
      <w:r>
        <w:rPr>
          <w:rtl/>
          <w:rFonts w:cs="Traditional Arabic" w:ascii="Traditional Arabic" w:hAnsi="Traditional Arabic"/>
          <w:sz w:val="28"/>
          <w:szCs w:val="28"/>
        </w:rPr>
        <w:t xml:space="preserve">القدرة على مقارنة العروض بسرعة وسهولة.</w:t>
      </w:r>
    </w:p>
    <w:p>
      <w:pPr>
        <w:numPr>
          <w:ilvl w:val="0"/>
          <w:numId w:val="1029"/>
        </w:numPr>
        <w:bidi/>
        <w:spacing w:before="0" w:after="120" w:line="360" w:lineRule="auto"/>
        <w:jc w:val="both"/>
      </w:pPr>
      <w:r>
        <w:rPr>
          <w:rtl/>
          <w:rFonts w:cs="Traditional Arabic" w:ascii="Traditional Arabic" w:hAnsi="Traditional Arabic"/>
          <w:sz w:val="28"/>
          <w:szCs w:val="28"/>
        </w:rPr>
        <w:t xml:space="preserve">حرية الاختيار بين عدد كبير من البدائل.</w:t>
      </w:r>
    </w:p>
    <w:p>
      <w:pPr>
        <w:numPr>
          <w:ilvl w:val="0"/>
          <w:numId w:val="1029"/>
        </w:numPr>
        <w:bidi/>
        <w:spacing w:before="0" w:after="120" w:line="360" w:lineRule="auto"/>
        <w:jc w:val="both"/>
      </w:pPr>
      <w:r>
        <w:rPr>
          <w:rtl/>
          <w:rFonts w:cs="Traditional Arabic" w:ascii="Traditional Arabic" w:hAnsi="Traditional Arabic"/>
          <w:sz w:val="28"/>
          <w:szCs w:val="28"/>
        </w:rPr>
        <w:t xml:space="preserve">منصات لتبادل الخبرات والتقييمات مع مسافرين آخرين.</w:t>
      </w:r>
    </w:p>
    <w:p>
      <w:pPr>
        <w:bidi/>
        <w:spacing w:before="0" w:after="120" w:line="360" w:lineRule="auto"/>
        <w:jc w:val="both"/>
      </w:pPr>
      <w:r>
        <w:rPr>
          <w:rtl/>
          <w:rFonts w:cs="Traditional Arabic" w:ascii="Traditional Arabic" w:hAnsi="Traditional Arabic"/>
          <w:sz w:val="28"/>
          <w:szCs w:val="28"/>
        </w:rPr>
        <w:t xml:space="preserve">وقد أدت هذه التطورات إلى تحويل ميزان القوة لصالح المستهلك، مما فرض ضغوطاً إضافية على وكالات الأسفار والمنصات الإلكترونية على حد سواء.</w:t>
      </w:r>
    </w:p>
    <w:p>
      <w:pPr>
        <w:bidi/>
        <w:spacing w:before="0" w:after="120" w:line="360" w:lineRule="auto"/>
        <w:jc w:val="both"/>
      </w:pPr>
      <w:r>
        <w:rPr>
          <w:b/>
          <w:bCs/>
          <w:rtl/>
          <w:rFonts w:cs="Traditional Arabic" w:ascii="Traditional Arabic" w:hAnsi="Traditional Arabic"/>
          <w:sz w:val="28"/>
          <w:szCs w:val="28"/>
        </w:rPr>
        <w:t xml:space="preserve">د. تهديد المنتجات والخدمات البديلة:</w:t>
      </w:r>
    </w:p>
    <w:p>
      <w:pPr>
        <w:bidi/>
        <w:spacing w:before="0" w:after="120" w:line="360" w:lineRule="auto"/>
        <w:jc w:val="both"/>
      </w:pPr>
      <w:r>
        <w:rPr>
          <w:rtl/>
          <w:rFonts w:cs="Traditional Arabic" w:ascii="Traditional Arabic" w:hAnsi="Traditional Arabic"/>
          <w:sz w:val="28"/>
          <w:szCs w:val="28"/>
        </w:rPr>
        <w:t xml:space="preserve">تواجه وكالات الأسفار تهديداً من عدة بدائل:</w:t>
      </w:r>
    </w:p>
    <w:p>
      <w:pPr>
        <w:numPr>
          <w:ilvl w:val="0"/>
          <w:numId w:val="1030"/>
        </w:numPr>
        <w:bidi/>
        <w:spacing w:before="0" w:after="120" w:line="360" w:lineRule="auto"/>
        <w:jc w:val="both"/>
      </w:pPr>
      <w:r>
        <w:rPr>
          <w:rtl/>
          <w:rFonts w:cs="Traditional Arabic" w:ascii="Traditional Arabic" w:hAnsi="Traditional Arabic"/>
          <w:sz w:val="28"/>
          <w:szCs w:val="28"/>
        </w:rPr>
        <w:t xml:space="preserve">المنصات الإلكترونية كبديل رقمي للخدمة الوسيطة.</w:t>
      </w:r>
    </w:p>
    <w:p>
      <w:pPr>
        <w:numPr>
          <w:ilvl w:val="0"/>
          <w:numId w:val="1030"/>
        </w:numPr>
        <w:bidi/>
        <w:spacing w:before="0" w:after="120" w:line="360" w:lineRule="auto"/>
        <w:jc w:val="both"/>
      </w:pPr>
      <w:r>
        <w:rPr>
          <w:rtl/>
          <w:rFonts w:cs="Traditional Arabic" w:ascii="Traditional Arabic" w:hAnsi="Traditional Arabic"/>
          <w:sz w:val="28"/>
          <w:szCs w:val="28"/>
        </w:rPr>
        <w:t xml:space="preserve">المبيعات المباشرة من شركات الطيران والفنادق عبر مواقعها.</w:t>
      </w:r>
    </w:p>
    <w:p>
      <w:pPr>
        <w:numPr>
          <w:ilvl w:val="0"/>
          <w:numId w:val="1030"/>
        </w:numPr>
        <w:bidi/>
        <w:spacing w:before="0" w:after="120" w:line="360" w:lineRule="auto"/>
        <w:jc w:val="both"/>
      </w:pPr>
      <w:r>
        <w:rPr>
          <w:rtl/>
          <w:rFonts w:cs="Traditional Arabic" w:ascii="Traditional Arabic" w:hAnsi="Traditional Arabic"/>
          <w:sz w:val="28"/>
          <w:szCs w:val="28"/>
        </w:rPr>
        <w:t xml:space="preserve">التخطيط الذاتي للرحلات باستخدام أدوات الإنترنت المجانية.</w:t>
      </w:r>
    </w:p>
    <w:p>
      <w:pPr>
        <w:numPr>
          <w:ilvl w:val="0"/>
          <w:numId w:val="1030"/>
        </w:numPr>
        <w:bidi/>
        <w:spacing w:before="0" w:after="120" w:line="360" w:lineRule="auto"/>
        <w:jc w:val="both"/>
      </w:pPr>
      <w:r>
        <w:rPr>
          <w:rtl/>
          <w:rFonts w:cs="Traditional Arabic" w:ascii="Traditional Arabic" w:hAnsi="Traditional Arabic"/>
          <w:sz w:val="28"/>
          <w:szCs w:val="28"/>
        </w:rPr>
        <w:t xml:space="preserve">شبكات التواصل الاجتماعي كمصدر للمعلومات والتوصيات السياحية.</w:t>
      </w:r>
    </w:p>
    <w:p>
      <w:pPr>
        <w:bidi/>
        <w:spacing w:before="0" w:after="120" w:line="360" w:lineRule="auto"/>
        <w:jc w:val="both"/>
      </w:pPr>
      <w:r>
        <w:rPr>
          <w:b/>
          <w:bCs/>
          <w:rtl/>
          <w:rFonts w:cs="Traditional Arabic" w:ascii="Traditional Arabic" w:hAnsi="Traditional Arabic"/>
          <w:sz w:val="28"/>
          <w:szCs w:val="28"/>
        </w:rPr>
        <w:t xml:space="preserve">هـ. شدة المنافسة بين المتنافسين الحاليين:</w:t>
      </w:r>
    </w:p>
    <w:p>
      <w:pPr>
        <w:bidi/>
        <w:spacing w:before="0" w:after="120" w:line="360" w:lineRule="auto"/>
        <w:jc w:val="both"/>
      </w:pPr>
      <w:r>
        <w:rPr>
          <w:rtl/>
          <w:rFonts w:cs="Traditional Arabic" w:ascii="Traditional Arabic" w:hAnsi="Traditional Arabic"/>
          <w:sz w:val="28"/>
          <w:szCs w:val="28"/>
        </w:rPr>
        <w:t xml:space="preserve">تتسم المنافسة في سوق خدمات السفر بالشدة العالية، ويعود ذلك إلى عدة عوامل:</w:t>
      </w:r>
    </w:p>
    <w:p>
      <w:pPr>
        <w:numPr>
          <w:ilvl w:val="0"/>
          <w:numId w:val="1031"/>
        </w:numPr>
        <w:bidi/>
        <w:spacing w:before="0" w:after="120" w:line="360" w:lineRule="auto"/>
        <w:jc w:val="both"/>
      </w:pPr>
      <w:r>
        <w:rPr>
          <w:rtl/>
          <w:rFonts w:cs="Traditional Arabic" w:ascii="Traditional Arabic" w:hAnsi="Traditional Arabic"/>
          <w:sz w:val="28"/>
          <w:szCs w:val="28"/>
        </w:rPr>
        <w:t xml:space="preserve">تعدد المتنافسين من وكالات تقليدية ومنصات إلكترونية ومقدمي خدمات مباشرين.</w:t>
      </w:r>
    </w:p>
    <w:p>
      <w:pPr>
        <w:numPr>
          <w:ilvl w:val="0"/>
          <w:numId w:val="1031"/>
        </w:numPr>
        <w:bidi/>
        <w:spacing w:before="0" w:after="120" w:line="360" w:lineRule="auto"/>
        <w:jc w:val="both"/>
      </w:pPr>
      <w:r>
        <w:rPr>
          <w:rtl/>
          <w:rFonts w:cs="Traditional Arabic" w:ascii="Traditional Arabic" w:hAnsi="Traditional Arabic"/>
          <w:sz w:val="28"/>
          <w:szCs w:val="28"/>
        </w:rPr>
        <w:t xml:space="preserve">التجانس النسبي في المنتجات والخدمات المقدمة.</w:t>
      </w:r>
    </w:p>
    <w:p>
      <w:pPr>
        <w:numPr>
          <w:ilvl w:val="0"/>
          <w:numId w:val="1031"/>
        </w:numPr>
        <w:bidi/>
        <w:spacing w:before="0" w:after="120" w:line="360" w:lineRule="auto"/>
        <w:jc w:val="both"/>
      </w:pPr>
      <w:r>
        <w:rPr>
          <w:rtl/>
          <w:rFonts w:cs="Traditional Arabic" w:ascii="Traditional Arabic" w:hAnsi="Traditional Arabic"/>
          <w:sz w:val="28"/>
          <w:szCs w:val="28"/>
        </w:rPr>
        <w:t xml:space="preserve">سهولة تحويل العملاء بين مقدمي الخدمات (انخفاض تكاليف التبديل).</w:t>
      </w:r>
    </w:p>
    <w:p>
      <w:pPr>
        <w:numPr>
          <w:ilvl w:val="0"/>
          <w:numId w:val="1031"/>
        </w:numPr>
        <w:bidi/>
        <w:spacing w:before="0" w:after="120" w:line="360" w:lineRule="auto"/>
        <w:jc w:val="both"/>
      </w:pPr>
      <w:r>
        <w:rPr>
          <w:rtl/>
          <w:rFonts w:cs="Traditional Arabic" w:ascii="Traditional Arabic" w:hAnsi="Traditional Arabic"/>
          <w:sz w:val="28"/>
          <w:szCs w:val="28"/>
        </w:rPr>
        <w:t xml:space="preserve">الضغط المستمر على الأسعار بسبب الشفافية السعرية.</w:t>
      </w:r>
    </w:p>
    <w:p>
      <w:pPr>
        <w:bidi/>
        <w:spacing w:before="0" w:after="120" w:line="360" w:lineRule="auto"/>
        <w:jc w:val="both"/>
      </w:pPr>
      <w:r>
        <w:rPr>
          <w:rtl/>
          <w:rFonts w:cs="Traditional Arabic" w:ascii="Traditional Arabic" w:hAnsi="Traditional Arabic"/>
          <w:sz w:val="28"/>
          <w:szCs w:val="28"/>
        </w:rPr>
        <w:t xml:space="preserve">ويلخص الجدول التالي تطبيق نموذج بورتر على قطاع السفر:</w:t>
      </w:r>
    </w:p>
    <w:p>
      <w:pPr>
        <w:pStyle w:val="TableCaption"/>
        <w:bidi/>
        <w:spacing w:before="0" w:after="120" w:line="360" w:lineRule="auto"/>
        <w:jc w:val="both"/>
      </w:pPr>
      <w:r>
        <w:rPr>
          <w:rtl/>
          <w:rFonts w:cs="Traditional Arabic" w:ascii="Traditional Arabic" w:hAnsi="Traditional Arabic"/>
          <w:sz w:val="28"/>
          <w:szCs w:val="28"/>
        </w:rPr>
        <w:t xml:space="preserve">نموذج بورتر للقوى الخمس مطبقاً على قطاع السفر</w:t>
      </w:r>
    </w:p>
    <w:tbl>
      <w:tblPr>
        <w:tblStyle w:val="Table"/>
        <w:tblW w:type="auto" w:w="0"/>
        <w:jc w:val="center"/>
        <w:tblLook w:firstRow="1" w:lastRow="0" w:firstColumn="0" w:lastColumn="0" w:noHBand="0" w:noVBand="0" w:val="0020"/>
        <w:tblCaption w:val="نموذج بورتر للقوى الخمس مطبقاً على قطاع السف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القوة التنافسية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التطبيق على قطاع السفر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شدة المنافسة بين المتنافسين الحاليين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منافسة شديدة بين الوكالات التقليدية والمنصات الإلكترونية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تهديد الداخلين الجدد</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سهولة إنشاء منصات رقمية جديدة بتكاليف منخفضة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تهديد المنتجات البديلة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الحجز المباشر عبر مواقع شركات الطيران والفنادق</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القوة التفاوضية للموردين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شركات الطيران والفنادق تتحكم في الأسعار والعمولات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القوة التفاوضية للمشترين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المسافرون يملكون خيارات متعددة ومعلومات وافرة</w:t>
            </w:r>
          </w:p>
        </w:tc>
      </w:tr>
    </w:tbl>
    <w:p>
      <w:pPr>
        <w:bidi/>
        <w:spacing w:before="0" w:after="120" w:line="360" w:lineRule="auto"/>
        <w:jc w:val="both"/>
      </w:pPr>
      <w:r>
        <w:rPr>
          <w:rtl/>
          <w:rFonts w:cs="Traditional Arabic" w:ascii="Traditional Arabic" w:hAnsi="Traditional Arabic"/>
          <w:sz w:val="28"/>
          <w:szCs w:val="28"/>
        </w:rPr>
        <w:t xml:space="preserve">ويلخص الجدول التالي السابق تطبيق نموذج بورتر للقوى الخمس على قطاع السفر، حيث تتفاعل هذه القوى لتشكيل بيئة تنافسية شديدة تؤثر على جميع الأطراف المعنية.</w:t>
      </w:r>
    </w:p>
    <w:bookmarkEnd w:id="79"/>
    <w:bookmarkEnd w:id="80"/>
    <w:bookmarkStart w:id="85" w:name="Xb88d07cb358df03314d314d68cc2b7a37829f24"/>
    <w:p>
      <w:pPr>
        <w:pStyle w:val="Heading3"/>
        <w:keepNext/>
        <w:bidi/>
        <w:spacing w:before="360" w:after="160"/>
        <w:jc w:val="left"/>
      </w:pPr>
      <w:r>
        <w:rPr>
          <w:rtl/>
          <w:rFonts w:cs="Traditional Arabic" w:ascii="Traditional Arabic" w:hAnsi="Traditional Arabic"/>
          <w:b/>
          <w:color w:val="374151"/>
          <w:sz w:val="32"/>
          <w:szCs w:val="32"/>
          <w:bCs/>
        </w:rPr>
        <w:t xml:space="preserve">أبعاد المنافسة بين وكالات الأسفار والمنصات الإلكترونية</w:t>
      </w:r>
    </w:p>
    <w:bookmarkStart w:id="81" w:name="البعد-التكنولوجي"/>
    <w:p>
      <w:pPr>
        <w:pStyle w:val="Heading4"/>
        <w:keepNext/>
        <w:bidi/>
        <w:spacing w:before="280" w:after="120"/>
        <w:jc w:val="left"/>
      </w:pPr>
      <w:r>
        <w:rPr>
          <w:rtl/>
          <w:rFonts w:cs="Traditional Arabic" w:ascii="Traditional Arabic" w:hAnsi="Traditional Arabic"/>
          <w:b/>
          <w:color w:val="4B5563"/>
          <w:sz w:val="28"/>
          <w:szCs w:val="28"/>
          <w:bCs/>
        </w:rPr>
        <w:t xml:space="preserve">البعد التكنولوجي</w:t>
      </w:r>
    </w:p>
    <w:p>
      <w:pPr>
        <w:bidi/>
        <w:spacing w:before="0" w:after="120" w:line="360" w:lineRule="auto"/>
        <w:jc w:val="both"/>
      </w:pPr>
      <w:r>
        <w:rPr>
          <w:rtl/>
          <w:rFonts w:cs="Traditional Arabic" w:ascii="Traditional Arabic" w:hAnsi="Traditional Arabic"/>
          <w:sz w:val="28"/>
          <w:szCs w:val="28"/>
        </w:rPr>
        <w:t xml:space="preserve">يُعدّ البعد التكنولوجي من أهم أبعاد المنافسة بين وكالات الأسفار والمنصات الإلكترونية، وربما الأكثر تأثيراً. فالمنصات الإلكترونية تتمتع بتفوق تكنولوجي واضح يتجلى في عدة جوانب:</w:t>
      </w:r>
    </w:p>
    <w:p>
      <w:pPr>
        <w:bidi/>
        <w:spacing w:before="0" w:after="120" w:line="360" w:lineRule="auto"/>
        <w:jc w:val="both"/>
      </w:pPr>
      <w:r>
        <w:rPr>
          <w:b/>
          <w:bCs/>
          <w:rtl/>
          <w:rFonts w:cs="Traditional Arabic" w:ascii="Traditional Arabic" w:hAnsi="Traditional Arabic"/>
          <w:sz w:val="28"/>
          <w:szCs w:val="28"/>
        </w:rPr>
        <w:t xml:space="preserve">أولاً: البنية التحتية التكنولوجية.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تستثمر المنصات الإلكترونية الكبرى مبالغ ضخمة في تطوير بنيتها التحتية التكنولوجية. فمجموعة بوكينغ هولدينغز، على سبيل المثال، أنفقت أكثر من 5 مليارات دولار على التكنولوجيا والتطوير في عام 2022 وحده. وتشمل هذه الاستثمارات: مراكز بيانات متقدمة، وأنظمة حوسبة سحابية، ومنصات معالجة بيانات ضخمة، وأنظمة أمن سيبراني متطورة.</w:t>
      </w:r>
    </w:p>
    <w:p>
      <w:pPr>
        <w:bidi/>
        <w:spacing w:before="0" w:after="120" w:line="360" w:lineRule="auto"/>
        <w:jc w:val="both"/>
      </w:pPr>
      <w:r>
        <w:rPr>
          <w:rtl/>
          <w:rFonts w:cs="Traditional Arabic" w:ascii="Traditional Arabic" w:hAnsi="Traditional Arabic"/>
          <w:sz w:val="28"/>
          <w:szCs w:val="28"/>
        </w:rPr>
        <w:t xml:space="preserve">في المقابل، تعاني معظم وكالات الأسفار التقليدية من محدودية استثماراتها التكنولوجية. فالعديد منها لا يزال يعتمد على أنظمة قديمة ولا يمتلك مواقع إلكترونية متطورة أو تطبيقات للهاتف المحمول. وحتى تلك التي تمتلك تواجداً رقمياً، فإن مستوى تطور منصاتها يبقى بعيداً عن مستوى المنصات العالمية (الحماد، 2021).</w:t>
      </w:r>
    </w:p>
    <w:p>
      <w:pPr>
        <w:bidi/>
        <w:spacing w:before="0" w:after="120" w:line="360" w:lineRule="auto"/>
        <w:jc w:val="both"/>
      </w:pPr>
      <w:r>
        <w:rPr>
          <w:b/>
          <w:bCs/>
          <w:rtl/>
          <w:rFonts w:cs="Traditional Arabic" w:ascii="Traditional Arabic" w:hAnsi="Traditional Arabic"/>
          <w:sz w:val="28"/>
          <w:szCs w:val="28"/>
        </w:rPr>
        <w:t xml:space="preserve">ثانياً: الذكاء الاصطناعي وتحليل البيانات.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تستخدم المنصات الإلكترونية تقنيات متقدمة في الذكاء الاصطناعي والتعلم الآلي لتحسين تجربة المستخدم وزيادة معدلات التحويل. ومن تطبيقات هذه التقنيات:</w:t>
      </w:r>
    </w:p>
    <w:p>
      <w:pPr>
        <w:numPr>
          <w:ilvl w:val="0"/>
          <w:numId w:val="1032"/>
        </w:numPr>
        <w:bidi/>
        <w:spacing w:before="0" w:after="120" w:line="360" w:lineRule="auto"/>
        <w:jc w:val="both"/>
      </w:pPr>
      <w:r>
        <w:rPr>
          <w:rtl/>
          <w:rFonts w:cs="Traditional Arabic" w:ascii="Traditional Arabic" w:hAnsi="Traditional Arabic"/>
          <w:sz w:val="28"/>
          <w:szCs w:val="28"/>
        </w:rPr>
        <w:t xml:space="preserve">أنظمة التوصيات الذكية التي تقترح وجهات وفنادق بناءً على سلوك المستخدم.</w:t>
      </w:r>
    </w:p>
    <w:p>
      <w:pPr>
        <w:numPr>
          <w:ilvl w:val="0"/>
          <w:numId w:val="1032"/>
        </w:numPr>
        <w:bidi/>
        <w:spacing w:before="0" w:after="120" w:line="360" w:lineRule="auto"/>
        <w:jc w:val="both"/>
      </w:pPr>
      <w:r>
        <w:rPr>
          <w:rtl/>
          <w:rFonts w:cs="Traditional Arabic" w:ascii="Traditional Arabic" w:hAnsi="Traditional Arabic"/>
          <w:sz w:val="28"/>
          <w:szCs w:val="28"/>
        </w:rPr>
        <w:t xml:space="preserve">التسعير الديناميكي الذي يعدّل الأسعار تلقائياً بناءً على العرض والطلب.</w:t>
      </w:r>
    </w:p>
    <w:p>
      <w:pPr>
        <w:numPr>
          <w:ilvl w:val="0"/>
          <w:numId w:val="1032"/>
        </w:numPr>
        <w:bidi/>
        <w:spacing w:before="0" w:after="120" w:line="360" w:lineRule="auto"/>
        <w:jc w:val="both"/>
      </w:pPr>
      <w:r>
        <w:rPr>
          <w:rtl/>
          <w:rFonts w:cs="Traditional Arabic" w:ascii="Traditional Arabic" w:hAnsi="Traditional Arabic"/>
          <w:sz w:val="28"/>
          <w:szCs w:val="28"/>
        </w:rPr>
        <w:t xml:space="preserve">روبوتات المحادثة (Chatbots) لخدمة العملاء الآلية.</w:t>
      </w:r>
    </w:p>
    <w:p>
      <w:pPr>
        <w:numPr>
          <w:ilvl w:val="0"/>
          <w:numId w:val="1032"/>
        </w:numPr>
        <w:bidi/>
        <w:spacing w:before="0" w:after="120" w:line="360" w:lineRule="auto"/>
        <w:jc w:val="both"/>
      </w:pPr>
      <w:r>
        <w:rPr>
          <w:rtl/>
          <w:rFonts w:cs="Traditional Arabic" w:ascii="Traditional Arabic" w:hAnsi="Traditional Arabic"/>
          <w:sz w:val="28"/>
          <w:szCs w:val="28"/>
        </w:rPr>
        <w:t xml:space="preserve">أنظمة كشف الاحتيال وحماية المعاملات المالية.</w:t>
      </w:r>
    </w:p>
    <w:p>
      <w:pPr>
        <w:numPr>
          <w:ilvl w:val="0"/>
          <w:numId w:val="1032"/>
        </w:numPr>
        <w:bidi/>
        <w:spacing w:before="0" w:after="120" w:line="360" w:lineRule="auto"/>
        <w:jc w:val="both"/>
      </w:pPr>
      <w:r>
        <w:rPr>
          <w:rtl/>
          <w:rFonts w:cs="Traditional Arabic" w:ascii="Traditional Arabic" w:hAnsi="Traditional Arabic"/>
          <w:sz w:val="28"/>
          <w:szCs w:val="28"/>
        </w:rPr>
        <w:t xml:space="preserve">تحليل المشاعر والتقييمات لفهم رضا العملاء.</w:t>
      </w:r>
    </w:p>
    <w:p>
      <w:pPr>
        <w:bidi/>
        <w:spacing w:before="0" w:after="120" w:line="360" w:lineRule="auto"/>
        <w:jc w:val="both"/>
      </w:pPr>
      <w:r>
        <w:rPr>
          <w:b/>
          <w:bCs/>
          <w:rtl/>
          <w:rFonts w:cs="Traditional Arabic" w:ascii="Traditional Arabic" w:hAnsi="Traditional Arabic"/>
          <w:sz w:val="28"/>
          <w:szCs w:val="28"/>
        </w:rPr>
        <w:t xml:space="preserve">ثالثاً: تجربة المستخدم الرقمية.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تولي المنصات الإلكترونية اهتماماً بالغاً بتصميم تجربة المستخدم (UX)، حيث توظف فرقاً متخصصة في التصميم وإجراء البحث المستمر لتحسين واجهات الاستخدام وتبسيط رحلة العميل من البحث إلى الحجز إلى ما بعد الرحلة.</w:t>
      </w:r>
    </w:p>
    <w:bookmarkEnd w:id="81"/>
    <w:bookmarkStart w:id="82" w:name="البعد-التسويقي"/>
    <w:p>
      <w:pPr>
        <w:pStyle w:val="Heading4"/>
        <w:keepNext/>
        <w:bidi/>
        <w:spacing w:before="280" w:after="120"/>
        <w:jc w:val="left"/>
      </w:pPr>
      <w:r>
        <w:rPr>
          <w:rtl/>
          <w:rFonts w:cs="Traditional Arabic" w:ascii="Traditional Arabic" w:hAnsi="Traditional Arabic"/>
          <w:b/>
          <w:color w:val="4B5563"/>
          <w:sz w:val="28"/>
          <w:szCs w:val="28"/>
          <w:bCs/>
        </w:rPr>
        <w:t xml:space="preserve">البعد التسويقي</w:t>
      </w:r>
    </w:p>
    <w:p>
      <w:pPr>
        <w:bidi/>
        <w:spacing w:before="0" w:after="120" w:line="360" w:lineRule="auto"/>
        <w:jc w:val="both"/>
      </w:pPr>
      <w:r>
        <w:rPr>
          <w:rtl/>
          <w:rFonts w:cs="Traditional Arabic" w:ascii="Traditional Arabic" w:hAnsi="Traditional Arabic"/>
          <w:sz w:val="28"/>
          <w:szCs w:val="28"/>
        </w:rPr>
        <w:t xml:space="preserve">تتمتع المنصات الإلكترونية بقدرات تسويقية ضخمة تفوق بكثير ما تمتلكه وكالات الأسفار التقليدية:</w:t>
      </w:r>
    </w:p>
    <w:p>
      <w:pPr>
        <w:bidi/>
        <w:spacing w:before="0" w:after="120" w:line="360" w:lineRule="auto"/>
        <w:jc w:val="both"/>
      </w:pPr>
      <w:r>
        <w:rPr>
          <w:b/>
          <w:bCs/>
          <w:rtl/>
          <w:rFonts w:cs="Traditional Arabic" w:ascii="Traditional Arabic" w:hAnsi="Traditional Arabic"/>
          <w:sz w:val="28"/>
          <w:szCs w:val="28"/>
        </w:rPr>
        <w:t xml:space="preserve">أ. ميزانيات التسويق الرقمي:</w:t>
      </w:r>
    </w:p>
    <w:p>
      <w:pPr>
        <w:bidi/>
        <w:spacing w:before="0" w:after="120" w:line="360" w:lineRule="auto"/>
        <w:jc w:val="both"/>
      </w:pPr>
      <w:r>
        <w:rPr>
          <w:rtl/>
          <w:rFonts w:cs="Traditional Arabic" w:ascii="Traditional Arabic" w:hAnsi="Traditional Arabic"/>
          <w:sz w:val="28"/>
          <w:szCs w:val="28"/>
        </w:rPr>
        <w:t xml:space="preserve">تُنفق المنصات الإلكترونية الكبرى مبالغ هائلة على التسويق الرقمي. فمجموعة بوكينغ هولدينغز أنفقت أكثر من 6 مليارات دولار على التسويق عبر الإنترنت في عام 2022، معظمها على إعلانات غوغل وحملات التسويق الرقمي. وتُعدّ هذه المنصات من أكبر المعلنين على محركات البحث عالمياً (فوكسرايت، 2022).</w:t>
      </w:r>
    </w:p>
    <w:p>
      <w:pPr>
        <w:bidi/>
        <w:spacing w:before="0" w:after="120" w:line="360" w:lineRule="auto"/>
        <w:jc w:val="both"/>
      </w:pPr>
      <w:r>
        <w:rPr>
          <w:rtl/>
          <w:rFonts w:cs="Traditional Arabic" w:ascii="Traditional Arabic" w:hAnsi="Traditional Arabic"/>
          <w:sz w:val="28"/>
          <w:szCs w:val="28"/>
        </w:rPr>
        <w:t xml:space="preserve">في المقابل، تمتلك وكالات الأسفار التقليدية ميزانيات تسويقية محدودة جداً مقارنة بالمنصات العالمية، مما يجعلها غير قادرة على المنافسة في مجال التسويق الرقمي.</w:t>
      </w:r>
    </w:p>
    <w:p>
      <w:pPr>
        <w:bidi/>
        <w:spacing w:before="0" w:after="120" w:line="360" w:lineRule="auto"/>
        <w:jc w:val="both"/>
      </w:pPr>
      <w:r>
        <w:rPr>
          <w:b/>
          <w:bCs/>
          <w:rtl/>
          <w:rFonts w:cs="Traditional Arabic" w:ascii="Traditional Arabic" w:hAnsi="Traditional Arabic"/>
          <w:sz w:val="28"/>
          <w:szCs w:val="28"/>
        </w:rPr>
        <w:t xml:space="preserve">ب. تحسين محركات البحث (SEO):</w:t>
      </w:r>
    </w:p>
    <w:p>
      <w:pPr>
        <w:bidi/>
        <w:spacing w:before="0" w:after="120" w:line="360" w:lineRule="auto"/>
        <w:jc w:val="both"/>
      </w:pPr>
      <w:r>
        <w:rPr>
          <w:rtl/>
          <w:rFonts w:cs="Traditional Arabic" w:ascii="Traditional Arabic" w:hAnsi="Traditional Arabic"/>
          <w:sz w:val="28"/>
          <w:szCs w:val="28"/>
        </w:rPr>
        <w:t xml:space="preserve">تستثمر المنصات الإلكترونية بكثافة في تحسين ظهورها في نتائج محركات البحث. وعند البحث عن أي وجهة أو فندق أو رحلة طيران على غوغل، تهيمن المنصات الإلكترونية الكبرى على النتائج الأولى، مما يجعلها النقطة الأولى التي يصل إليها المسافر عند البحث عبر الإنترنت.</w:t>
      </w:r>
    </w:p>
    <w:p>
      <w:pPr>
        <w:bidi/>
        <w:spacing w:before="0" w:after="120" w:line="360" w:lineRule="auto"/>
        <w:jc w:val="both"/>
      </w:pPr>
      <w:r>
        <w:rPr>
          <w:b/>
          <w:bCs/>
          <w:rtl/>
          <w:rFonts w:cs="Traditional Arabic" w:ascii="Traditional Arabic" w:hAnsi="Traditional Arabic"/>
          <w:sz w:val="28"/>
          <w:szCs w:val="28"/>
        </w:rPr>
        <w:t xml:space="preserve">ج. التسويق عبر وسائل التواصل الاجتماعي:</w:t>
      </w:r>
    </w:p>
    <w:p>
      <w:pPr>
        <w:bidi/>
        <w:spacing w:before="0" w:after="120" w:line="360" w:lineRule="auto"/>
        <w:jc w:val="both"/>
      </w:pPr>
      <w:r>
        <w:rPr>
          <w:rtl/>
          <w:rFonts w:cs="Traditional Arabic" w:ascii="Traditional Arabic" w:hAnsi="Traditional Arabic"/>
          <w:sz w:val="28"/>
          <w:szCs w:val="28"/>
        </w:rPr>
        <w:t xml:space="preserve">تمتلك المنصات الإلكترونية حضوراً قوياً على منصات التواصل الاجتماعي، حيث تستخدمها للتفاعل مع العملاء ومشاركة المحتوى الملهم وإطلاق الحملات الترويجية. كما تستفيد من التسويق عبر المؤثرين (Influencer Marketing) للوصول إلى شرائح جديدة من الجمهور.</w:t>
      </w:r>
    </w:p>
    <w:p>
      <w:pPr>
        <w:bidi/>
        <w:spacing w:before="0" w:after="120" w:line="360" w:lineRule="auto"/>
        <w:jc w:val="both"/>
      </w:pPr>
      <w:r>
        <w:rPr>
          <w:b/>
          <w:bCs/>
          <w:rtl/>
          <w:rFonts w:cs="Traditional Arabic" w:ascii="Traditional Arabic" w:hAnsi="Traditional Arabic"/>
          <w:sz w:val="28"/>
          <w:szCs w:val="28"/>
        </w:rPr>
        <w:t xml:space="preserve">د. برامج الولاء:</w:t>
      </w:r>
    </w:p>
    <w:p>
      <w:pPr>
        <w:bidi/>
        <w:spacing w:before="0" w:after="120" w:line="360" w:lineRule="auto"/>
        <w:jc w:val="both"/>
      </w:pPr>
      <w:r>
        <w:rPr>
          <w:rtl/>
          <w:rFonts w:cs="Traditional Arabic" w:ascii="Traditional Arabic" w:hAnsi="Traditional Arabic"/>
          <w:sz w:val="28"/>
          <w:szCs w:val="28"/>
        </w:rPr>
        <w:t xml:space="preserve">تمتلك معظم المنصات الإلكترونية الكبرى برامج ولاء متطورة تهدف إلى الاحتفاظ بالعملاء وتشجيع تكرار الحجز. ومن أمثلة هذه البرامج: برنامج Genius من بوكينغ، وبرنامج One Key من إكسبيديا. وتقدم هذه البرامج مزايا مثل خصومات حصرية، وترقيات مجانية، وخدمات ذات أولوية.</w:t>
      </w:r>
    </w:p>
    <w:bookmarkEnd w:id="82"/>
    <w:bookmarkStart w:id="83" w:name="البعد-السعري"/>
    <w:p>
      <w:pPr>
        <w:pStyle w:val="Heading4"/>
        <w:keepNext/>
        <w:bidi/>
        <w:spacing w:before="280" w:after="120"/>
        <w:jc w:val="left"/>
      </w:pPr>
      <w:r>
        <w:rPr>
          <w:rtl/>
          <w:rFonts w:cs="Traditional Arabic" w:ascii="Traditional Arabic" w:hAnsi="Traditional Arabic"/>
          <w:b/>
          <w:color w:val="4B5563"/>
          <w:sz w:val="28"/>
          <w:szCs w:val="28"/>
          <w:bCs/>
        </w:rPr>
        <w:t xml:space="preserve">البعد السعري</w:t>
      </w:r>
    </w:p>
    <w:p>
      <w:pPr>
        <w:bidi/>
        <w:spacing w:before="0" w:after="120" w:line="360" w:lineRule="auto"/>
        <w:jc w:val="both"/>
      </w:pPr>
      <w:r>
        <w:rPr>
          <w:rtl/>
          <w:rFonts w:cs="Traditional Arabic" w:ascii="Traditional Arabic" w:hAnsi="Traditional Arabic"/>
          <w:sz w:val="28"/>
          <w:szCs w:val="28"/>
        </w:rPr>
        <w:t xml:space="preserve">تُعتبر المنافسة السعرية من أشد أبعاد المنافسة تأثيراً على وكالات الأسفار التقليدية. وتتمتع المنصات الإلكترونية بمزايا سعرية عديدة تعود إلى:</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وفورات الحجم: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بفضل حجم أعمالها الهائل، تحصل المنصات الإلكترونية على أسعار تفاوضية أفضل من مقدمي الخدمات. فمنصة بوكينغ، التي تسجل أكثر من مليون ليلة فندقية يومياً، تتمتع بقدرة تفاوضية لا يمكن لأي وكالة تقليدية مضاهاتها.</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انخفاض التكاليف التشغيلية: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تحتاج المنصات الإلكترونية إلى شبكة مكاتب ومحلات تجارية، مما يوفر تكاليف الإيجار والتجهيز والصيانة. كما أن أتمتة العمليات تقلل من الحاجة إلى عدد كبير من الموظفين.</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التسعير الديناميكي: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تستخدم المنصات تقنيات التسعير الديناميكي التي تعدّل الأسعار تلقائياً بناءً على العرض والطلب وسلوك المستخدم وعوامل أخرى، مما يمكّنها من تحقيق أقصى إيرادات مع الحفاظ على تنافسية الأسعار.</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ضمانات أفضل الأسعار: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تقدم بعض المنصات ضمانات مطابقة السعر (Price Match Guarantee)، حيث تتعهد بتقديم أفضل سعر متاح وتعويض الفرق إذا وجد العميل سعراً أقل في مكان آخر.</w:t>
      </w:r>
    </w:p>
    <w:bookmarkEnd w:id="83"/>
    <w:bookmarkStart w:id="84" w:name="البعد-الجغرافي"/>
    <w:p>
      <w:pPr>
        <w:pStyle w:val="Heading4"/>
        <w:keepNext/>
        <w:bidi/>
        <w:spacing w:before="280" w:after="120"/>
        <w:jc w:val="left"/>
      </w:pPr>
      <w:r>
        <w:rPr>
          <w:rtl/>
          <w:rFonts w:cs="Traditional Arabic" w:ascii="Traditional Arabic" w:hAnsi="Traditional Arabic"/>
          <w:b/>
          <w:color w:val="4B5563"/>
          <w:sz w:val="28"/>
          <w:szCs w:val="28"/>
          <w:bCs/>
        </w:rPr>
        <w:t xml:space="preserve">البعد الجغرافي</w:t>
      </w:r>
    </w:p>
    <w:p>
      <w:pPr>
        <w:bidi/>
        <w:spacing w:before="0" w:after="120" w:line="360" w:lineRule="auto"/>
        <w:jc w:val="both"/>
      </w:pPr>
      <w:r>
        <w:rPr>
          <w:rtl/>
          <w:rFonts w:cs="Traditional Arabic" w:ascii="Traditional Arabic" w:hAnsi="Traditional Arabic"/>
          <w:sz w:val="28"/>
          <w:szCs w:val="28"/>
        </w:rPr>
        <w:t xml:space="preserve">تمتلك المنصات الإلكترونية نطاقاً جغرافياً عالمياً يفوق بمراحل ما تستطيع وكالة الأسفار التقليدية تقديمه:</w:t>
      </w:r>
    </w:p>
    <w:p>
      <w:pPr>
        <w:numPr>
          <w:ilvl w:val="0"/>
          <w:numId w:val="1034"/>
        </w:numPr>
        <w:bidi/>
        <w:spacing w:before="0" w:after="120" w:line="360" w:lineRule="auto"/>
        <w:jc w:val="both"/>
      </w:pPr>
      <w:r>
        <w:rPr>
          <w:b/>
          <w:bCs/>
          <w:rtl/>
          <w:rFonts w:cs="Traditional Arabic" w:ascii="Traditional Arabic" w:hAnsi="Traditional Arabic"/>
          <w:sz w:val="28"/>
          <w:szCs w:val="28"/>
        </w:rPr>
        <w:t xml:space="preserve">التغطية العالمية: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تغطي المنصات الإلكترونية الكبرى آلاف الوجهات في جميع أنحاء العالم. فمنصة بوكينغ تقدم خيارات إقامة في أكثر من 220 دولة ومنطقة.</w:t>
      </w:r>
    </w:p>
    <w:p>
      <w:pPr>
        <w:numPr>
          <w:ilvl w:val="0"/>
          <w:numId w:val="1034"/>
        </w:numPr>
        <w:bidi/>
        <w:spacing w:before="0" w:after="120" w:line="360" w:lineRule="auto"/>
        <w:jc w:val="both"/>
      </w:pPr>
      <w:r>
        <w:rPr>
          <w:b/>
          <w:bCs/>
          <w:rtl/>
          <w:rFonts w:cs="Traditional Arabic" w:ascii="Traditional Arabic" w:hAnsi="Traditional Arabic"/>
          <w:sz w:val="28"/>
          <w:szCs w:val="28"/>
        </w:rPr>
        <w:t xml:space="preserve">عدم التقيد بالموقع:</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يمكن للمسافر الوصول إلى المنصة والحجز من أي مكان في العالم، بينما تتقيد وكالة الأسفار التقليدية بموقعها الجغرافي.</w:t>
      </w:r>
    </w:p>
    <w:p>
      <w:pPr>
        <w:numPr>
          <w:ilvl w:val="0"/>
          <w:numId w:val="1034"/>
        </w:numPr>
        <w:bidi/>
        <w:spacing w:before="0" w:after="120" w:line="360" w:lineRule="auto"/>
        <w:jc w:val="both"/>
      </w:pPr>
      <w:r>
        <w:rPr>
          <w:b/>
          <w:bCs/>
          <w:rtl/>
          <w:rFonts w:cs="Traditional Arabic" w:ascii="Traditional Arabic" w:hAnsi="Traditional Arabic"/>
          <w:sz w:val="28"/>
          <w:szCs w:val="28"/>
        </w:rPr>
        <w:t xml:space="preserve">تعدد اللغات والعملات: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تدعم المنصات الإلكترونية عشرات اللغات والعملات، مما يسهل استخدامها من قبل مسافرين من مختلف الجنسيات.</w:t>
      </w:r>
    </w:p>
    <w:bookmarkEnd w:id="84"/>
    <w:bookmarkEnd w:id="85"/>
    <w:bookmarkStart w:id="91" w:name="نقاط-قوة-وكالات-الأسفار-في-المنافسة"/>
    <w:p>
      <w:pPr>
        <w:pStyle w:val="Heading3"/>
        <w:keepNext/>
        <w:bidi/>
        <w:spacing w:before="360" w:after="160"/>
        <w:jc w:val="left"/>
      </w:pPr>
      <w:r>
        <w:rPr>
          <w:rtl/>
          <w:rFonts w:cs="Traditional Arabic" w:ascii="Traditional Arabic" w:hAnsi="Traditional Arabic"/>
          <w:b/>
          <w:color w:val="374151"/>
          <w:sz w:val="32"/>
          <w:szCs w:val="32"/>
          <w:bCs/>
        </w:rPr>
        <w:t xml:space="preserve">نقاط قوة وكالات الأسفار في المنافسة</w:t>
      </w:r>
    </w:p>
    <w:p>
      <w:pPr>
        <w:bidi/>
        <w:spacing w:before="0" w:after="120" w:line="360" w:lineRule="auto"/>
        <w:jc w:val="both"/>
      </w:pPr>
      <w:r>
        <w:rPr>
          <w:rtl/>
          <w:rFonts w:cs="Traditional Arabic" w:ascii="Traditional Arabic" w:hAnsi="Traditional Arabic"/>
          <w:sz w:val="28"/>
          <w:szCs w:val="28"/>
        </w:rPr>
        <w:t xml:space="preserve">على الرغم من التفوق الواضح للمنصات الإلكترونية في العديد من الأبعاد التنافسية، تحتفظ وكالات الأسفار التقليدية بنقاط قوة مهمة يمكن أن تشكل أساساً لاستراتيجية تنافسية فعالة:</w:t>
      </w:r>
    </w:p>
    <w:bookmarkStart w:id="86" w:name="الخدمة-الشخصية-والعلاقة-الإنسانية"/>
    <w:p>
      <w:pPr>
        <w:pStyle w:val="Heading4"/>
        <w:keepNext/>
        <w:bidi/>
        <w:spacing w:before="280" w:after="120"/>
        <w:jc w:val="left"/>
      </w:pPr>
      <w:r>
        <w:rPr>
          <w:rtl/>
          <w:rFonts w:cs="Traditional Arabic" w:ascii="Traditional Arabic" w:hAnsi="Traditional Arabic"/>
          <w:b/>
          <w:color w:val="4B5563"/>
          <w:sz w:val="28"/>
          <w:szCs w:val="28"/>
          <w:bCs/>
        </w:rPr>
        <w:t xml:space="preserve">الخدمة الشخصية والعلاقة الإنسانية</w:t>
      </w:r>
    </w:p>
    <w:p>
      <w:pPr>
        <w:bidi/>
        <w:spacing w:before="0" w:after="120" w:line="360" w:lineRule="auto"/>
        <w:jc w:val="both"/>
      </w:pPr>
      <w:r>
        <w:rPr>
          <w:rtl/>
          <w:rFonts w:cs="Traditional Arabic" w:ascii="Traditional Arabic" w:hAnsi="Traditional Arabic"/>
          <w:sz w:val="28"/>
          <w:szCs w:val="28"/>
        </w:rPr>
        <w:t xml:space="preserve">تُعدّ الخدمة الشخصية والتواصل الإنساني المباشر من أبرز نقاط القوة التي تتميز بها وكالات الأسفار التقليدية. فالعديد من المسافرين يفضلون التعامل مع شخص حقيقي يمكنه فهم احتياجاتهم بعمق وتقديم نصائح مخصصة بناءً على خبرة شخصية ومعرفة متراكمة. وتبرز أهمية هذه الميزة بشكل خاص في الحالات التالية:</w:t>
      </w:r>
    </w:p>
    <w:p>
      <w:pPr>
        <w:numPr>
          <w:ilvl w:val="0"/>
          <w:numId w:val="1035"/>
        </w:numPr>
        <w:bidi/>
        <w:spacing w:before="0" w:after="120" w:line="360" w:lineRule="auto"/>
        <w:jc w:val="both"/>
      </w:pPr>
      <w:r>
        <w:rPr>
          <w:rtl/>
          <w:rFonts w:cs="Traditional Arabic" w:ascii="Traditional Arabic" w:hAnsi="Traditional Arabic"/>
          <w:sz w:val="28"/>
          <w:szCs w:val="28"/>
        </w:rPr>
        <w:t xml:space="preserve">الرحلات المعقدة التي تشمل وجهات متعددة وعناصر كثيرة.</w:t>
      </w:r>
    </w:p>
    <w:p>
      <w:pPr>
        <w:numPr>
          <w:ilvl w:val="0"/>
          <w:numId w:val="1035"/>
        </w:numPr>
        <w:bidi/>
        <w:spacing w:before="0" w:after="120" w:line="360" w:lineRule="auto"/>
        <w:jc w:val="both"/>
      </w:pPr>
      <w:r>
        <w:rPr>
          <w:rtl/>
          <w:rFonts w:cs="Traditional Arabic" w:ascii="Traditional Arabic" w:hAnsi="Traditional Arabic"/>
          <w:sz w:val="28"/>
          <w:szCs w:val="28"/>
        </w:rPr>
        <w:t xml:space="preserve">السفر إلى وجهات غير مألوفة أو تتطلب ترتيبات خاصة.</w:t>
      </w:r>
    </w:p>
    <w:p>
      <w:pPr>
        <w:numPr>
          <w:ilvl w:val="0"/>
          <w:numId w:val="1035"/>
        </w:numPr>
        <w:bidi/>
        <w:spacing w:before="0" w:after="120" w:line="360" w:lineRule="auto"/>
        <w:jc w:val="both"/>
      </w:pPr>
      <w:r>
        <w:rPr>
          <w:rtl/>
          <w:rFonts w:cs="Traditional Arabic" w:ascii="Traditional Arabic" w:hAnsi="Traditional Arabic"/>
          <w:sz w:val="28"/>
          <w:szCs w:val="28"/>
        </w:rPr>
        <w:t xml:space="preserve">المسافرون كبار السن أو ذوو الاحتياجات الخاصة.</w:t>
      </w:r>
    </w:p>
    <w:p>
      <w:pPr>
        <w:numPr>
          <w:ilvl w:val="0"/>
          <w:numId w:val="1035"/>
        </w:numPr>
        <w:bidi/>
        <w:spacing w:before="0" w:after="120" w:line="360" w:lineRule="auto"/>
        <w:jc w:val="both"/>
      </w:pPr>
      <w:r>
        <w:rPr>
          <w:rtl/>
          <w:rFonts w:cs="Traditional Arabic" w:ascii="Traditional Arabic" w:hAnsi="Traditional Arabic"/>
          <w:sz w:val="28"/>
          <w:szCs w:val="28"/>
        </w:rPr>
        <w:t xml:space="preserve">رحلات شهر العسل والمناسبات الخاصة.</w:t>
      </w:r>
    </w:p>
    <w:p>
      <w:pPr>
        <w:numPr>
          <w:ilvl w:val="0"/>
          <w:numId w:val="1035"/>
        </w:numPr>
        <w:bidi/>
        <w:spacing w:before="0" w:after="120" w:line="360" w:lineRule="auto"/>
        <w:jc w:val="both"/>
      </w:pPr>
      <w:r>
        <w:rPr>
          <w:rtl/>
          <w:rFonts w:cs="Traditional Arabic" w:ascii="Traditional Arabic" w:hAnsi="Traditional Arabic"/>
          <w:sz w:val="28"/>
          <w:szCs w:val="28"/>
        </w:rPr>
        <w:t xml:space="preserve">سفرات الأعمال التي تتطلب مرونة وتنسيقاً عالياً.</w:t>
      </w:r>
    </w:p>
    <w:bookmarkEnd w:id="86"/>
    <w:bookmarkStart w:id="87" w:name="الخبرة-والمعرفة-المتخصصة"/>
    <w:p>
      <w:pPr>
        <w:pStyle w:val="Heading4"/>
        <w:keepNext/>
        <w:bidi/>
        <w:spacing w:before="280" w:after="120"/>
        <w:jc w:val="left"/>
      </w:pPr>
      <w:r>
        <w:rPr>
          <w:rtl/>
          <w:rFonts w:cs="Traditional Arabic" w:ascii="Traditional Arabic" w:hAnsi="Traditional Arabic"/>
          <w:b/>
          <w:color w:val="4B5563"/>
          <w:sz w:val="28"/>
          <w:szCs w:val="28"/>
          <w:bCs/>
        </w:rPr>
        <w:t xml:space="preserve">الخبرة والمعرفة المتخصصة</w:t>
      </w:r>
    </w:p>
    <w:p>
      <w:pPr>
        <w:bidi/>
        <w:spacing w:before="0" w:after="120" w:line="360" w:lineRule="auto"/>
        <w:jc w:val="both"/>
      </w:pPr>
      <w:r>
        <w:rPr>
          <w:rtl/>
          <w:rFonts w:cs="Traditional Arabic" w:ascii="Traditional Arabic" w:hAnsi="Traditional Arabic"/>
          <w:sz w:val="28"/>
          <w:szCs w:val="28"/>
        </w:rPr>
        <w:t xml:space="preserve">يمتلك مستشارو السفر في الوكالات التقليدية معرفة ميدانية وخبرة متراكمة لا يمكن لخوارزميات الذكاء الاصطناعي محاكاتها بالكامل. فهم يعرفون الفنادق والوجهات من تجربة شخصية، ويمكنهم تقديم توصيات دقيقة بناءً على معرفة واقعية بجودة الخدمات والمرافق. كما يمكنهم التعامل مع المواقف الاستثنائية وتقديم حلول إبداعية لا تستطيع الأنظمة الآلية توفيرها (زايتمل، 2018).</w:t>
      </w:r>
    </w:p>
    <w:bookmarkEnd w:id="87"/>
    <w:bookmarkStart w:id="88" w:name="الأمان-والثقة"/>
    <w:p>
      <w:pPr>
        <w:pStyle w:val="Heading4"/>
        <w:keepNext/>
        <w:bidi/>
        <w:spacing w:before="280" w:after="120"/>
        <w:jc w:val="left"/>
      </w:pPr>
      <w:r>
        <w:rPr>
          <w:rtl/>
          <w:rFonts w:cs="Traditional Arabic" w:ascii="Traditional Arabic" w:hAnsi="Traditional Arabic"/>
          <w:b/>
          <w:color w:val="4B5563"/>
          <w:sz w:val="28"/>
          <w:szCs w:val="28"/>
          <w:bCs/>
        </w:rPr>
        <w:t xml:space="preserve">الأمان والثقة</w:t>
      </w:r>
    </w:p>
    <w:p>
      <w:pPr>
        <w:bidi/>
        <w:spacing w:before="0" w:after="120" w:line="360" w:lineRule="auto"/>
        <w:jc w:val="both"/>
      </w:pPr>
      <w:r>
        <w:rPr>
          <w:rtl/>
          <w:rFonts w:cs="Traditional Arabic" w:ascii="Traditional Arabic" w:hAnsi="Traditional Arabic"/>
          <w:sz w:val="28"/>
          <w:szCs w:val="28"/>
        </w:rPr>
        <w:t xml:space="preserve">يفضل العديد من المسافرين التعامل مع وكالة أسفار معروفة وموثوقة في مجتمعهم المحلي، خاصة عند إجراء حجوزات مالية كبيرة. فالتعامل وجهاً لوجه مع موظف في مكتب فعلي يمنح العميل شعوراً أكبر بالأمان والثقة مقارنة بالتعامل مع منصة إلكترونية. كما أن وجود مقر فعلي يمكن الرجوع إليه في حالات المشاكل أو النزاعات يُعدّ عامل اطمئنان مهماً لكثير من العملاء.</w:t>
      </w:r>
    </w:p>
    <w:bookmarkEnd w:id="88"/>
    <w:bookmarkStart w:id="89" w:name="الحماية-القانونية"/>
    <w:p>
      <w:pPr>
        <w:pStyle w:val="Heading4"/>
        <w:keepNext/>
        <w:bidi/>
        <w:spacing w:before="280" w:after="120"/>
        <w:jc w:val="left"/>
      </w:pPr>
      <w:r>
        <w:rPr>
          <w:rtl/>
          <w:rFonts w:cs="Traditional Arabic" w:ascii="Traditional Arabic" w:hAnsi="Traditional Arabic"/>
          <w:b/>
          <w:color w:val="4B5563"/>
          <w:sz w:val="28"/>
          <w:szCs w:val="28"/>
          <w:bCs/>
        </w:rPr>
        <w:t xml:space="preserve">الحماية القانونية</w:t>
      </w:r>
    </w:p>
    <w:p>
      <w:pPr>
        <w:bidi/>
        <w:spacing w:before="0" w:after="120" w:line="360" w:lineRule="auto"/>
        <w:jc w:val="both"/>
      </w:pPr>
      <w:r>
        <w:rPr>
          <w:rtl/>
          <w:rFonts w:cs="Traditional Arabic" w:ascii="Traditional Arabic" w:hAnsi="Traditional Arabic"/>
          <w:sz w:val="28"/>
          <w:szCs w:val="28"/>
        </w:rPr>
        <w:t xml:space="preserve">توفر وكالات الأسفار المرخصة حماية قانونية أكبر للمسافرين في العديد من الدول. فالتشريعات المنظمة لنشاط الوكالات تفرض عليها التزامات تجاه العملاء في حالات الإلغاء أو التغيير أو المشاكل أثناء الرحلة. كما أن الضمانات المالية المطلوبة قانونياً توفر حماية لأموال العملاء في حالات الإفلاس.</w:t>
      </w:r>
    </w:p>
    <w:bookmarkEnd w:id="89"/>
    <w:bookmarkStart w:id="90" w:name="خدمة-ما-بعد-البيع"/>
    <w:p>
      <w:pPr>
        <w:pStyle w:val="Heading4"/>
        <w:keepNext/>
        <w:bidi/>
        <w:spacing w:before="280" w:after="120"/>
        <w:jc w:val="left"/>
      </w:pPr>
      <w:r>
        <w:rPr>
          <w:rtl/>
          <w:rFonts w:cs="Traditional Arabic" w:ascii="Traditional Arabic" w:hAnsi="Traditional Arabic"/>
          <w:b/>
          <w:color w:val="4B5563"/>
          <w:sz w:val="28"/>
          <w:szCs w:val="28"/>
          <w:bCs/>
        </w:rPr>
        <w:t xml:space="preserve">خدمة ما بعد البيع</w:t>
      </w:r>
    </w:p>
    <w:p>
      <w:pPr>
        <w:bidi/>
        <w:spacing w:before="0" w:after="120" w:line="360" w:lineRule="auto"/>
        <w:jc w:val="both"/>
      </w:pPr>
      <w:r>
        <w:rPr>
          <w:rtl/>
          <w:rFonts w:cs="Traditional Arabic" w:ascii="Traditional Arabic" w:hAnsi="Traditional Arabic"/>
          <w:sz w:val="28"/>
          <w:szCs w:val="28"/>
        </w:rPr>
        <w:t xml:space="preserve">تتميز وكالات الأسفار بقدرتها على تقديم خدمة ما بعد البيع شخصية وفعالة. ففي حالات المشاكل أثناء الرحلة (تأخير رحلات، إلغاء حجوزات، مشاكل في الفندق)، يمكن للمسافر الاتصال بوكالته التي تتولى التنسيق مع مقدمي الخدمات لحل المشكلة. وهذه الخدمة تمثل قيمة حقيقية خاصة في المواقف الطارئة والأزمات.</w:t>
      </w:r>
    </w:p>
    <w:p>
      <w:pPr>
        <w:bidi/>
        <w:spacing w:before="0" w:after="120" w:line="360" w:lineRule="auto"/>
        <w:jc w:val="both"/>
      </w:pPr>
      <w:r>
        <w:rPr>
          <w:rtl/>
          <w:rFonts w:cs="Traditional Arabic" w:ascii="Traditional Arabic" w:hAnsi="Traditional Arabic"/>
          <w:sz w:val="28"/>
          <w:szCs w:val="28"/>
        </w:rPr>
        <w:t xml:space="preserve">ويوضح الجدول التالي مقارنة شاملة بين نقاط القوة والضعف لكل من وكالات الأسفار والمنصات الإلكترونية:</w:t>
      </w:r>
    </w:p>
    <w:p>
      <w:pPr>
        <w:pStyle w:val="TableCaption"/>
        <w:bidi/>
        <w:spacing w:before="0" w:after="120" w:line="360" w:lineRule="auto"/>
        <w:jc w:val="both"/>
      </w:pPr>
      <w:r>
        <w:rPr>
          <w:rtl/>
          <w:rFonts w:cs="Traditional Arabic" w:ascii="Traditional Arabic" w:hAnsi="Traditional Arabic"/>
          <w:sz w:val="28"/>
          <w:szCs w:val="28"/>
        </w:rPr>
        <w:t xml:space="preserve">مقارنة بين نقاط القوة والضعف</w:t>
      </w:r>
    </w:p>
    <w:tbl>
      <w:tblPr>
        <w:tblStyle w:val="Table"/>
        <w:tblW w:type="auto" w:w="0"/>
        <w:jc w:val="center"/>
        <w:tblLook w:firstRow="1" w:lastRow="0" w:firstColumn="0" w:lastColumn="0" w:noHBand="0" w:noVBand="0" w:val="0020"/>
        <w:tblCaption w:val="مقارنة بين نقاط القوة والضعف"/>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المعيار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وكالات الأسفار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المنصات الإلكترونية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الخدمة الشخصية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قوية جداً</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ضعيفة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التوفر الزمني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محدود</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دائم (24/7)</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النطاق الجغرافي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محلي/إقليمي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عالمي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الأسعار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تنافسية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المعلومات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خبرة شخصية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بيانات ضخمة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التكنولوجيا</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محدودة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متقدمة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الثقة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عالية محلياً</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متفاوتة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المرونة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عالية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محدودة بالنظام</w:t>
            </w:r>
          </w:p>
        </w:tc>
      </w:tr>
    </w:tbl>
    <w:bookmarkEnd w:id="90"/>
    <w:bookmarkEnd w:id="91"/>
    <w:bookmarkEnd w:id="92"/>
    <w:bookmarkStart w:id="124" w:name="X246b40b412ff6c4c97a3a4f5b91de3cc9859475"/>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الثاني: تأثير المنصات الإلكترونية على وكالات الأسفار</w:t>
      </w:r>
    </w:p>
    <w:bookmarkStart w:id="96" w:name="التأثير-على-الحصة-السوقية"/>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الحصة السوقية</w:t>
      </w:r>
    </w:p>
    <w:bookmarkStart w:id="93" w:name="تراجع-الحصة-السوقية-ل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تراجع الحصة السوقية لوكالات الأسفار</w:t>
      </w:r>
    </w:p>
    <w:p>
      <w:pPr>
        <w:bidi/>
        <w:spacing w:before="0" w:after="120" w:line="360" w:lineRule="auto"/>
        <w:jc w:val="both"/>
      </w:pPr>
      <w:r>
        <w:rPr>
          <w:rtl/>
          <w:rFonts w:cs="Traditional Arabic" w:ascii="Traditional Arabic" w:hAnsi="Traditional Arabic"/>
          <w:sz w:val="28"/>
          <w:szCs w:val="28"/>
        </w:rPr>
        <w:t xml:space="preserve">أدى نمو المنصات الإلكترونية إلى تآكل مستمر في الحصة السوقية لوكالات الأسفار التقليدية. وتشير الإحصائيات والتقارير الدولية إلى حجم هذا التحول:</w:t>
      </w:r>
    </w:p>
    <w:p>
      <w:pPr>
        <w:bidi/>
        <w:spacing w:before="0" w:after="120" w:line="360" w:lineRule="auto"/>
        <w:jc w:val="both"/>
      </w:pPr>
      <w:r>
        <w:rPr>
          <w:rtl/>
          <w:rFonts w:cs="Traditional Arabic" w:ascii="Traditional Arabic" w:hAnsi="Traditional Arabic"/>
          <w:sz w:val="28"/>
          <w:szCs w:val="28"/>
        </w:rPr>
        <w:t xml:space="preserve">وفقاً لتقرير فوكسرايت (فوكسرايت، 2022)، ارتفعت حصة الحجوزات عبر الإنترنت من إجمالي حجوزات السفر العالمية من أقل من 5% في عام 2000 إلى أكثر من 65% في عام 2022. وفي بعض الأسواق المتقدمة رقمياً مثل الولايات المتحدة والمملكة المتحدة والدول الاسكندنافية، تجاوزت النسبة 75%.</w:t>
      </w:r>
    </w:p>
    <w:p>
      <w:pPr>
        <w:bidi/>
        <w:spacing w:before="0" w:after="120" w:line="360" w:lineRule="auto"/>
        <w:jc w:val="both"/>
      </w:pPr>
      <w:r>
        <w:rPr>
          <w:rtl/>
          <w:rFonts w:cs="Traditional Arabic" w:ascii="Traditional Arabic" w:hAnsi="Traditional Arabic"/>
          <w:sz w:val="28"/>
          <w:szCs w:val="28"/>
        </w:rPr>
        <w:t xml:space="preserve">أما في الأسواق العربية، فإن نسبة الحجز عبر الإنترنت أقل نسبياً لكنها في تزايد مستمر. وتشير التقديرات إلى أن نسبة الحجز الإلكتروني في منطقة الشرق الأوسط وشمال إفريقيا تجاوزت 40% في عام 2023، مع توقعات بارتفاعها بشكل كبير في السنوات القادمة (يورومونيتور، 2023).</w:t>
      </w:r>
    </w:p>
    <w:bookmarkEnd w:id="93"/>
    <w:bookmarkStart w:id="94" w:name="تراجع-عدد-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تراجع عدد وكالات الأسفار</w:t>
      </w:r>
    </w:p>
    <w:p>
      <w:pPr>
        <w:bidi/>
        <w:spacing w:before="0" w:after="120" w:line="360" w:lineRule="auto"/>
        <w:jc w:val="both"/>
      </w:pPr>
      <w:r>
        <w:rPr>
          <w:rtl/>
          <w:rFonts w:cs="Traditional Arabic" w:ascii="Traditional Arabic" w:hAnsi="Traditional Arabic"/>
          <w:sz w:val="28"/>
          <w:szCs w:val="28"/>
        </w:rPr>
        <w:t xml:space="preserve">انعكس تراجع الحصة السوقية على عدد وكالات الأسفار العاملة في العديد من الدول. فقد شهدت أسواق مثل الولايات المتحدة وأوروبا انخفاضاً كبيراً في عدد الوكالات:</w:t>
      </w:r>
    </w:p>
    <w:p>
      <w:pPr>
        <w:numPr>
          <w:ilvl w:val="0"/>
          <w:numId w:val="1036"/>
        </w:numPr>
        <w:bidi/>
        <w:spacing w:before="0" w:after="120" w:line="360" w:lineRule="auto"/>
        <w:jc w:val="both"/>
      </w:pPr>
      <w:r>
        <w:rPr>
          <w:rtl/>
          <w:rFonts w:cs="Traditional Arabic" w:ascii="Traditional Arabic" w:hAnsi="Traditional Arabic"/>
          <w:sz w:val="28"/>
          <w:szCs w:val="28"/>
        </w:rPr>
        <w:t xml:space="preserve">في الولايات المتحدة، انخفض عدد وكالات الأسفار من أكثر من 34,000 وكالة في عام 2000 إلى نحو 15,000 وكالة في عام 2022.</w:t>
      </w:r>
    </w:p>
    <w:p>
      <w:pPr>
        <w:numPr>
          <w:ilvl w:val="0"/>
          <w:numId w:val="1036"/>
        </w:numPr>
        <w:bidi/>
        <w:spacing w:before="0" w:after="120" w:line="360" w:lineRule="auto"/>
        <w:jc w:val="both"/>
      </w:pPr>
      <w:r>
        <w:rPr>
          <w:rtl/>
          <w:rFonts w:cs="Traditional Arabic" w:ascii="Traditional Arabic" w:hAnsi="Traditional Arabic"/>
          <w:sz w:val="28"/>
          <w:szCs w:val="28"/>
        </w:rPr>
        <w:t xml:space="preserve">في المملكة المتحدة، أغلقت شركة توماس كوك العريقة أبوابها نهائياً في عام 2019 بعد 178 عاماً من العمل، في رمزية بالغة الدلالة على حجم التحولات في القطاع.</w:t>
      </w:r>
    </w:p>
    <w:p>
      <w:pPr>
        <w:numPr>
          <w:ilvl w:val="0"/>
          <w:numId w:val="1036"/>
        </w:numPr>
        <w:bidi/>
        <w:spacing w:before="0" w:after="120" w:line="360" w:lineRule="auto"/>
        <w:jc w:val="both"/>
      </w:pPr>
      <w:r>
        <w:rPr>
          <w:rtl/>
          <w:rFonts w:cs="Traditional Arabic" w:ascii="Traditional Arabic" w:hAnsi="Traditional Arabic"/>
          <w:sz w:val="28"/>
          <w:szCs w:val="28"/>
        </w:rPr>
        <w:t xml:space="preserve">في فرنسا، تراجع عدد وكالات الأسفار بنحو 30% خلال العشرية الأخيرة.</w:t>
      </w:r>
    </w:p>
    <w:p>
      <w:pPr>
        <w:bidi/>
        <w:spacing w:before="0" w:after="120" w:line="360" w:lineRule="auto"/>
        <w:jc w:val="both"/>
      </w:pPr>
      <w:r>
        <w:rPr>
          <w:rtl/>
          <w:rFonts w:cs="Traditional Arabic" w:ascii="Traditional Arabic" w:hAnsi="Traditional Arabic"/>
          <w:sz w:val="28"/>
          <w:szCs w:val="28"/>
        </w:rPr>
        <w:t xml:space="preserve">وقد تسارع هذا التراجع بشكل كبير بعد جائحة كوفيد-19 في عام 2020، التي شكّلت ضربة قاصمة للعديد من الوكالات التي لم تستطع تحمل التوقف شبه الكامل لحركة السفر لأشهر طويلة.</w:t>
      </w:r>
    </w:p>
    <w:bookmarkEnd w:id="94"/>
    <w:bookmarkStart w:id="95" w:name="إعادة-التوزيع-السوقي"/>
    <w:p>
      <w:pPr>
        <w:pStyle w:val="Heading4"/>
        <w:keepNext/>
        <w:bidi/>
        <w:spacing w:before="280" w:after="120"/>
        <w:jc w:val="left"/>
      </w:pPr>
      <w:r>
        <w:rPr>
          <w:rtl/>
          <w:rFonts w:cs="Traditional Arabic" w:ascii="Traditional Arabic" w:hAnsi="Traditional Arabic"/>
          <w:b/>
          <w:color w:val="4B5563"/>
          <w:sz w:val="28"/>
          <w:szCs w:val="28"/>
          <w:bCs/>
        </w:rPr>
        <w:t xml:space="preserve">إعادة التوزيع السوقي</w:t>
      </w:r>
    </w:p>
    <w:p>
      <w:pPr>
        <w:bidi/>
        <w:spacing w:before="0" w:after="120" w:line="360" w:lineRule="auto"/>
        <w:jc w:val="both"/>
      </w:pPr>
      <w:r>
        <w:rPr>
          <w:rtl/>
          <w:rFonts w:cs="Traditional Arabic" w:ascii="Traditional Arabic" w:hAnsi="Traditional Arabic"/>
          <w:sz w:val="28"/>
          <w:szCs w:val="28"/>
        </w:rPr>
        <w:t xml:space="preserve">لم يقتصر تأثير المنصات الإلكترونية على تقليص حصة وكالات الأسفار فحسب، بل أعاد رسم خريطة التوزيع السوقي بالكامل. فقد أصبحت شركات قليلة عملاقة تهيمن على السوق العالمي لحجز السفر عبر الإنترنت:</w:t>
      </w:r>
    </w:p>
    <w:p>
      <w:pPr>
        <w:numPr>
          <w:ilvl w:val="0"/>
          <w:numId w:val="1037"/>
        </w:numPr>
        <w:bidi/>
        <w:spacing w:before="0" w:after="120" w:line="360" w:lineRule="auto"/>
        <w:jc w:val="both"/>
      </w:pPr>
      <w:r>
        <w:rPr>
          <w:rtl/>
          <w:rFonts w:cs="Traditional Arabic" w:ascii="Traditional Arabic" w:hAnsi="Traditional Arabic"/>
          <w:sz w:val="28"/>
          <w:szCs w:val="28"/>
        </w:rPr>
        <w:t xml:space="preserve">مجموعة بوكينغ هولدينغز (تشمل بوكينغ دوت كوم وكاياك وأجودا): إيرادات تجاوزت 17 مليار دولار في 2022.</w:t>
      </w:r>
    </w:p>
    <w:p>
      <w:pPr>
        <w:numPr>
          <w:ilvl w:val="0"/>
          <w:numId w:val="1037"/>
        </w:numPr>
        <w:bidi/>
        <w:spacing w:before="0" w:after="120" w:line="360" w:lineRule="auto"/>
        <w:jc w:val="both"/>
      </w:pPr>
      <w:r>
        <w:rPr>
          <w:rtl/>
          <w:rFonts w:cs="Traditional Arabic" w:ascii="Traditional Arabic" w:hAnsi="Traditional Arabic"/>
          <w:sz w:val="28"/>
          <w:szCs w:val="28"/>
        </w:rPr>
        <w:t xml:space="preserve">مجموعة إكسبيديا (تشمل إكسبيديا وهوتيلز دوت كوم وفي آر بي أو): إيرادات تجاوزت 12 مليار دولار في 2022.</w:t>
      </w:r>
    </w:p>
    <w:p>
      <w:pPr>
        <w:numPr>
          <w:ilvl w:val="0"/>
          <w:numId w:val="1037"/>
        </w:numPr>
        <w:bidi/>
        <w:spacing w:before="0" w:after="120" w:line="360" w:lineRule="auto"/>
        <w:jc w:val="both"/>
      </w:pPr>
      <w:r>
        <w:rPr>
          <w:rtl/>
          <w:rFonts w:cs="Traditional Arabic" w:ascii="Traditional Arabic" w:hAnsi="Traditional Arabic"/>
          <w:sz w:val="28"/>
          <w:szCs w:val="28"/>
        </w:rPr>
        <w:t xml:space="preserve">مجموعة تريب دوت كوم: إيرادات تجاوزت 3 مليارات دولار في 2022.</w:t>
      </w:r>
    </w:p>
    <w:p>
      <w:pPr>
        <w:bidi/>
        <w:spacing w:before="0" w:after="120" w:line="360" w:lineRule="auto"/>
        <w:jc w:val="both"/>
      </w:pPr>
      <w:r>
        <w:rPr>
          <w:rtl/>
          <w:rFonts w:cs="Traditional Arabic" w:ascii="Traditional Arabic" w:hAnsi="Traditional Arabic"/>
          <w:sz w:val="28"/>
          <w:szCs w:val="28"/>
        </w:rPr>
        <w:t xml:space="preserve">ويوضح الجدول التالي تطور توزيع حصص السوق بين القنوات المختلفة:</w:t>
      </w:r>
    </w:p>
    <w:p>
      <w:pPr>
        <w:pStyle w:val="TableCaption"/>
        <w:bidi/>
        <w:spacing w:before="0" w:after="120" w:line="360" w:lineRule="auto"/>
        <w:jc w:val="both"/>
      </w:pPr>
      <w:r>
        <w:rPr>
          <w:rtl/>
          <w:rFonts w:cs="Traditional Arabic" w:ascii="Traditional Arabic" w:hAnsi="Traditional Arabic"/>
          <w:sz w:val="28"/>
          <w:szCs w:val="28"/>
        </w:rPr>
        <w:t xml:space="preserve">تطور توزيع حصص سوق حجز السفر بالنسبة المئوية (2000-2023)</w:t>
      </w:r>
    </w:p>
    <w:tbl>
      <w:tblPr>
        <w:tblStyle w:val="Table"/>
        <w:tblW w:type="auto" w:w="0"/>
        <w:jc w:val="center"/>
        <w:tblLook w:firstRow="1" w:lastRow="0" w:firstColumn="0" w:lastColumn="0" w:noHBand="0" w:noVBand="0" w:val="0020"/>
        <w:tblCaption w:val="تطور توزيع حصص سوق حجز السفر بالنسبة المئوية (2000-2023)"/>
      </w:tblPr>
      <w:tblGrid>
        <w:gridCol w:w="1131"/>
        <w:gridCol w:w="1131"/>
        <w:gridCol w:w="1131"/>
        <w:gridCol w:w="1131"/>
        <w:gridCol w:w="1131"/>
        <w:gridCol w:w="1131"/>
        <w:gridCol w:w="1131"/>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القناة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2000</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2005</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2010</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2015</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2020</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2023</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الأسفار التقليدية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مبيعات مباشرة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المنصات الإلكترونية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65%</w:t>
            </w:r>
          </w:p>
        </w:tc>
      </w:tr>
    </w:tbl>
    <w:p>
      <w:pPr>
        <w:bidi/>
        <w:spacing w:before="0" w:after="120" w:line="360" w:lineRule="auto"/>
        <w:jc w:val="both"/>
      </w:pPr>
      <w:r>
        <w:rPr>
          <w:rtl/>
          <w:rFonts w:cs="Traditional Arabic" w:ascii="Traditional Arabic" w:hAnsi="Traditional Arabic"/>
          <w:sz w:val="28"/>
          <w:szCs w:val="28"/>
        </w:rPr>
        <w:t xml:space="preserve">ويتضح من الجدول أعلاه حجم التحول الكبير الذي شهده سوق حجز السفر، حيث يبرز الصعود الكبير للمنصات الإلكترونية من 5% عام 2000 إلى 65% عام 2023، على حساب وكالات الأسفار التقليدية التي تراجعت من 60% إلى 15% خلال نفس الفترة.</w:t>
      </w:r>
    </w:p>
    <w:bookmarkEnd w:id="95"/>
    <w:bookmarkEnd w:id="96"/>
    <w:bookmarkStart w:id="100" w:name="التأثير-على-نموذج-الأعمال"/>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نموذج الأعمال</w:t>
      </w:r>
    </w:p>
    <w:bookmarkStart w:id="97" w:name="انهيار-نظام-العمولات-التقليدي"/>
    <w:p>
      <w:pPr>
        <w:pStyle w:val="Heading4"/>
        <w:keepNext/>
        <w:bidi/>
        <w:spacing w:before="280" w:after="120"/>
        <w:jc w:val="left"/>
      </w:pPr>
      <w:r>
        <w:rPr>
          <w:rtl/>
          <w:rFonts w:cs="Traditional Arabic" w:ascii="Traditional Arabic" w:hAnsi="Traditional Arabic"/>
          <w:b/>
          <w:color w:val="4B5563"/>
          <w:sz w:val="28"/>
          <w:szCs w:val="28"/>
          <w:bCs/>
        </w:rPr>
        <w:t xml:space="preserve">انهيار نظام العمولات التقليدي</w:t>
      </w:r>
    </w:p>
    <w:p>
      <w:pPr>
        <w:bidi/>
        <w:spacing w:before="0" w:after="120" w:line="360" w:lineRule="auto"/>
        <w:jc w:val="both"/>
      </w:pPr>
      <w:r>
        <w:rPr>
          <w:rtl/>
          <w:rFonts w:cs="Traditional Arabic" w:ascii="Traditional Arabic" w:hAnsi="Traditional Arabic"/>
          <w:sz w:val="28"/>
          <w:szCs w:val="28"/>
        </w:rPr>
        <w:t xml:space="preserve">لعقود طويلة، اعتمدت وكالات الأسفار بشكل أساسي على نظام العمولات كمصدر رئيسي للدخل، حيث كانت تحصل على نسبة مئوية من كل عملية بيع تتم عبرها. غير أن هذا النظام تعرض لضربات متتالية بدءاً من أواخر التسعينيات:</w:t>
      </w:r>
    </w:p>
    <w:p>
      <w:pPr>
        <w:numPr>
          <w:ilvl w:val="0"/>
          <w:numId w:val="1038"/>
        </w:numPr>
        <w:bidi/>
        <w:spacing w:before="0" w:after="120" w:line="360" w:lineRule="auto"/>
        <w:jc w:val="both"/>
      </w:pPr>
      <w:r>
        <w:rPr>
          <w:rtl/>
          <w:rFonts w:cs="Traditional Arabic" w:ascii="Traditional Arabic" w:hAnsi="Traditional Arabic"/>
          <w:sz w:val="28"/>
          <w:szCs w:val="28"/>
        </w:rPr>
        <w:t xml:space="preserve">في عام 1995، بدأت شركات الطيران الأمريكية في تخفيض عمولات وكالات الأسفار من 10% إلى 8%.</w:t>
      </w:r>
    </w:p>
    <w:p>
      <w:pPr>
        <w:numPr>
          <w:ilvl w:val="0"/>
          <w:numId w:val="1038"/>
        </w:numPr>
        <w:bidi/>
        <w:spacing w:before="0" w:after="120" w:line="360" w:lineRule="auto"/>
        <w:jc w:val="both"/>
      </w:pPr>
      <w:r>
        <w:rPr>
          <w:rtl/>
          <w:rFonts w:cs="Traditional Arabic" w:ascii="Traditional Arabic" w:hAnsi="Traditional Arabic"/>
          <w:sz w:val="28"/>
          <w:szCs w:val="28"/>
        </w:rPr>
        <w:t xml:space="preserve">في عام 1999، تم تخفيض العمولات مرة أخرى إلى 5%.</w:t>
      </w:r>
    </w:p>
    <w:p>
      <w:pPr>
        <w:numPr>
          <w:ilvl w:val="0"/>
          <w:numId w:val="1038"/>
        </w:numPr>
        <w:bidi/>
        <w:spacing w:before="0" w:after="120" w:line="360" w:lineRule="auto"/>
        <w:jc w:val="both"/>
      </w:pPr>
      <w:r>
        <w:rPr>
          <w:rtl/>
          <w:rFonts w:cs="Traditional Arabic" w:ascii="Traditional Arabic" w:hAnsi="Traditional Arabic"/>
          <w:sz w:val="28"/>
          <w:szCs w:val="28"/>
        </w:rPr>
        <w:t xml:space="preserve">في عام 2002، ألغت معظم شركات الطيران الأمريكية العمولات بالكامل.</w:t>
      </w:r>
    </w:p>
    <w:p>
      <w:pPr>
        <w:numPr>
          <w:ilvl w:val="0"/>
          <w:numId w:val="1038"/>
        </w:numPr>
        <w:bidi/>
        <w:spacing w:before="0" w:after="120" w:line="360" w:lineRule="auto"/>
        <w:jc w:val="both"/>
      </w:pPr>
      <w:r>
        <w:rPr>
          <w:rtl/>
          <w:rFonts w:cs="Traditional Arabic" w:ascii="Traditional Arabic" w:hAnsi="Traditional Arabic"/>
          <w:sz w:val="28"/>
          <w:szCs w:val="28"/>
        </w:rPr>
        <w:t xml:space="preserve">تبعت ذلك شركات الطيران الأوروبية والعالمية بتخفيضات مماثلة.</w:t>
      </w:r>
    </w:p>
    <w:p>
      <w:pPr>
        <w:numPr>
          <w:ilvl w:val="0"/>
          <w:numId w:val="1038"/>
        </w:numPr>
        <w:bidi/>
        <w:spacing w:before="0" w:after="120" w:line="360" w:lineRule="auto"/>
        <w:jc w:val="both"/>
      </w:pPr>
      <w:r>
        <w:rPr>
          <w:rtl/>
          <w:rFonts w:cs="Traditional Arabic" w:ascii="Traditional Arabic" w:hAnsi="Traditional Arabic"/>
          <w:sz w:val="28"/>
          <w:szCs w:val="28"/>
        </w:rPr>
        <w:t xml:space="preserve">اليوم، لا تدفع معظم شركات الطيران أي عمولة لوكالات الأسفار التقليدية.</w:t>
      </w:r>
    </w:p>
    <w:p>
      <w:pPr>
        <w:bidi/>
        <w:spacing w:before="0" w:after="120" w:line="360" w:lineRule="auto"/>
        <w:jc w:val="both"/>
      </w:pPr>
      <w:r>
        <w:rPr>
          <w:rtl/>
          <w:rFonts w:cs="Traditional Arabic" w:ascii="Traditional Arabic" w:hAnsi="Traditional Arabic"/>
          <w:sz w:val="28"/>
          <w:szCs w:val="28"/>
        </w:rPr>
        <w:t xml:space="preserve">وقد اضطر هذا التحول وكالات الأسفار إلى البحث عن مصادر دخل بديلة، أبرزها فرض رسوم خدمة على العملاء، وهو ما أثار استياء بعض المسافرين ودفعهم نحو الحجز المباشر عبر الإنترنت (إياتا، 2023).</w:t>
      </w:r>
    </w:p>
    <w:bookmarkEnd w:id="97"/>
    <w:bookmarkStart w:id="98" w:name="الضغط-على-هوامش-الربح"/>
    <w:p>
      <w:pPr>
        <w:pStyle w:val="Heading4"/>
        <w:keepNext/>
        <w:bidi/>
        <w:spacing w:before="280" w:after="120"/>
        <w:jc w:val="left"/>
      </w:pPr>
      <w:r>
        <w:rPr>
          <w:rtl/>
          <w:rFonts w:cs="Traditional Arabic" w:ascii="Traditional Arabic" w:hAnsi="Traditional Arabic"/>
          <w:b/>
          <w:color w:val="4B5563"/>
          <w:sz w:val="28"/>
          <w:szCs w:val="28"/>
          <w:bCs/>
        </w:rPr>
        <w:t xml:space="preserve">الضغط على هوامش الربح</w:t>
      </w:r>
    </w:p>
    <w:p>
      <w:pPr>
        <w:bidi/>
        <w:spacing w:before="0" w:after="120" w:line="360" w:lineRule="auto"/>
        <w:jc w:val="both"/>
      </w:pPr>
      <w:r>
        <w:rPr>
          <w:rtl/>
          <w:rFonts w:cs="Traditional Arabic" w:ascii="Traditional Arabic" w:hAnsi="Traditional Arabic"/>
          <w:sz w:val="28"/>
          <w:szCs w:val="28"/>
        </w:rPr>
        <w:t xml:space="preserve">أدى تزايد المنافسة وتراجع العمولات إلى ضغط شديد على هوامش ربح وكالات الأسفار:</w:t>
      </w:r>
    </w:p>
    <w:p>
      <w:pPr>
        <w:numPr>
          <w:ilvl w:val="0"/>
          <w:numId w:val="1039"/>
        </w:numPr>
        <w:bidi/>
        <w:spacing w:before="0" w:after="120" w:line="360" w:lineRule="auto"/>
        <w:jc w:val="both"/>
      </w:pPr>
      <w:r>
        <w:rPr>
          <w:rtl/>
          <w:rFonts w:cs="Traditional Arabic" w:ascii="Traditional Arabic" w:hAnsi="Traditional Arabic"/>
          <w:sz w:val="28"/>
          <w:szCs w:val="28"/>
        </w:rPr>
        <w:t xml:space="preserve">انخفاض إجمالي العمولات المحصّلة بسبب إلغاء عمولات شركات الطيران.</w:t>
      </w:r>
    </w:p>
    <w:p>
      <w:pPr>
        <w:numPr>
          <w:ilvl w:val="0"/>
          <w:numId w:val="1039"/>
        </w:numPr>
        <w:bidi/>
        <w:spacing w:before="0" w:after="120" w:line="360" w:lineRule="auto"/>
        <w:jc w:val="both"/>
      </w:pPr>
      <w:r>
        <w:rPr>
          <w:rtl/>
          <w:rFonts w:cs="Traditional Arabic" w:ascii="Traditional Arabic" w:hAnsi="Traditional Arabic"/>
          <w:sz w:val="28"/>
          <w:szCs w:val="28"/>
        </w:rPr>
        <w:t xml:space="preserve">ضغط الأسعار الناتج عن المنافسة مع المنصات الإلكترونية.</w:t>
      </w:r>
    </w:p>
    <w:p>
      <w:pPr>
        <w:numPr>
          <w:ilvl w:val="0"/>
          <w:numId w:val="1039"/>
        </w:numPr>
        <w:bidi/>
        <w:spacing w:before="0" w:after="120" w:line="360" w:lineRule="auto"/>
        <w:jc w:val="both"/>
      </w:pPr>
      <w:r>
        <w:rPr>
          <w:rtl/>
          <w:rFonts w:cs="Traditional Arabic" w:ascii="Traditional Arabic" w:hAnsi="Traditional Arabic"/>
          <w:sz w:val="28"/>
          <w:szCs w:val="28"/>
        </w:rPr>
        <w:t xml:space="preserve">ارتفاع تكاليف التشغيل (إيجارات، رواتب، تكنولوجيا).</w:t>
      </w:r>
    </w:p>
    <w:p>
      <w:pPr>
        <w:numPr>
          <w:ilvl w:val="0"/>
          <w:numId w:val="1039"/>
        </w:numPr>
        <w:bidi/>
        <w:spacing w:before="0" w:after="120" w:line="360" w:lineRule="auto"/>
        <w:jc w:val="both"/>
      </w:pPr>
      <w:r>
        <w:rPr>
          <w:rtl/>
          <w:rFonts w:cs="Traditional Arabic" w:ascii="Traditional Arabic" w:hAnsi="Traditional Arabic"/>
          <w:sz w:val="28"/>
          <w:szCs w:val="28"/>
        </w:rPr>
        <w:t xml:space="preserve">صعوبة فرض رسوم خدمة عالية في ظل وجود بدائل مجانية عبر الإنترنت.</w:t>
      </w:r>
    </w:p>
    <w:p>
      <w:pPr>
        <w:bidi/>
        <w:spacing w:before="0" w:after="120" w:line="360" w:lineRule="auto"/>
        <w:jc w:val="both"/>
      </w:pPr>
      <w:r>
        <w:rPr>
          <w:rtl/>
          <w:rFonts w:cs="Traditional Arabic" w:ascii="Traditional Arabic" w:hAnsi="Traditional Arabic"/>
          <w:sz w:val="28"/>
          <w:szCs w:val="28"/>
        </w:rPr>
        <w:t xml:space="preserve">وتشير التقديرات إلى أن متوسط هامش الربح الصافي لوكالات الأسفار التقليدية انخفض من نحو 8-10% في التسعينيات إلى 2-4% في السنوات الأخيرة (ماكنزي، 2022)، مما يجعل استمرارية العديد من الوكالات الصغيرة أمراً صعباً.</w:t>
      </w:r>
    </w:p>
    <w:bookmarkEnd w:id="98"/>
    <w:bookmarkStart w:id="99" w:name="تغير-في-تركيبة-الإيرادات"/>
    <w:p>
      <w:pPr>
        <w:pStyle w:val="Heading4"/>
        <w:keepNext/>
        <w:bidi/>
        <w:spacing w:before="280" w:after="120"/>
        <w:jc w:val="left"/>
      </w:pPr>
      <w:r>
        <w:rPr>
          <w:rtl/>
          <w:rFonts w:cs="Traditional Arabic" w:ascii="Traditional Arabic" w:hAnsi="Traditional Arabic"/>
          <w:b/>
          <w:color w:val="4B5563"/>
          <w:sz w:val="28"/>
          <w:szCs w:val="28"/>
          <w:bCs/>
        </w:rPr>
        <w:t xml:space="preserve">تغير في تركيبة الإيرادات</w:t>
      </w:r>
    </w:p>
    <w:p>
      <w:pPr>
        <w:bidi/>
        <w:spacing w:before="0" w:after="120" w:line="360" w:lineRule="auto"/>
        <w:jc w:val="both"/>
      </w:pPr>
      <w:r>
        <w:rPr>
          <w:rtl/>
          <w:rFonts w:cs="Traditional Arabic" w:ascii="Traditional Arabic" w:hAnsi="Traditional Arabic"/>
          <w:sz w:val="28"/>
          <w:szCs w:val="28"/>
        </w:rPr>
        <w:t xml:space="preserve">في مواجهة تراجع العمولات، اضطرت وكالات الأسفار إلى تنويع مصادر إيراداتها:</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رسوم الخدمة: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فرض رسوم على العملاء مقابل خدمات البحث والحجز والاستشارة.</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الخدمات الإضافية: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التوسع في بيع خدمات ذات هامش ربح أعلى مثل التأمين والتأشيرات والرحلات المخصصة.</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التركيز على الأسواق المتخصصة: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التحول نحو أسواق ذات قيمة مضافة عالية مثل سياحة الفخامة وسياحة الأعمال.</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برامج الحوافز: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الحصول على مكافآت وحوافز من منظمي الرحلات وشركات السياحة مقابل تحقيق أهداف مبيعات محددة.</w:t>
      </w:r>
    </w:p>
    <w:bookmarkEnd w:id="99"/>
    <w:bookmarkEnd w:id="100"/>
    <w:bookmarkStart w:id="104" w:name="التأثير-على-سلوك-المستهلك"/>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سلوك المستهلك</w:t>
      </w:r>
    </w:p>
    <w:bookmarkStart w:id="101" w:name="تحول-في-أنماط-البحث-والحجز"/>
    <w:p>
      <w:pPr>
        <w:pStyle w:val="Heading4"/>
        <w:keepNext/>
        <w:bidi/>
        <w:spacing w:before="280" w:after="120"/>
        <w:jc w:val="left"/>
      </w:pPr>
      <w:r>
        <w:rPr>
          <w:rtl/>
          <w:rFonts w:cs="Traditional Arabic" w:ascii="Traditional Arabic" w:hAnsi="Traditional Arabic"/>
          <w:b/>
          <w:color w:val="4B5563"/>
          <w:sz w:val="28"/>
          <w:szCs w:val="28"/>
          <w:bCs/>
        </w:rPr>
        <w:t xml:space="preserve">تحول في أنماط البحث والحجز</w:t>
      </w:r>
    </w:p>
    <w:p>
      <w:pPr>
        <w:bidi/>
        <w:spacing w:before="0" w:after="120" w:line="360" w:lineRule="auto"/>
        <w:jc w:val="both"/>
      </w:pPr>
      <w:r>
        <w:rPr>
          <w:rtl/>
          <w:rFonts w:cs="Traditional Arabic" w:ascii="Traditional Arabic" w:hAnsi="Traditional Arabic"/>
          <w:sz w:val="28"/>
          <w:szCs w:val="28"/>
        </w:rPr>
        <w:t xml:space="preserve">أحدثت المنصات الإلكترونية تحولاً جذرياً في الطريقة التي يبحث بها المسافرون عن خدمات السفر ويحجزونها. وتشير الدراسات إلى أن المسافر المعاصر يمر عادة بالمراحل التالية قبل إتمام الحجز (غوغل، 2022):</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الإلهام: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يستلهم المسافر أفكار الرحلات من شبكات التواصل الاجتماعي (إنستغرام، يوتيوب، تيك توك) ومن مواقع المحتوى السياحي.</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البحث:</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يبحث عن معلومات مفصلة عبر محركات البحث والمنصات المتخصصة.</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المقارنة: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يقارن الأسعار والخيارات عبر محركات المقارنة ومواقع التقييم.</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الحجز: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يختار المنصة التي تقدم أفضل سعر وشروط ويتم الحجز إلكترونياً.</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المشاركة: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يشارك تجربته عبر التقييمات ومنشورات التواصل الاجتماعي.</w:t>
      </w:r>
    </w:p>
    <w:p>
      <w:pPr>
        <w:bidi/>
        <w:spacing w:before="0" w:after="120" w:line="360" w:lineRule="auto"/>
        <w:jc w:val="both"/>
      </w:pPr>
      <w:r>
        <w:rPr>
          <w:rtl/>
          <w:rFonts w:cs="Traditional Arabic" w:ascii="Traditional Arabic" w:hAnsi="Traditional Arabic"/>
          <w:sz w:val="28"/>
          <w:szCs w:val="28"/>
        </w:rPr>
        <w:t xml:space="preserve">ويُلاحظ أن وكالات الأسفار التقليدية غائبة بشكل كبير عن معظم هذه المراحل، مما يعني أنها تفقد الاتصال مع المسافر في أهم مراحل عملية اتخاذ القرار.</w:t>
      </w:r>
    </w:p>
    <w:bookmarkEnd w:id="101"/>
    <w:bookmarkStart w:id="102" w:name="X131371c105c9a9b101ef0feaf6b7ec7003e01c7"/>
    <w:p>
      <w:pPr>
        <w:pStyle w:val="Heading4"/>
        <w:keepNext/>
        <w:bidi/>
        <w:spacing w:before="280" w:after="120"/>
        <w:jc w:val="left"/>
      </w:pPr>
      <w:r>
        <w:rPr>
          <w:rtl/>
          <w:rFonts w:cs="Traditional Arabic" w:ascii="Traditional Arabic" w:hAnsi="Traditional Arabic"/>
          <w:b/>
          <w:color w:val="4B5563"/>
          <w:sz w:val="28"/>
          <w:szCs w:val="28"/>
          <w:bCs/>
        </w:rPr>
        <w:t xml:space="preserve">ظاهرة البحث في الوكالة والحجز عبر الإنترنت</w:t>
      </w:r>
    </w:p>
    <w:p>
      <w:pPr>
        <w:bidi/>
        <w:spacing w:before="0" w:after="120" w:line="360" w:lineRule="auto"/>
        <w:jc w:val="both"/>
      </w:pPr>
      <w:r>
        <w:rPr>
          <w:rtl/>
          <w:rFonts w:cs="Traditional Arabic" w:ascii="Traditional Arabic" w:hAnsi="Traditional Arabic"/>
          <w:sz w:val="28"/>
          <w:szCs w:val="28"/>
        </w:rPr>
        <w:t xml:space="preserve">من الظواهر اللافتة التي أفرزتها المنافسة بين الوكالات والمنصات الإلكترونية ظاهرة</w:t>
      </w:r>
      <w:r>
        <w:rPr>
          <w:rtl/>
          <w:rFonts w:cs="Traditional Arabic" w:ascii="Times New Roman" w:hAnsi="Times New Roman"/>
          <w:sz w:val="28"/>
          <w:szCs w:val="28"/>
        </w:rPr>
        <w:t xml:space="preserve"> </w:t>
      </w:r>
      <w:r>
        <w:rPr>
          <w:rtl/>
          <w:rFonts w:cs="Traditional Arabic" w:ascii="Times New Roman" w:hAnsi="Times New Roman"/>
          <w:sz w:val="28"/>
          <w:szCs w:val="28"/>
        </w:rPr>
        <w:t xml:space="preserve">“ROBO”</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(Research Offline, Book Online)، أي البحث في الوكالة والحجز عبر الإنترنت. حيث يتوجه بعض المسافرين إلى وكالات الأسفار للاستفادة من خبرتها واستشارتها المجانية في اختيار الوجهة والبرنامج، ثم يقومون بالحجز عبر الإنترنت بسعر أقل. وتُعدّ هذه الظاهرة مصدر إحباط كبير لوكالات الأسفار التي تستثمر وقتاً وجهداً في تقديم الاستشارة دون تحقيق عائد.</w:t>
      </w:r>
    </w:p>
    <w:bookmarkEnd w:id="102"/>
    <w:bookmarkStart w:id="103" w:name="تغير-في-توقعات-المستهلك"/>
    <w:p>
      <w:pPr>
        <w:pStyle w:val="Heading4"/>
        <w:keepNext/>
        <w:bidi/>
        <w:spacing w:before="280" w:after="120"/>
        <w:jc w:val="left"/>
      </w:pPr>
      <w:r>
        <w:rPr>
          <w:rtl/>
          <w:rFonts w:cs="Traditional Arabic" w:ascii="Traditional Arabic" w:hAnsi="Traditional Arabic"/>
          <w:b/>
          <w:color w:val="4B5563"/>
          <w:sz w:val="28"/>
          <w:szCs w:val="28"/>
          <w:bCs/>
        </w:rPr>
        <w:t xml:space="preserve">تغير في توقعات المستهلك</w:t>
      </w:r>
    </w:p>
    <w:p>
      <w:pPr>
        <w:bidi/>
        <w:spacing w:before="0" w:after="120" w:line="360" w:lineRule="auto"/>
        <w:jc w:val="both"/>
      </w:pPr>
      <w:r>
        <w:rPr>
          <w:rtl/>
          <w:rFonts w:cs="Traditional Arabic" w:ascii="Traditional Arabic" w:hAnsi="Traditional Arabic"/>
          <w:sz w:val="28"/>
          <w:szCs w:val="28"/>
        </w:rPr>
        <w:t xml:space="preserve">رفعت المنصات الإلكترونية سقف توقعات المستهلك السياحي بشكل كبير. فأصبح المسافر المعاصر يتوقع:</w:t>
      </w:r>
    </w:p>
    <w:p>
      <w:pPr>
        <w:numPr>
          <w:ilvl w:val="0"/>
          <w:numId w:val="1042"/>
        </w:numPr>
        <w:bidi/>
        <w:spacing w:before="0" w:after="120" w:line="360" w:lineRule="auto"/>
        <w:jc w:val="both"/>
      </w:pPr>
      <w:r>
        <w:rPr>
          <w:rtl/>
          <w:rFonts w:cs="Traditional Arabic" w:ascii="Traditional Arabic" w:hAnsi="Traditional Arabic"/>
          <w:sz w:val="28"/>
          <w:szCs w:val="28"/>
        </w:rPr>
        <w:t xml:space="preserve">استجابة فورية لاستفساراته في أي وقت.</w:t>
      </w:r>
    </w:p>
    <w:p>
      <w:pPr>
        <w:numPr>
          <w:ilvl w:val="0"/>
          <w:numId w:val="1042"/>
        </w:numPr>
        <w:bidi/>
        <w:spacing w:before="0" w:after="120" w:line="360" w:lineRule="auto"/>
        <w:jc w:val="both"/>
      </w:pPr>
      <w:r>
        <w:rPr>
          <w:rtl/>
          <w:rFonts w:cs="Traditional Arabic" w:ascii="Traditional Arabic" w:hAnsi="Traditional Arabic"/>
          <w:sz w:val="28"/>
          <w:szCs w:val="28"/>
        </w:rPr>
        <w:t xml:space="preserve">شفافية كاملة في الأسعار والشروط.</w:t>
      </w:r>
    </w:p>
    <w:p>
      <w:pPr>
        <w:numPr>
          <w:ilvl w:val="0"/>
          <w:numId w:val="1042"/>
        </w:numPr>
        <w:bidi/>
        <w:spacing w:before="0" w:after="120" w:line="360" w:lineRule="auto"/>
        <w:jc w:val="both"/>
      </w:pPr>
      <w:r>
        <w:rPr>
          <w:rtl/>
          <w:rFonts w:cs="Traditional Arabic" w:ascii="Traditional Arabic" w:hAnsi="Traditional Arabic"/>
          <w:sz w:val="28"/>
          <w:szCs w:val="28"/>
        </w:rPr>
        <w:t xml:space="preserve">إمكانية المقارنة بين خيارات متعددة بسهولة.</w:t>
      </w:r>
    </w:p>
    <w:p>
      <w:pPr>
        <w:numPr>
          <w:ilvl w:val="0"/>
          <w:numId w:val="1042"/>
        </w:numPr>
        <w:bidi/>
        <w:spacing w:before="0" w:after="120" w:line="360" w:lineRule="auto"/>
        <w:jc w:val="both"/>
      </w:pPr>
      <w:r>
        <w:rPr>
          <w:rtl/>
          <w:rFonts w:cs="Traditional Arabic" w:ascii="Traditional Arabic" w:hAnsi="Traditional Arabic"/>
          <w:sz w:val="28"/>
          <w:szCs w:val="28"/>
        </w:rPr>
        <w:t xml:space="preserve">تجربة حجز سلسة وسريعة.</w:t>
      </w:r>
    </w:p>
    <w:p>
      <w:pPr>
        <w:numPr>
          <w:ilvl w:val="0"/>
          <w:numId w:val="1042"/>
        </w:numPr>
        <w:bidi/>
        <w:spacing w:before="0" w:after="120" w:line="360" w:lineRule="auto"/>
        <w:jc w:val="both"/>
      </w:pPr>
      <w:r>
        <w:rPr>
          <w:rtl/>
          <w:rFonts w:cs="Traditional Arabic" w:ascii="Traditional Arabic" w:hAnsi="Traditional Arabic"/>
          <w:sz w:val="28"/>
          <w:szCs w:val="28"/>
        </w:rPr>
        <w:t xml:space="preserve">مرونة عالية في التعديل والإلغاء.</w:t>
      </w:r>
    </w:p>
    <w:p>
      <w:pPr>
        <w:numPr>
          <w:ilvl w:val="0"/>
          <w:numId w:val="1042"/>
        </w:numPr>
        <w:bidi/>
        <w:spacing w:before="0" w:after="120" w:line="360" w:lineRule="auto"/>
        <w:jc w:val="both"/>
      </w:pPr>
      <w:r>
        <w:rPr>
          <w:rtl/>
          <w:rFonts w:cs="Traditional Arabic" w:ascii="Traditional Arabic" w:hAnsi="Traditional Arabic"/>
          <w:sz w:val="28"/>
          <w:szCs w:val="28"/>
        </w:rPr>
        <w:t xml:space="preserve">تأكيد فوري للحجوزات.</w:t>
      </w:r>
    </w:p>
    <w:p>
      <w:pPr>
        <w:bidi/>
        <w:spacing w:before="0" w:after="120" w:line="360" w:lineRule="auto"/>
        <w:jc w:val="both"/>
      </w:pPr>
      <w:r>
        <w:rPr>
          <w:rtl/>
          <w:rFonts w:cs="Traditional Arabic" w:ascii="Traditional Arabic" w:hAnsi="Traditional Arabic"/>
          <w:sz w:val="28"/>
          <w:szCs w:val="28"/>
        </w:rPr>
        <w:t xml:space="preserve">وتجد وكالات الأسفار التقليدية صعوبة في تلبية هذه التوقعات المرتفعة بنماذجها التشغيلية الحالية، مما يدفع المزيد من المسافرين نحو المنصات الإلكترونية (بينيت، 2012).</w:t>
      </w:r>
    </w:p>
    <w:bookmarkEnd w:id="103"/>
    <w:bookmarkEnd w:id="104"/>
    <w:bookmarkStart w:id="108" w:name="التأثير-على-سوق-العمل-في-قطاع-السفر"/>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سوق العمل في قطاع السفر</w:t>
      </w:r>
    </w:p>
    <w:p>
      <w:pPr>
        <w:bidi/>
        <w:spacing w:before="0" w:after="120" w:line="360" w:lineRule="auto"/>
        <w:jc w:val="both"/>
      </w:pPr>
      <w:r>
        <w:rPr>
          <w:rtl/>
          <w:rFonts w:cs="Traditional Arabic" w:ascii="Traditional Arabic" w:hAnsi="Traditional Arabic"/>
          <w:sz w:val="28"/>
          <w:szCs w:val="28"/>
        </w:rPr>
        <w:t xml:space="preserve">أثر التحول الرقمي في صناعة السفر بشكل كبير على سوق العمل في هذا القطاع:</w:t>
      </w:r>
    </w:p>
    <w:bookmarkStart w:id="105" w:name="تراجع-في-عدد-الوظائف-التقليدية"/>
    <w:p>
      <w:pPr>
        <w:pStyle w:val="Heading4"/>
        <w:keepNext/>
        <w:bidi/>
        <w:spacing w:before="280" w:after="120"/>
        <w:jc w:val="left"/>
      </w:pPr>
      <w:r>
        <w:rPr>
          <w:rtl/>
          <w:rFonts w:cs="Traditional Arabic" w:ascii="Traditional Arabic" w:hAnsi="Traditional Arabic"/>
          <w:b/>
          <w:color w:val="4B5563"/>
          <w:sz w:val="28"/>
          <w:szCs w:val="28"/>
          <w:bCs/>
        </w:rPr>
        <w:t xml:space="preserve">تراجع في عدد الوظائف التقليدية</w:t>
      </w:r>
    </w:p>
    <w:p>
      <w:pPr>
        <w:bidi/>
        <w:spacing w:before="0" w:after="120" w:line="360" w:lineRule="auto"/>
        <w:jc w:val="both"/>
      </w:pPr>
      <w:r>
        <w:rPr>
          <w:rtl/>
          <w:rFonts w:cs="Traditional Arabic" w:ascii="Traditional Arabic" w:hAnsi="Traditional Arabic"/>
          <w:sz w:val="28"/>
          <w:szCs w:val="28"/>
        </w:rPr>
        <w:t xml:space="preserve">أدى إغلاق العديد من وكالات الأسفار وتقليص حجم العمالة في الوكالات المتبقية إلى فقدان أعداد كبيرة من وظائف مستشاري السفر التقليديين. ففي الولايات المتحدة وحدها، انخفض عدد العاملين في وكالات الأسفار من أكثر من 124,000 موظف في عام 2000 إلى نحو 65,000 في عام 2022.</w:t>
      </w:r>
    </w:p>
    <w:bookmarkEnd w:id="105"/>
    <w:bookmarkStart w:id="106" w:name="تغير-في-المهارات-المطلوبة"/>
    <w:p>
      <w:pPr>
        <w:pStyle w:val="Heading4"/>
        <w:keepNext/>
        <w:bidi/>
        <w:spacing w:before="280" w:after="120"/>
        <w:jc w:val="left"/>
      </w:pPr>
      <w:r>
        <w:rPr>
          <w:rtl/>
          <w:rFonts w:cs="Traditional Arabic" w:ascii="Traditional Arabic" w:hAnsi="Traditional Arabic"/>
          <w:b/>
          <w:color w:val="4B5563"/>
          <w:sz w:val="28"/>
          <w:szCs w:val="28"/>
          <w:bCs/>
        </w:rPr>
        <w:t xml:space="preserve">تغير في المهارات المطلوبة</w:t>
      </w:r>
    </w:p>
    <w:p>
      <w:pPr>
        <w:bidi/>
        <w:spacing w:before="0" w:after="120" w:line="360" w:lineRule="auto"/>
        <w:jc w:val="both"/>
      </w:pPr>
      <w:r>
        <w:rPr>
          <w:rtl/>
          <w:rFonts w:cs="Traditional Arabic" w:ascii="Traditional Arabic" w:hAnsi="Traditional Arabic"/>
          <w:sz w:val="28"/>
          <w:szCs w:val="28"/>
        </w:rPr>
        <w:t xml:space="preserve">تغيرت المهارات المطلوبة للعمل في قطاع السفر بشكل جوهري. فبينما كانت المهارات التقليدية (معرفة الوجهات، إجادة أنظمة الحجز) كافية في السابق، أصبح المطلوب اليوم مجموعة أوسع من المهارات تشمل:</w:t>
      </w:r>
    </w:p>
    <w:p>
      <w:pPr>
        <w:numPr>
          <w:ilvl w:val="0"/>
          <w:numId w:val="1043"/>
        </w:numPr>
        <w:bidi/>
        <w:spacing w:before="0" w:after="120" w:line="360" w:lineRule="auto"/>
        <w:jc w:val="both"/>
      </w:pPr>
      <w:r>
        <w:rPr>
          <w:rtl/>
          <w:rFonts w:cs="Traditional Arabic" w:ascii="Traditional Arabic" w:hAnsi="Traditional Arabic"/>
          <w:sz w:val="28"/>
          <w:szCs w:val="28"/>
        </w:rPr>
        <w:t xml:space="preserve">مهارات رقمية متقدمة (التسويق الرقمي، إدارة المواقع، تحليل البيانات).</w:t>
      </w:r>
    </w:p>
    <w:p>
      <w:pPr>
        <w:numPr>
          <w:ilvl w:val="0"/>
          <w:numId w:val="1043"/>
        </w:numPr>
        <w:bidi/>
        <w:spacing w:before="0" w:after="120" w:line="360" w:lineRule="auto"/>
        <w:jc w:val="both"/>
      </w:pPr>
      <w:r>
        <w:rPr>
          <w:rtl/>
          <w:rFonts w:cs="Traditional Arabic" w:ascii="Traditional Arabic" w:hAnsi="Traditional Arabic"/>
          <w:sz w:val="28"/>
          <w:szCs w:val="28"/>
        </w:rPr>
        <w:t xml:space="preserve">مهارات استشارية عالية المستوى لتقديم قيمة مضافة لا توفرها المنصات الإلكترونية.</w:t>
      </w:r>
    </w:p>
    <w:p>
      <w:pPr>
        <w:numPr>
          <w:ilvl w:val="0"/>
          <w:numId w:val="1043"/>
        </w:numPr>
        <w:bidi/>
        <w:spacing w:before="0" w:after="120" w:line="360" w:lineRule="auto"/>
        <w:jc w:val="both"/>
      </w:pPr>
      <w:r>
        <w:rPr>
          <w:rtl/>
          <w:rFonts w:cs="Traditional Arabic" w:ascii="Traditional Arabic" w:hAnsi="Traditional Arabic"/>
          <w:sz w:val="28"/>
          <w:szCs w:val="28"/>
        </w:rPr>
        <w:t xml:space="preserve">مهارات تواصل متميزة وقدرة على بناء علاقات طويلة الأمد مع العملاء.</w:t>
      </w:r>
    </w:p>
    <w:p>
      <w:pPr>
        <w:numPr>
          <w:ilvl w:val="0"/>
          <w:numId w:val="1043"/>
        </w:numPr>
        <w:bidi/>
        <w:spacing w:before="0" w:after="120" w:line="360" w:lineRule="auto"/>
        <w:jc w:val="both"/>
      </w:pPr>
      <w:r>
        <w:rPr>
          <w:rtl/>
          <w:rFonts w:cs="Traditional Arabic" w:ascii="Traditional Arabic" w:hAnsi="Traditional Arabic"/>
          <w:sz w:val="28"/>
          <w:szCs w:val="28"/>
        </w:rPr>
        <w:t xml:space="preserve">معرفة عميقة بأسواق وقطاعات متخصصة.</w:t>
      </w:r>
    </w:p>
    <w:bookmarkEnd w:id="106"/>
    <w:bookmarkStart w:id="107" w:name="ظهور-أدوار-ووظائف-جديدة"/>
    <w:p>
      <w:pPr>
        <w:pStyle w:val="Heading4"/>
        <w:keepNext/>
        <w:bidi/>
        <w:spacing w:before="280" w:after="120"/>
        <w:jc w:val="left"/>
      </w:pPr>
      <w:r>
        <w:rPr>
          <w:rtl/>
          <w:rFonts w:cs="Traditional Arabic" w:ascii="Traditional Arabic" w:hAnsi="Traditional Arabic"/>
          <w:b/>
          <w:color w:val="4B5563"/>
          <w:sz w:val="28"/>
          <w:szCs w:val="28"/>
          <w:bCs/>
        </w:rPr>
        <w:t xml:space="preserve">ظهور أدوار ووظائف جديدة</w:t>
      </w:r>
    </w:p>
    <w:p>
      <w:pPr>
        <w:bidi/>
        <w:spacing w:before="0" w:after="120" w:line="360" w:lineRule="auto"/>
        <w:jc w:val="both"/>
      </w:pPr>
      <w:r>
        <w:rPr>
          <w:rtl/>
          <w:rFonts w:cs="Traditional Arabic" w:ascii="Traditional Arabic" w:hAnsi="Traditional Arabic"/>
          <w:sz w:val="28"/>
          <w:szCs w:val="28"/>
        </w:rPr>
        <w:t xml:space="preserve">في المقابل، أوجد التحول الرقمي أنواعاً جديدة من الوظائف في قطاع السفر، مثل:</w:t>
      </w:r>
    </w:p>
    <w:p>
      <w:pPr>
        <w:numPr>
          <w:ilvl w:val="0"/>
          <w:numId w:val="1044"/>
        </w:numPr>
        <w:bidi/>
        <w:spacing w:before="0" w:after="120" w:line="360" w:lineRule="auto"/>
        <w:jc w:val="both"/>
      </w:pPr>
      <w:r>
        <w:rPr>
          <w:rtl/>
          <w:rFonts w:cs="Traditional Arabic" w:ascii="Traditional Arabic" w:hAnsi="Traditional Arabic"/>
          <w:sz w:val="28"/>
          <w:szCs w:val="28"/>
        </w:rPr>
        <w:t xml:space="preserve">مديرو المحتوى الرقمي السياحي.</w:t>
      </w:r>
    </w:p>
    <w:p>
      <w:pPr>
        <w:numPr>
          <w:ilvl w:val="0"/>
          <w:numId w:val="1044"/>
        </w:numPr>
        <w:bidi/>
        <w:spacing w:before="0" w:after="120" w:line="360" w:lineRule="auto"/>
        <w:jc w:val="both"/>
      </w:pPr>
      <w:r>
        <w:rPr>
          <w:rtl/>
          <w:rFonts w:cs="Traditional Arabic" w:ascii="Traditional Arabic" w:hAnsi="Traditional Arabic"/>
          <w:sz w:val="28"/>
          <w:szCs w:val="28"/>
        </w:rPr>
        <w:t xml:space="preserve">متخصصو تجربة المستخدم في منصات السفر.</w:t>
      </w:r>
    </w:p>
    <w:p>
      <w:pPr>
        <w:numPr>
          <w:ilvl w:val="0"/>
          <w:numId w:val="1044"/>
        </w:numPr>
        <w:bidi/>
        <w:spacing w:before="0" w:after="120" w:line="360" w:lineRule="auto"/>
        <w:jc w:val="both"/>
      </w:pPr>
      <w:r>
        <w:rPr>
          <w:rtl/>
          <w:rFonts w:cs="Traditional Arabic" w:ascii="Traditional Arabic" w:hAnsi="Traditional Arabic"/>
          <w:sz w:val="28"/>
          <w:szCs w:val="28"/>
        </w:rPr>
        <w:t xml:space="preserve">محللو بيانات السفر والسياحة.</w:t>
      </w:r>
    </w:p>
    <w:p>
      <w:pPr>
        <w:numPr>
          <w:ilvl w:val="0"/>
          <w:numId w:val="1044"/>
        </w:numPr>
        <w:bidi/>
        <w:spacing w:before="0" w:after="120" w:line="360" w:lineRule="auto"/>
        <w:jc w:val="both"/>
      </w:pPr>
      <w:r>
        <w:rPr>
          <w:rtl/>
          <w:rFonts w:cs="Traditional Arabic" w:ascii="Traditional Arabic" w:hAnsi="Traditional Arabic"/>
          <w:sz w:val="28"/>
          <w:szCs w:val="28"/>
        </w:rPr>
        <w:t xml:space="preserve">مديرو التسويق الرقمي السياحي.</w:t>
      </w:r>
    </w:p>
    <w:p>
      <w:pPr>
        <w:numPr>
          <w:ilvl w:val="0"/>
          <w:numId w:val="1044"/>
        </w:numPr>
        <w:bidi/>
        <w:spacing w:before="0" w:after="120" w:line="360" w:lineRule="auto"/>
        <w:jc w:val="both"/>
      </w:pPr>
      <w:r>
        <w:rPr>
          <w:rtl/>
          <w:rFonts w:cs="Traditional Arabic" w:ascii="Traditional Arabic" w:hAnsi="Traditional Arabic"/>
          <w:sz w:val="28"/>
          <w:szCs w:val="28"/>
        </w:rPr>
        <w:t xml:space="preserve">متخصصو تحسين محركات البحث في قطاع السفر.</w:t>
      </w:r>
    </w:p>
    <w:bookmarkEnd w:id="107"/>
    <w:bookmarkEnd w:id="108"/>
    <w:bookmarkStart w:id="111" w:name="تأثير-جائحة-كوفيد-19"/>
    <w:p>
      <w:pPr>
        <w:pStyle w:val="Heading3"/>
        <w:keepNext/>
        <w:bidi/>
        <w:spacing w:before="360" w:after="160"/>
        <w:jc w:val="left"/>
      </w:pPr>
      <w:r>
        <w:rPr>
          <w:rtl/>
          <w:rFonts w:cs="Traditional Arabic" w:ascii="Traditional Arabic" w:hAnsi="Traditional Arabic"/>
          <w:b/>
          <w:color w:val="374151"/>
          <w:sz w:val="32"/>
          <w:szCs w:val="32"/>
          <w:bCs/>
        </w:rPr>
        <w:t xml:space="preserve">تأثير جائحة كوفيد-19</w:t>
      </w:r>
    </w:p>
    <w:p>
      <w:pPr>
        <w:bidi/>
        <w:spacing w:before="0" w:after="120" w:line="360" w:lineRule="auto"/>
        <w:jc w:val="both"/>
      </w:pPr>
      <w:r>
        <w:rPr>
          <w:rtl/>
          <w:rFonts w:cs="Traditional Arabic" w:ascii="Traditional Arabic" w:hAnsi="Traditional Arabic"/>
          <w:sz w:val="28"/>
          <w:szCs w:val="28"/>
        </w:rPr>
        <w:t xml:space="preserve">شكّلت جائحة كوفيد-19 التي اندلعت في أوائل عام 2020 نقطة تحول حاسمة في العلاقة بين وكالات الأسفار والمنصات الإلكترونية. فقد كان لها تأثيرات مزدوجة ومتناقضة في بعض جوانبها:</w:t>
      </w:r>
    </w:p>
    <w:bookmarkStart w:id="109" w:name="التأثير-السلبي-على-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التأثير السلبي على وكالات الأسفار</w:t>
      </w:r>
    </w:p>
    <w:p>
      <w:pPr>
        <w:numPr>
          <w:ilvl w:val="0"/>
          <w:numId w:val="1045"/>
        </w:numPr>
        <w:bidi/>
        <w:spacing w:before="0" w:after="120" w:line="360" w:lineRule="auto"/>
        <w:jc w:val="both"/>
      </w:pPr>
      <w:r>
        <w:rPr>
          <w:rtl/>
          <w:rFonts w:cs="Traditional Arabic" w:ascii="Traditional Arabic" w:hAnsi="Traditional Arabic"/>
          <w:sz w:val="28"/>
          <w:szCs w:val="28"/>
        </w:rPr>
        <w:t xml:space="preserve">توقف شبه كامل لنشاط السفر لأشهر طويلة.</w:t>
      </w:r>
    </w:p>
    <w:p>
      <w:pPr>
        <w:numPr>
          <w:ilvl w:val="0"/>
          <w:numId w:val="1045"/>
        </w:numPr>
        <w:bidi/>
        <w:spacing w:before="0" w:after="120" w:line="360" w:lineRule="auto"/>
        <w:jc w:val="both"/>
      </w:pPr>
      <w:r>
        <w:rPr>
          <w:rtl/>
          <w:rFonts w:cs="Traditional Arabic" w:ascii="Traditional Arabic" w:hAnsi="Traditional Arabic"/>
          <w:sz w:val="28"/>
          <w:szCs w:val="28"/>
        </w:rPr>
        <w:t xml:space="preserve">إغلاق عدد كبير من الوكالات بشكل نهائي بسبب عدم القدرة على تحمل التكاليف.</w:t>
      </w:r>
    </w:p>
    <w:p>
      <w:pPr>
        <w:numPr>
          <w:ilvl w:val="0"/>
          <w:numId w:val="1045"/>
        </w:numPr>
        <w:bidi/>
        <w:spacing w:before="0" w:after="120" w:line="360" w:lineRule="auto"/>
        <w:jc w:val="both"/>
      </w:pPr>
      <w:r>
        <w:rPr>
          <w:rtl/>
          <w:rFonts w:cs="Traditional Arabic" w:ascii="Traditional Arabic" w:hAnsi="Traditional Arabic"/>
          <w:sz w:val="28"/>
          <w:szCs w:val="28"/>
        </w:rPr>
        <w:t xml:space="preserve">فقدان أعداد كبيرة من الموظفين ذوي الخبرة الذين انتقلوا إلى قطاعات أخرى.</w:t>
      </w:r>
    </w:p>
    <w:p>
      <w:pPr>
        <w:numPr>
          <w:ilvl w:val="0"/>
          <w:numId w:val="1045"/>
        </w:numPr>
        <w:bidi/>
        <w:spacing w:before="0" w:after="120" w:line="360" w:lineRule="auto"/>
        <w:jc w:val="both"/>
      </w:pPr>
      <w:r>
        <w:rPr>
          <w:rtl/>
          <w:rFonts w:cs="Traditional Arabic" w:ascii="Traditional Arabic" w:hAnsi="Traditional Arabic"/>
          <w:sz w:val="28"/>
          <w:szCs w:val="28"/>
        </w:rPr>
        <w:t xml:space="preserve">تسريع التحول نحو الحجز الإلكتروني لدى شرائح جديدة من المسافرين.</w:t>
      </w:r>
    </w:p>
    <w:bookmarkEnd w:id="109"/>
    <w:bookmarkStart w:id="110" w:name="الفرص-التي-أتاحتها-الجائحة"/>
    <w:p>
      <w:pPr>
        <w:pStyle w:val="Heading4"/>
        <w:keepNext/>
        <w:bidi/>
        <w:spacing w:before="280" w:after="120"/>
        <w:jc w:val="left"/>
      </w:pPr>
      <w:r>
        <w:rPr>
          <w:rtl/>
          <w:rFonts w:cs="Traditional Arabic" w:ascii="Traditional Arabic" w:hAnsi="Traditional Arabic"/>
          <w:b/>
          <w:color w:val="4B5563"/>
          <w:sz w:val="28"/>
          <w:szCs w:val="28"/>
          <w:bCs/>
        </w:rPr>
        <w:t xml:space="preserve">الفرص التي أتاحتها الجائحة</w:t>
      </w:r>
    </w:p>
    <w:p>
      <w:pPr>
        <w:bidi/>
        <w:spacing w:before="0" w:after="120" w:line="360" w:lineRule="auto"/>
        <w:jc w:val="both"/>
      </w:pPr>
      <w:r>
        <w:rPr>
          <w:rtl/>
          <w:rFonts w:cs="Traditional Arabic" w:ascii="Traditional Arabic" w:hAnsi="Traditional Arabic"/>
          <w:sz w:val="28"/>
          <w:szCs w:val="28"/>
        </w:rPr>
        <w:t xml:space="preserve">في المقابل، أظهرت الجائحة قيمة وكالات الأسفار في بعض الجوانب:</w:t>
      </w:r>
    </w:p>
    <w:p>
      <w:pPr>
        <w:numPr>
          <w:ilvl w:val="0"/>
          <w:numId w:val="1046"/>
        </w:numPr>
        <w:bidi/>
        <w:spacing w:before="0" w:after="120" w:line="360" w:lineRule="auto"/>
        <w:jc w:val="both"/>
      </w:pPr>
      <w:r>
        <w:rPr>
          <w:rtl/>
          <w:rFonts w:cs="Traditional Arabic" w:ascii="Traditional Arabic" w:hAnsi="Traditional Arabic"/>
          <w:sz w:val="28"/>
          <w:szCs w:val="28"/>
        </w:rPr>
        <w:t xml:space="preserve">أدركت شريحة من المسافرين أهمية التعامل مع وكالة سفر عند حدوث أزمات (إلغاء رحلات، استرداد أموال).</w:t>
      </w:r>
    </w:p>
    <w:p>
      <w:pPr>
        <w:numPr>
          <w:ilvl w:val="0"/>
          <w:numId w:val="1046"/>
        </w:numPr>
        <w:bidi/>
        <w:spacing w:before="0" w:after="120" w:line="360" w:lineRule="auto"/>
        <w:jc w:val="both"/>
      </w:pPr>
      <w:r>
        <w:rPr>
          <w:rtl/>
          <w:rFonts w:cs="Traditional Arabic" w:ascii="Traditional Arabic" w:hAnsi="Traditional Arabic"/>
          <w:sz w:val="28"/>
          <w:szCs w:val="28"/>
        </w:rPr>
        <w:t xml:space="preserve">أثبتت الوكالات قدرتها على التعامل مع المواقف المعقدة وتقديم الدعم الشخصي في أوقات الأزمات.</w:t>
      </w:r>
    </w:p>
    <w:p>
      <w:pPr>
        <w:numPr>
          <w:ilvl w:val="0"/>
          <w:numId w:val="1046"/>
        </w:numPr>
        <w:bidi/>
        <w:spacing w:before="0" w:after="120" w:line="360" w:lineRule="auto"/>
        <w:jc w:val="both"/>
      </w:pPr>
      <w:r>
        <w:rPr>
          <w:rtl/>
          <w:rFonts w:cs="Traditional Arabic" w:ascii="Traditional Arabic" w:hAnsi="Traditional Arabic"/>
          <w:sz w:val="28"/>
          <w:szCs w:val="28"/>
        </w:rPr>
        <w:t xml:space="preserve">ازداد الوعي بأهمية التأمين على السفر والحماية من المخاطر.</w:t>
      </w:r>
    </w:p>
    <w:p>
      <w:pPr>
        <w:numPr>
          <w:ilvl w:val="0"/>
          <w:numId w:val="1046"/>
        </w:numPr>
        <w:bidi/>
        <w:spacing w:before="0" w:after="120" w:line="360" w:lineRule="auto"/>
        <w:jc w:val="both"/>
      </w:pPr>
      <w:r>
        <w:rPr>
          <w:rtl/>
          <w:rFonts w:cs="Traditional Arabic" w:ascii="Traditional Arabic" w:hAnsi="Traditional Arabic"/>
          <w:sz w:val="28"/>
          <w:szCs w:val="28"/>
        </w:rPr>
        <w:t xml:space="preserve">برز دور الوكالات في تقديم معلومات محدّثة ودقيقة حول متطلبات السفر المتغيرة (فحوصات، تطعيمات، حجر صحي).</w:t>
      </w:r>
    </w:p>
    <w:p>
      <w:pPr>
        <w:bidi/>
        <w:spacing w:before="0" w:after="120" w:line="360" w:lineRule="auto"/>
        <w:jc w:val="both"/>
      </w:pPr>
      <w:r>
        <w:rPr>
          <w:rtl/>
          <w:rFonts w:cs="Traditional Arabic" w:ascii="Traditional Arabic" w:hAnsi="Traditional Arabic"/>
          <w:sz w:val="28"/>
          <w:szCs w:val="28"/>
        </w:rPr>
        <w:t xml:space="preserve">وتشير الدراسات إلى أن شريحة من المسافرين عادت إلى التعامل مع وكالات الأسفار بعد تجارب سلبية مع المنصات الإلكترونية خلال فترة الجائحة، لا سيما فيما يتعلق بصعوبة التواصل مع خدمة العملاء واسترداد الأموال (مجلس السفر والسياحة العالمي، 2023).</w:t>
      </w:r>
    </w:p>
    <w:bookmarkEnd w:id="110"/>
    <w:bookmarkEnd w:id="111"/>
    <w:bookmarkStart w:id="115" w:name="التأثير-على-سلسلة-القيمة-في-صناعة-السفر"/>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سلسلة القيمة في صناعة السفر</w:t>
      </w:r>
    </w:p>
    <w:p>
      <w:pPr>
        <w:bidi/>
        <w:spacing w:before="0" w:after="120" w:line="360" w:lineRule="auto"/>
        <w:jc w:val="both"/>
      </w:pPr>
      <w:r>
        <w:rPr>
          <w:rtl/>
          <w:rFonts w:cs="Traditional Arabic" w:ascii="Traditional Arabic" w:hAnsi="Traditional Arabic"/>
          <w:sz w:val="28"/>
          <w:szCs w:val="28"/>
        </w:rPr>
        <w:t xml:space="preserve">أحدثت المنصات الإلكترونية تحولاً جذرياً في سلسلة القيمة (Value Chain) في صناعة السفر والسياحة. ولفهم عمق هذا التأثير، يمكن تحليل التغيرات التي طرأت على كل حلقة في هذه السلسلة.</w:t>
      </w:r>
    </w:p>
    <w:bookmarkStart w:id="112" w:name="إعادة-هيكلة-قنوات-التوزيع"/>
    <w:p>
      <w:pPr>
        <w:pStyle w:val="Heading4"/>
        <w:keepNext/>
        <w:bidi/>
        <w:spacing w:before="280" w:after="120"/>
        <w:jc w:val="left"/>
      </w:pPr>
      <w:r>
        <w:rPr>
          <w:rtl/>
          <w:rFonts w:cs="Traditional Arabic" w:ascii="Traditional Arabic" w:hAnsi="Traditional Arabic"/>
          <w:b/>
          <w:color w:val="4B5563"/>
          <w:sz w:val="28"/>
          <w:szCs w:val="28"/>
          <w:bCs/>
        </w:rPr>
        <w:t xml:space="preserve">إعادة هيكلة قنوات التوزيع</w:t>
      </w:r>
    </w:p>
    <w:p>
      <w:pPr>
        <w:bidi/>
        <w:spacing w:before="0" w:after="120" w:line="360" w:lineRule="auto"/>
        <w:jc w:val="both"/>
      </w:pPr>
      <w:r>
        <w:rPr>
          <w:rtl/>
          <w:rFonts w:cs="Traditional Arabic" w:ascii="Traditional Arabic" w:hAnsi="Traditional Arabic"/>
          <w:sz w:val="28"/>
          <w:szCs w:val="28"/>
        </w:rPr>
        <w:t xml:space="preserve">كانت سلسلة التوزيع التقليدية في صناعة السفر تسير وفق مسار خطي واضح: مقدم الخدمة (شركة طيران أو فندق) → منظم الرحلات → وكالة التجزئة → المسافر. غير أن التحول الرقمي أدى إلى ظهور نماذج توزيع جديدة ومتعددة، مما أفقد الوكالات التقليدية موقعها المحوري في السلسلة (كراخت وونغ، 2010).</w:t>
      </w:r>
    </w:p>
    <w:p>
      <w:pPr>
        <w:bidi/>
        <w:spacing w:before="0" w:after="120" w:line="360" w:lineRule="auto"/>
        <w:jc w:val="both"/>
      </w:pPr>
      <w:r>
        <w:rPr>
          <w:rtl/>
          <w:rFonts w:cs="Traditional Arabic" w:ascii="Traditional Arabic" w:hAnsi="Traditional Arabic"/>
          <w:sz w:val="28"/>
          <w:szCs w:val="28"/>
        </w:rPr>
        <w:t xml:space="preserve">فاليوم، يمكن للمسافر الحجز من خلال عدة قنوات:</w:t>
      </w:r>
    </w:p>
    <w:p>
      <w:pPr>
        <w:numPr>
          <w:ilvl w:val="0"/>
          <w:numId w:val="1047"/>
        </w:numPr>
        <w:bidi/>
        <w:spacing w:before="0" w:after="120" w:line="360" w:lineRule="auto"/>
        <w:jc w:val="both"/>
      </w:pPr>
      <w:r>
        <w:rPr>
          <w:rtl/>
          <w:rFonts w:cs="Traditional Arabic" w:ascii="Traditional Arabic" w:hAnsi="Traditional Arabic"/>
          <w:sz w:val="28"/>
          <w:szCs w:val="28"/>
        </w:rPr>
        <w:t xml:space="preserve">مباشرة من مقدم الخدمة عبر موقعه الإلكتروني.</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منصة إلكترونية (OTA) مثل بوكينغ أو إكسبيديا.</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محرك بحث سفر (Meta-search) ثم التوجه لأحد المصادر.</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وسائل التواصل الاجتماعي التي أصبحت تتيح الحجز المباشر.</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تطبيقات الهاتف المحمول المتخصصة.</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المساعدين الرقميين الصوتيين.</w:t>
      </w:r>
    </w:p>
    <w:p>
      <w:pPr>
        <w:numPr>
          <w:ilvl w:val="0"/>
          <w:numId w:val="1047"/>
        </w:numPr>
        <w:bidi/>
        <w:spacing w:before="0" w:after="120" w:line="360" w:lineRule="auto"/>
        <w:jc w:val="both"/>
      </w:pPr>
      <w:r>
        <w:rPr>
          <w:rtl/>
          <w:rFonts w:cs="Traditional Arabic" w:ascii="Traditional Arabic" w:hAnsi="Traditional Arabic"/>
          <w:sz w:val="28"/>
          <w:szCs w:val="28"/>
        </w:rPr>
        <w:t xml:space="preserve">والخيار التقليدي: عبر وكالة أسفار مادية.</w:t>
      </w:r>
    </w:p>
    <w:p>
      <w:pPr>
        <w:bidi/>
        <w:spacing w:before="0" w:after="120" w:line="360" w:lineRule="auto"/>
        <w:jc w:val="both"/>
      </w:pPr>
      <w:r>
        <w:rPr>
          <w:rtl/>
          <w:rFonts w:cs="Traditional Arabic" w:ascii="Traditional Arabic" w:hAnsi="Traditional Arabic"/>
          <w:sz w:val="28"/>
          <w:szCs w:val="28"/>
        </w:rPr>
        <w:t xml:space="preserve">وهذا التعدد في قنوات التوزيع يعني أن وكالة الأسفار لم تعد القناة الوحيدة أو حتى القناة الرئيسية للوصول إلى خدمات السفر.</w:t>
      </w:r>
    </w:p>
    <w:bookmarkEnd w:id="112"/>
    <w:bookmarkStart w:id="113" w:name="ظاهرة-إلغاء-الوساطة-disintermediation"/>
    <w:p>
      <w:pPr>
        <w:pStyle w:val="Heading4"/>
        <w:keepNext/>
        <w:bidi/>
        <w:spacing w:before="280" w:after="120"/>
        <w:jc w:val="left"/>
      </w:pPr>
      <w:r>
        <w:rPr>
          <w:rtl/>
          <w:rFonts w:cs="Traditional Arabic" w:ascii="Traditional Arabic" w:hAnsi="Traditional Arabic"/>
          <w:b/>
          <w:color w:val="4B5563"/>
          <w:sz w:val="28"/>
          <w:szCs w:val="28"/>
          <w:bCs/>
        </w:rPr>
        <w:t xml:space="preserve">ظاهرة إلغاء الوساطة (Disintermediation)</w:t>
      </w:r>
    </w:p>
    <w:p>
      <w:pPr>
        <w:bidi/>
        <w:spacing w:before="0" w:after="120" w:line="360" w:lineRule="auto"/>
        <w:jc w:val="both"/>
      </w:pPr>
      <w:r>
        <w:rPr>
          <w:rtl/>
          <w:rFonts w:cs="Traditional Arabic" w:ascii="Traditional Arabic" w:hAnsi="Traditional Arabic"/>
          <w:sz w:val="28"/>
          <w:szCs w:val="28"/>
        </w:rPr>
        <w:t xml:space="preserve">من أبرز التأثيرات الهيكلية للتحول الرقمي في صناعة السفر ظاهرة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“إلغاء الوساطة”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(Disintermediation)، أي الاستغناء عن الوسطاء التقليديين. وقد تجلت هذه الظاهرة في عدة مظاهر:</w:t>
      </w:r>
    </w:p>
    <w:p>
      <w:pPr>
        <w:numPr>
          <w:ilvl w:val="0"/>
          <w:numId w:val="1048"/>
        </w:numPr>
        <w:bidi/>
        <w:spacing w:before="0" w:after="120" w:line="360" w:lineRule="auto"/>
        <w:jc w:val="both"/>
      </w:pPr>
      <w:r>
        <w:rPr>
          <w:rtl/>
          <w:rFonts w:cs="Traditional Arabic" w:ascii="Traditional Arabic" w:hAnsi="Traditional Arabic"/>
          <w:sz w:val="28"/>
          <w:szCs w:val="28"/>
        </w:rPr>
        <w:t xml:space="preserve">لجوء شركات الطيران إلى البيع المباشر عبر مواقعها الإلكترونية، حيث أصبحت الحجوزات المباشرة تمثل أكثر من 50% من مبيعات بعض شركات الطيران.</w:t>
      </w:r>
    </w:p>
    <w:p>
      <w:pPr>
        <w:numPr>
          <w:ilvl w:val="0"/>
          <w:numId w:val="1048"/>
        </w:numPr>
        <w:bidi/>
        <w:spacing w:before="0" w:after="120" w:line="360" w:lineRule="auto"/>
        <w:jc w:val="both"/>
      </w:pPr>
      <w:r>
        <w:rPr>
          <w:rtl/>
          <w:rFonts w:cs="Traditional Arabic" w:ascii="Traditional Arabic" w:hAnsi="Traditional Arabic"/>
          <w:sz w:val="28"/>
          <w:szCs w:val="28"/>
        </w:rPr>
        <w:t xml:space="preserve">توجه سلاسل الفنادق الكبرى نحو تشجيع الحجز المباشر من خلال تقديم أسعار وضمانات حصرية على مواقعها.</w:t>
      </w:r>
    </w:p>
    <w:p>
      <w:pPr>
        <w:numPr>
          <w:ilvl w:val="0"/>
          <w:numId w:val="1048"/>
        </w:numPr>
        <w:bidi/>
        <w:spacing w:before="0" w:after="120" w:line="360" w:lineRule="auto"/>
        <w:jc w:val="both"/>
      </w:pPr>
      <w:r>
        <w:rPr>
          <w:rtl/>
          <w:rFonts w:cs="Traditional Arabic" w:ascii="Traditional Arabic" w:hAnsi="Traditional Arabic"/>
          <w:sz w:val="28"/>
          <w:szCs w:val="28"/>
        </w:rPr>
        <w:t xml:space="preserve">يقوم المسافرون أنفسهم بدور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“مستشار السفر”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 خلال البحث والتخطيط الذاتي مستفيدين من الأدوات المتاحة مجاناً على الإنترنت.</w:t>
      </w:r>
    </w:p>
    <w:bookmarkEnd w:id="113"/>
    <w:bookmarkStart w:id="114" w:name="ظاهرة-إعادة-الوساطة-reintermediation"/>
    <w:p>
      <w:pPr>
        <w:pStyle w:val="Heading4"/>
        <w:keepNext/>
        <w:bidi/>
        <w:spacing w:before="280" w:after="120"/>
        <w:jc w:val="left"/>
      </w:pPr>
      <w:r>
        <w:rPr>
          <w:rtl/>
          <w:rFonts w:cs="Traditional Arabic" w:ascii="Traditional Arabic" w:hAnsi="Traditional Arabic"/>
          <w:b/>
          <w:color w:val="4B5563"/>
          <w:sz w:val="28"/>
          <w:szCs w:val="28"/>
          <w:bCs/>
        </w:rPr>
        <w:t xml:space="preserve">ظاهرة إعادة الوساطة (Reintermediation)</w:t>
      </w:r>
    </w:p>
    <w:p>
      <w:pPr>
        <w:bidi/>
        <w:spacing w:before="0" w:after="120" w:line="360" w:lineRule="auto"/>
        <w:jc w:val="both"/>
      </w:pPr>
      <w:r>
        <w:rPr>
          <w:rtl/>
          <w:rFonts w:cs="Traditional Arabic" w:ascii="Traditional Arabic" w:hAnsi="Traditional Arabic"/>
          <w:sz w:val="28"/>
          <w:szCs w:val="28"/>
        </w:rPr>
        <w:t xml:space="preserve">في المقابل، أدى التحول الرقمي أيضاً إلى ظاهرة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“إعادة الوساطة”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عبر ظهور وسطاء رقميين جدد (المنصات الإلكترونية). فبدلاً من اختفاء الوساطة بالكامل، تم استبدال الوسيط التقليدي (وكالة الأسفار) بوسيط رقمي (منصة إلكترونية) في كثير من الحالات. وبذلك لم تختفِ الوساطة بل تغيّر شكلها وطبيعتها.</w:t>
      </w:r>
    </w:p>
    <w:p>
      <w:pPr>
        <w:bidi/>
        <w:spacing w:before="0" w:after="120" w:line="360" w:lineRule="auto"/>
        <w:jc w:val="both"/>
      </w:pPr>
      <w:r>
        <w:rPr>
          <w:rtl/>
          <w:rFonts w:cs="Traditional Arabic" w:ascii="Traditional Arabic" w:hAnsi="Traditional Arabic"/>
          <w:sz w:val="28"/>
          <w:szCs w:val="28"/>
        </w:rPr>
        <w:t xml:space="preserve">ويطرح هذا التحول سؤالاً جوهرياً: هل ستنجح وكالات الأسفار التقليدية في إعادة تعريف دورها في سلسلة القيمة الجديدة، أم ستُزاح نهائياً لصالح الوسطاء الرقميين؟</w:t>
      </w:r>
    </w:p>
    <w:bookmarkEnd w:id="114"/>
    <w:bookmarkEnd w:id="115"/>
    <w:bookmarkStart w:id="119" w:name="X6c46019527422cd52dc06380928c1fc539b020a"/>
    <w:p>
      <w:pPr>
        <w:pStyle w:val="Heading3"/>
        <w:keepNext/>
        <w:bidi/>
        <w:spacing w:before="360" w:after="160"/>
        <w:jc w:val="left"/>
      </w:pPr>
      <w:r>
        <w:rPr>
          <w:rtl/>
          <w:rFonts w:cs="Traditional Arabic" w:ascii="Traditional Arabic" w:hAnsi="Traditional Arabic"/>
          <w:b/>
          <w:color w:val="374151"/>
          <w:sz w:val="32"/>
          <w:szCs w:val="32"/>
          <w:bCs/>
        </w:rPr>
        <w:t xml:space="preserve">تحليل معمّق لسلوك المستهلك السياحي في العصر الرقمي</w:t>
      </w:r>
    </w:p>
    <w:p>
      <w:pPr>
        <w:bidi/>
        <w:spacing w:before="0" w:after="120" w:line="360" w:lineRule="auto"/>
        <w:jc w:val="both"/>
      </w:pPr>
      <w:r>
        <w:rPr>
          <w:rtl/>
          <w:rFonts w:cs="Traditional Arabic" w:ascii="Traditional Arabic" w:hAnsi="Traditional Arabic"/>
          <w:sz w:val="28"/>
          <w:szCs w:val="28"/>
        </w:rPr>
        <w:t xml:space="preserve">يُعدّ فهم سلوك المستهلك السياحي في العصر الرقمي أمراً ضرورياً لتحليل ديناميكيات المنافسة في قطاع السفر. وقد شهد هذا السلوك تحولات عميقة يمكن تحليلها من عدة زوايا.</w:t>
      </w:r>
    </w:p>
    <w:bookmarkStart w:id="116" w:name="X780e165be731481ce4369c18ee44a98cd7f1e98"/>
    <w:p>
      <w:pPr>
        <w:pStyle w:val="Heading4"/>
        <w:keepNext/>
        <w:bidi/>
        <w:spacing w:before="280" w:after="120"/>
        <w:jc w:val="left"/>
      </w:pPr>
      <w:r>
        <w:rPr>
          <w:rtl/>
          <w:rFonts w:cs="Traditional Arabic" w:ascii="Traditional Arabic" w:hAnsi="Traditional Arabic"/>
          <w:b/>
          <w:color w:val="4B5563"/>
          <w:sz w:val="28"/>
          <w:szCs w:val="28"/>
          <w:bCs/>
        </w:rPr>
        <w:t xml:space="preserve">نموذج رحلة العميل الرقمي (Digital Customer Journey)</w:t>
      </w:r>
    </w:p>
    <w:p>
      <w:pPr>
        <w:bidi/>
        <w:spacing w:before="0" w:after="120" w:line="360" w:lineRule="auto"/>
        <w:jc w:val="both"/>
      </w:pPr>
      <w:r>
        <w:rPr>
          <w:rtl/>
          <w:rFonts w:cs="Traditional Arabic" w:ascii="Traditional Arabic" w:hAnsi="Traditional Arabic"/>
          <w:sz w:val="28"/>
          <w:szCs w:val="28"/>
        </w:rPr>
        <w:t xml:space="preserve">يمر المسافر الرقمي المعاصر بعدة مراحل قبل وأثناء وبعد الرحلة، تختلف عن المسار التقليدي الذي كان يمر حتماً عبر وكالة الأسفار:</w:t>
      </w:r>
    </w:p>
    <w:p>
      <w:pPr>
        <w:bidi/>
        <w:spacing w:before="0" w:after="120" w:line="360" w:lineRule="auto"/>
        <w:jc w:val="both"/>
      </w:pPr>
      <w:r>
        <w:rPr>
          <w:b/>
          <w:bCs/>
          <w:rtl/>
          <w:rFonts w:cs="Traditional Arabic" w:ascii="Traditional Arabic" w:hAnsi="Traditional Arabic"/>
          <w:sz w:val="28"/>
          <w:szCs w:val="28"/>
        </w:rPr>
        <w:t xml:space="preserve">المرحلة الأولى - الحلم والإلهام: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يبدأ المسافر بالتفكير في وجهة الرحلة متأثراً بعدة مصادر: منشورات الأصدقاء على وسائل التواصل الاجتماعي (45% من المسافرين)، محتوى المؤثرين على إنستغرام ويوتيوب (25%)، مقالات المدونات السياحية (15%)، الإعلانات الرقمية (10%)، ومصادر أخرى (5%).</w:t>
      </w:r>
    </w:p>
    <w:p>
      <w:pPr>
        <w:bidi/>
        <w:spacing w:before="0" w:after="120" w:line="360" w:lineRule="auto"/>
        <w:jc w:val="both"/>
      </w:pPr>
      <w:r>
        <w:rPr>
          <w:b/>
          <w:bCs/>
          <w:rtl/>
          <w:rFonts w:cs="Traditional Arabic" w:ascii="Traditional Arabic" w:hAnsi="Traditional Arabic"/>
          <w:sz w:val="28"/>
          <w:szCs w:val="28"/>
        </w:rPr>
        <w:t xml:space="preserve">المرحلة الثانية - البحث والتخطيط:</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يجري المسافر بحثاً مكثفاً عبر الإنترنت يشمل: محركات البحث (غوغل)، مواقع التقييم (تريب أدفايزر)، المنصات الإلكترونية (بوكينغ، إكسبيديا)، ومنتديات السفر. وتشير الدراسات إلى أن المسافر المتوسط يزور 38 موقعاً إلكترونياً مختلفاً قبل إتمام حجزه (غوغل، 2022).</w:t>
      </w:r>
    </w:p>
    <w:p>
      <w:pPr>
        <w:bidi/>
        <w:spacing w:before="0" w:after="120" w:line="360" w:lineRule="auto"/>
        <w:jc w:val="both"/>
      </w:pPr>
      <w:r>
        <w:rPr>
          <w:b/>
          <w:bCs/>
          <w:rtl/>
          <w:rFonts w:cs="Traditional Arabic" w:ascii="Traditional Arabic" w:hAnsi="Traditional Arabic"/>
          <w:sz w:val="28"/>
          <w:szCs w:val="28"/>
        </w:rPr>
        <w:t xml:space="preserve">المرحلة الثالثة - المقارنة والقرار: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يقارن المسافر بين الخيارات المتاحة من حيث السعر والجودة والملاءمة. وتلعب محركات البحث عن السفر دوراً حاسماً في هذه المرحلة.</w:t>
      </w:r>
    </w:p>
    <w:p>
      <w:pPr>
        <w:bidi/>
        <w:spacing w:before="0" w:after="120" w:line="360" w:lineRule="auto"/>
        <w:jc w:val="both"/>
      </w:pPr>
      <w:r>
        <w:rPr>
          <w:b/>
          <w:bCs/>
          <w:rtl/>
          <w:rFonts w:cs="Traditional Arabic" w:ascii="Traditional Arabic" w:hAnsi="Traditional Arabic"/>
          <w:sz w:val="28"/>
          <w:szCs w:val="28"/>
        </w:rPr>
        <w:t xml:space="preserve">المرحلة الرابعة - الحجز والدفع:</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يتم الحجز عادة عبر القناة الأرخص أو الأكثر موثوقية من وجهة نظر المسافر.</w:t>
      </w:r>
    </w:p>
    <w:p>
      <w:pPr>
        <w:bidi/>
        <w:spacing w:before="0" w:after="120" w:line="360" w:lineRule="auto"/>
        <w:jc w:val="both"/>
      </w:pPr>
      <w:r>
        <w:rPr>
          <w:b/>
          <w:bCs/>
          <w:rtl/>
          <w:rFonts w:cs="Traditional Arabic" w:ascii="Traditional Arabic" w:hAnsi="Traditional Arabic"/>
          <w:sz w:val="28"/>
          <w:szCs w:val="28"/>
        </w:rPr>
        <w:t xml:space="preserve">المرحلة الخامسة - التجربة والمشاركة: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يشارك المسافر تجربته عبر التقييمات والصور والمنشورات على وسائل التواصل الاجتماعي، مما يؤثر على قرارات مسافرين آخرين.</w:t>
      </w:r>
    </w:p>
    <w:bookmarkEnd w:id="116"/>
    <w:bookmarkStart w:id="117" w:name="عوامل-اختيار-قناة-الحجز"/>
    <w:p>
      <w:pPr>
        <w:pStyle w:val="Heading4"/>
        <w:keepNext/>
        <w:bidi/>
        <w:spacing w:before="280" w:after="120"/>
        <w:jc w:val="left"/>
      </w:pPr>
      <w:r>
        <w:rPr>
          <w:rtl/>
          <w:rFonts w:cs="Traditional Arabic" w:ascii="Traditional Arabic" w:hAnsi="Traditional Arabic"/>
          <w:b/>
          <w:color w:val="4B5563"/>
          <w:sz w:val="28"/>
          <w:szCs w:val="28"/>
          <w:bCs/>
        </w:rPr>
        <w:t xml:space="preserve">عوامل اختيار قناة الحجز</w:t>
      </w:r>
    </w:p>
    <w:p>
      <w:pPr>
        <w:bidi/>
        <w:spacing w:before="0" w:after="120" w:line="360" w:lineRule="auto"/>
        <w:jc w:val="both"/>
      </w:pPr>
      <w:r>
        <w:rPr>
          <w:rtl/>
          <w:rFonts w:cs="Traditional Arabic" w:ascii="Traditional Arabic" w:hAnsi="Traditional Arabic"/>
          <w:sz w:val="28"/>
          <w:szCs w:val="28"/>
        </w:rPr>
        <w:t xml:space="preserve">تتعدد العوامل التي تؤثر في اختيار المسافر لقناة الحجز (وكالة تقليدية أو منصة إلكترونية أو حجز مباشر)، ويمكن تصنيفها كالتالي:</w:t>
      </w:r>
    </w:p>
    <w:p>
      <w:pPr>
        <w:pStyle w:val="TableCaption"/>
        <w:bidi/>
        <w:spacing w:before="0" w:after="120" w:line="360" w:lineRule="auto"/>
        <w:jc w:val="both"/>
      </w:pPr>
      <w:r>
        <w:rPr>
          <w:rtl/>
          <w:rFonts w:cs="Traditional Arabic" w:ascii="Traditional Arabic" w:hAnsi="Traditional Arabic"/>
          <w:sz w:val="28"/>
          <w:szCs w:val="28"/>
        </w:rPr>
        <w:t xml:space="preserve">عوامل اختيار قناة الحجز ودرجة تأثيرها</w:t>
      </w:r>
    </w:p>
    <w:tbl>
      <w:tblPr>
        <w:tblStyle w:val="Table"/>
        <w:tblW w:type="auto" w:w="0"/>
        <w:jc w:val="center"/>
        <w:tblLook w:firstRow="1" w:lastRow="0" w:firstColumn="0" w:lastColumn="0" w:noHBand="0" w:noVBand="0" w:val="0020"/>
        <w:tblCaption w:val="عوامل اختيار قناة الحجز ودرجة تأثيرها"/>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العامل</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يفضل المنصة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يفضل الوكالة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السعر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22%</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السرعة والسهولة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85%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التوفر الزمني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الثقة والأمان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تعقيد الرحلة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الرحلات الجماعية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الاستشارة المتخصصة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80%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خدمة ما بعد البيع</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65%</w:t>
            </w:r>
          </w:p>
        </w:tc>
      </w:tr>
    </w:tbl>
    <w:bookmarkEnd w:id="117"/>
    <w:bookmarkStart w:id="118" w:name="الفجوة-بين-الأجيال-في-سلوك-الحجز"/>
    <w:p>
      <w:pPr>
        <w:pStyle w:val="Heading4"/>
        <w:keepNext/>
        <w:bidi/>
        <w:spacing w:before="280" w:after="120"/>
        <w:jc w:val="left"/>
      </w:pPr>
      <w:r>
        <w:rPr>
          <w:rtl/>
          <w:rFonts w:cs="Traditional Arabic" w:ascii="Traditional Arabic" w:hAnsi="Traditional Arabic"/>
          <w:b/>
          <w:color w:val="4B5563"/>
          <w:sz w:val="28"/>
          <w:szCs w:val="28"/>
          <w:bCs/>
        </w:rPr>
        <w:t xml:space="preserve">الفجوة بين الأجيال في سلوك الحجز</w:t>
      </w:r>
    </w:p>
    <w:p>
      <w:pPr>
        <w:bidi/>
        <w:spacing w:before="0" w:after="120" w:line="360" w:lineRule="auto"/>
        <w:jc w:val="both"/>
      </w:pPr>
      <w:r>
        <w:rPr>
          <w:rtl/>
          <w:rFonts w:cs="Traditional Arabic" w:ascii="Traditional Arabic" w:hAnsi="Traditional Arabic"/>
          <w:sz w:val="28"/>
          <w:szCs w:val="28"/>
        </w:rPr>
        <w:t xml:space="preserve">يتباين سلوك الحجز بشكل كبير بين الأجيال المختلفة. ويمكن رصد أنماط واضحة تعكس هذا التباين:</w:t>
      </w:r>
    </w:p>
    <w:p>
      <w:pPr>
        <w:bidi/>
        <w:spacing w:before="0" w:after="120" w:line="360" w:lineRule="auto"/>
        <w:jc w:val="both"/>
      </w:pPr>
      <w:r>
        <w:rPr>
          <w:b/>
          <w:bCs/>
          <w:rtl/>
          <w:rFonts w:cs="Traditional Arabic" w:ascii="Traditional Arabic" w:hAnsi="Traditional Arabic"/>
          <w:sz w:val="28"/>
          <w:szCs w:val="28"/>
        </w:rPr>
        <w:t xml:space="preserve">الجيل الصامت وجيل الطفرة (فوق 60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يميل هذا الجيل بشكل أكبر إلى التعامل مع وكالات الأسفار التقليدية، حيث يقدّر العلاقة الشخصية والاستشارة المباشرة. نسبة استخدام المنصات الإلكترونية لا تتجاوز 25%.</w:t>
      </w:r>
    </w:p>
    <w:p>
      <w:pPr>
        <w:bidi/>
        <w:spacing w:before="0" w:after="120" w:line="360" w:lineRule="auto"/>
        <w:jc w:val="both"/>
      </w:pPr>
      <w:r>
        <w:rPr>
          <w:b/>
          <w:bCs/>
          <w:rtl/>
          <w:rFonts w:cs="Traditional Arabic" w:ascii="Traditional Arabic" w:hAnsi="Traditional Arabic"/>
          <w:sz w:val="28"/>
          <w:szCs w:val="28"/>
        </w:rPr>
        <w:t xml:space="preserve">جيل إكس (40-60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يستخدم مزيجاً من القنوات التقليدية والرقمية. يلجأ إلى المنصات الإلكترونية للرحلات البسيطة وإلى الوكالات للرحلات المعقدة. نسبة الحجز الإلكتروني حوالي 55%.</w:t>
      </w:r>
    </w:p>
    <w:p>
      <w:pPr>
        <w:bidi/>
        <w:spacing w:before="0" w:after="120" w:line="360" w:lineRule="auto"/>
        <w:jc w:val="both"/>
      </w:pPr>
      <w:r>
        <w:rPr>
          <w:b/>
          <w:bCs/>
          <w:rtl/>
          <w:rFonts w:cs="Traditional Arabic" w:ascii="Traditional Arabic" w:hAnsi="Traditional Arabic"/>
          <w:sz w:val="28"/>
          <w:szCs w:val="28"/>
        </w:rPr>
        <w:t xml:space="preserve">جيل الألفية (25-40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يفضل بشكل واضح الحجز عبر الإنترنت ويستخدم الهاتف المحمول كأداة رئيسية. نسبة الحجز الإلكتروني تتجاوز 80%.</w:t>
      </w:r>
    </w:p>
    <w:p>
      <w:pPr>
        <w:bidi/>
        <w:spacing w:before="0" w:after="120" w:line="360" w:lineRule="auto"/>
        <w:jc w:val="both"/>
      </w:pPr>
      <w:r>
        <w:rPr>
          <w:b/>
          <w:bCs/>
          <w:rtl/>
          <w:rFonts w:cs="Traditional Arabic" w:ascii="Traditional Arabic" w:hAnsi="Traditional Arabic"/>
          <w:sz w:val="28"/>
          <w:szCs w:val="28"/>
        </w:rPr>
        <w:t xml:space="preserve">جيل زد (أقل من 25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شبه كامل الاعتماد على الأدوات الرقمية. يتأثر بشكل كبير بوسائل التواصل الاجتماعي. نسبة الحجز الإلكتروني تتجاوز 90%.</w:t>
      </w:r>
    </w:p>
    <w:bookmarkEnd w:id="118"/>
    <w:bookmarkEnd w:id="119"/>
    <w:bookmarkStart w:id="123" w:name="X053fc0258781b3e6dc4f31336fa9fb96f89b3b9"/>
    <w:p>
      <w:pPr>
        <w:pStyle w:val="Heading3"/>
        <w:keepNext/>
        <w:bidi/>
        <w:spacing w:before="360" w:after="160"/>
        <w:jc w:val="left"/>
      </w:pPr>
      <w:r>
        <w:rPr>
          <w:rtl/>
          <w:rFonts w:cs="Traditional Arabic" w:ascii="Traditional Arabic" w:hAnsi="Traditional Arabic"/>
          <w:b/>
          <w:color w:val="374151"/>
          <w:sz w:val="32"/>
          <w:szCs w:val="32"/>
          <w:bCs/>
        </w:rPr>
        <w:t xml:space="preserve">السيناريوهات المستقبلية للعلاقة بين الوكالات والمنصات</w:t>
      </w:r>
    </w:p>
    <w:p>
      <w:pPr>
        <w:bidi/>
        <w:spacing w:before="0" w:after="120" w:line="360" w:lineRule="auto"/>
        <w:jc w:val="both"/>
      </w:pPr>
      <w:r>
        <w:rPr>
          <w:rtl/>
          <w:rFonts w:cs="Traditional Arabic" w:ascii="Traditional Arabic" w:hAnsi="Traditional Arabic"/>
          <w:sz w:val="28"/>
          <w:szCs w:val="28"/>
        </w:rPr>
        <w:t xml:space="preserve">بناءً على التحليل السابق، يمكن رسم عدة سيناريوهات مستقبلية محتملة:</w:t>
      </w:r>
    </w:p>
    <w:bookmarkStart w:id="120" w:name="السيناريو-الأول-الزوال-التدريجي"/>
    <w:p>
      <w:pPr>
        <w:pStyle w:val="Heading4"/>
        <w:keepNext/>
        <w:bidi/>
        <w:spacing w:before="280" w:after="120"/>
        <w:jc w:val="left"/>
      </w:pPr>
      <w:r>
        <w:rPr>
          <w:rtl/>
          <w:rFonts w:cs="Traditional Arabic" w:ascii="Traditional Arabic" w:hAnsi="Traditional Arabic"/>
          <w:b/>
          <w:color w:val="4B5563"/>
          <w:sz w:val="28"/>
          <w:szCs w:val="28"/>
          <w:bCs/>
        </w:rPr>
        <w:t xml:space="preserve">السيناريو الأول: الزوال التدريجي</w:t>
      </w:r>
    </w:p>
    <w:p>
      <w:pPr>
        <w:bidi/>
        <w:spacing w:before="0" w:after="120" w:line="360" w:lineRule="auto"/>
        <w:jc w:val="both"/>
      </w:pPr>
      <w:r>
        <w:rPr>
          <w:rtl/>
          <w:rFonts w:cs="Traditional Arabic" w:ascii="Traditional Arabic" w:hAnsi="Traditional Arabic"/>
          <w:sz w:val="28"/>
          <w:szCs w:val="28"/>
        </w:rPr>
        <w:t xml:space="preserve">في هذا السيناريو، تستمر وكالات الأسفار التقليدية في التراجع حتى تختفي بشكل كامل تقريباً، كما حدث مع العديد من القطاعات الأخرى التي عصفت بها الرقمنة (مثل متاجر الموسيقى التقليدية ومكاتب الصرافة). ويفترض هذا السيناريو استمرار التطور التكنولوجي بنفس الوتيرة وعدم قدرة الوكالات على التكيف.</w:t>
      </w:r>
    </w:p>
    <w:bookmarkEnd w:id="120"/>
    <w:bookmarkStart w:id="121" w:name="السيناريو-الثاني-التحول-والتكيف"/>
    <w:p>
      <w:pPr>
        <w:pStyle w:val="Heading4"/>
        <w:keepNext/>
        <w:bidi/>
        <w:spacing w:before="280" w:after="120"/>
        <w:jc w:val="left"/>
      </w:pPr>
      <w:r>
        <w:rPr>
          <w:rtl/>
          <w:rFonts w:cs="Traditional Arabic" w:ascii="Traditional Arabic" w:hAnsi="Traditional Arabic"/>
          <w:b/>
          <w:color w:val="4B5563"/>
          <w:sz w:val="28"/>
          <w:szCs w:val="28"/>
          <w:bCs/>
        </w:rPr>
        <w:t xml:space="preserve">السيناريو الثاني: التحول والتكيف</w:t>
      </w:r>
    </w:p>
    <w:p>
      <w:pPr>
        <w:bidi/>
        <w:spacing w:before="0" w:after="120" w:line="360" w:lineRule="auto"/>
        <w:jc w:val="both"/>
      </w:pPr>
      <w:r>
        <w:rPr>
          <w:rtl/>
          <w:rFonts w:cs="Traditional Arabic" w:ascii="Traditional Arabic" w:hAnsi="Traditional Arabic"/>
          <w:sz w:val="28"/>
          <w:szCs w:val="28"/>
        </w:rPr>
        <w:t xml:space="preserve">في هذا السيناريو، تنجح شريحة من وكالات الأسفار في التحول الرقمي والتكيف مع البيئة الجديدة من خلال تبني استراتيجيات التمايز والتخصص. وتبقى الوكالات فاعلة في أسواق محددة (السفر الفاخر، سياحة الأعمال، الرحلات المعقدة)، لكن حصتها الإجمالية من السوق تبقى محدودة.</w:t>
      </w:r>
    </w:p>
    <w:bookmarkEnd w:id="121"/>
    <w:bookmarkStart w:id="122" w:name="السيناريو-الثالث-النموذج-الهجين"/>
    <w:p>
      <w:pPr>
        <w:pStyle w:val="Heading4"/>
        <w:keepNext/>
        <w:bidi/>
        <w:spacing w:before="280" w:after="120"/>
        <w:jc w:val="left"/>
      </w:pPr>
      <w:r>
        <w:rPr>
          <w:rtl/>
          <w:rFonts w:cs="Traditional Arabic" w:ascii="Traditional Arabic" w:hAnsi="Traditional Arabic"/>
          <w:b/>
          <w:color w:val="4B5563"/>
          <w:sz w:val="28"/>
          <w:szCs w:val="28"/>
          <w:bCs/>
        </w:rPr>
        <w:t xml:space="preserve">السيناريو الثالث: النموذج الهجين</w:t>
      </w:r>
    </w:p>
    <w:p>
      <w:pPr>
        <w:bidi/>
        <w:spacing w:before="0" w:after="120" w:line="360" w:lineRule="auto"/>
        <w:jc w:val="both"/>
      </w:pPr>
      <w:r>
        <w:rPr>
          <w:rtl/>
          <w:rFonts w:cs="Traditional Arabic" w:ascii="Traditional Arabic" w:hAnsi="Traditional Arabic"/>
          <w:sz w:val="28"/>
          <w:szCs w:val="28"/>
        </w:rPr>
        <w:t xml:space="preserve">يُعتبر هذا السيناريو الأكثر ترجيحاً. حيث تتطور وكالات الأسفار الناجحة نحو نموذج هجين يجمع بين الخدمة الشخصية والتواجد الرقمي القوي. وتصبح الوكالة بمثابة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“مستشار سفر متعدد القنوات”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يتفاعل مع العميل عبر المكتب الفعلي والموقع الإلكتروني والتطبيق ووسائل التواصل الاجتماعي حسب تفضيلاته.</w:t>
      </w:r>
    </w:p>
    <w:bookmarkEnd w:id="122"/>
    <w:bookmarkEnd w:id="123"/>
    <w:bookmarkEnd w:id="124"/>
    <w:bookmarkStart w:id="125" w:name="خلاصة-الفصل-الثاني"/>
    <w:p>
      <w:pPr>
        <w:pStyle w:val="Heading2"/>
        <w:keepNext/>
        <w:bidi/>
        <w:spacing w:before="480" w:after="240"/>
        <w:jc w:val="left"/>
      </w:pPr>
      <w:r>
        <w:rPr>
          <w:rtl/>
          <w:rFonts w:cs="Traditional Arabic" w:ascii="Traditional Arabic" w:hAnsi="Traditional Arabic"/>
          <w:b/>
          <w:color w:val="2E4057"/>
          <w:sz w:val="36"/>
          <w:szCs w:val="36"/>
          <w:bCs/>
        </w:rPr>
        <w:t xml:space="preserve">خلاصة الفصل الثاني</w:t>
      </w:r>
    </w:p>
    <w:p>
      <w:pPr>
        <w:bidi/>
        <w:spacing w:before="0" w:after="120" w:line="360" w:lineRule="auto"/>
        <w:jc w:val="both"/>
      </w:pPr>
      <w:r>
        <w:rPr>
          <w:rtl/>
          <w:rFonts w:cs="Traditional Arabic" w:ascii="Traditional Arabic" w:hAnsi="Traditional Arabic"/>
          <w:sz w:val="28"/>
          <w:szCs w:val="28"/>
        </w:rPr>
        <w:t xml:space="preserve">يتضح من خلال ما تم عرضه في هذا الفصل أن المنافسة بين وكالات الأسفار والمنصات الإلكترونية هي منافسة متعددة الأبعاد وغير متكافئة في كثير من الجوانب. فالمنصات الإلكترونية تتفوق بوضوح في الأبعاد التكنولوجية والتسويقية والسعرية والجغرافية، بينما تحتفظ وكالات الأسفار بتفوق في الخدمة الشخصية والمعرفة المتخصصة والثقة المحلية.</w:t>
      </w:r>
    </w:p>
    <w:p>
      <w:pPr>
        <w:bidi/>
        <w:spacing w:before="0" w:after="120" w:line="360" w:lineRule="auto"/>
        <w:jc w:val="both"/>
      </w:pPr>
      <w:r>
        <w:rPr>
          <w:rtl/>
          <w:rFonts w:cs="Traditional Arabic" w:ascii="Traditional Arabic" w:hAnsi="Traditional Arabic"/>
          <w:sz w:val="28"/>
          <w:szCs w:val="28"/>
        </w:rPr>
        <w:t xml:space="preserve">وقد أدى التحول الرقمي إلى إعادة هيكلة سلسلة القيمة في صناعة السفر، مع ظاهرتي إلغاء الوساطة وإعادة الوساطة بأشكال جديدة. كما تغيّر سلوك المستهلك السياحي بشكل جذري، مع فجوة واضحة بين الأجيال في أنماط البحث والحجز.</w:t>
      </w:r>
    </w:p>
    <w:p>
      <w:pPr>
        <w:bidi/>
        <w:spacing w:before="0" w:after="120" w:line="360" w:lineRule="auto"/>
        <w:jc w:val="both"/>
      </w:pPr>
      <w:r>
        <w:rPr>
          <w:rtl/>
          <w:rFonts w:cs="Traditional Arabic" w:ascii="Traditional Arabic" w:hAnsi="Traditional Arabic"/>
          <w:sz w:val="28"/>
          <w:szCs w:val="28"/>
        </w:rPr>
        <w:t xml:space="preserve">وبشكل عام، أدت هذه المنافسة إلى تأثيرات عميقة على وكالات الأسفار تمثلت في: تراجع حصتها السوقية، وانهيار نظام العمولات، وانخفاض هوامش الربح، وتغير سلوك المستهلك، وتراجع عدد الوكالات والوظائف في القطاع. كما أسهمت جائحة كوفيد-19 في تسريع هذه التحولات مع إتاحة بعض الفرص لإعادة إبراز قيمة الخدمة الشخصية.</w:t>
      </w:r>
    </w:p>
    <w:p>
      <w:pPr>
        <w:bidi/>
        <w:spacing w:before="0" w:after="120" w:line="360" w:lineRule="auto"/>
        <w:jc w:val="both"/>
      </w:pPr>
      <w:r>
        <w:rPr>
          <w:rtl/>
          <w:rFonts w:cs="Traditional Arabic" w:ascii="Traditional Arabic" w:hAnsi="Traditional Arabic"/>
          <w:sz w:val="28"/>
          <w:szCs w:val="28"/>
        </w:rPr>
        <w:t xml:space="preserve">وفي الفصل الثالث، سيتم التركيز على التحديات الرئيسية التي تواجه وكالات الأسفار والحلول والاستراتيجيات المقترحة للتكيف مع البيئة التنافسية الجديدة.</w:t>
      </w:r>
    </w:p>
    <w:bookmarkEnd w:id="125"/>
    <w:bookmarkEnd w:id="126"/>
    <w:bookmarkStart w:id="197" w:name="التحديات-والحلول-المقترحة-لوكالات-السفر"/>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التحديات والحلول المقترحة لوكالات السفر</w:t>
      </w:r>
    </w:p>
    <w:bookmarkStart w:id="127" w:name="تمهيد-2"/>
    <w:p>
      <w:pPr>
        <w:pStyle w:val="Heading2"/>
        <w:keepNext/>
        <w:bidi/>
        <w:spacing w:before="480" w:after="240"/>
        <w:jc w:val="left"/>
      </w:pPr>
      <w:r>
        <w:rPr>
          <w:rtl/>
          <w:rFonts w:cs="Traditional Arabic" w:ascii="Traditional Arabic" w:hAnsi="Traditional Arabic"/>
          <w:b/>
          <w:color w:val="2E4057"/>
          <w:sz w:val="36"/>
          <w:szCs w:val="36"/>
          <w:bCs/>
        </w:rPr>
        <w:t xml:space="preserve">تمهيد</w:t>
      </w:r>
    </w:p>
    <w:p>
      <w:pPr>
        <w:bidi/>
        <w:spacing w:before="0" w:after="120" w:line="360" w:lineRule="auto"/>
        <w:jc w:val="both"/>
      </w:pPr>
      <w:r>
        <w:rPr>
          <w:rtl/>
          <w:rFonts w:cs="Traditional Arabic" w:ascii="Traditional Arabic" w:hAnsi="Traditional Arabic"/>
          <w:sz w:val="28"/>
          <w:szCs w:val="28"/>
        </w:rPr>
        <w:t xml:space="preserve">في ظل التحولات العميقة التي يشهدها قطاع السياحة والسفر نتيجة الثورة الرقمية وهيمنة المنصات الإلكترونية، تواجه وكالات الأسفار التقليدية مجموعة واسعة من التحديات التي تهدد وجودها واستمراريتها. غير أن هذه التحديات لا تعني بالضرورة نهاية وكالات الأسفار، بل يمكن أن تشكل فرصة للتحول والتطور إذا ما تم التعامل معها بشكل استراتيجي ومدروس.</w:t>
      </w:r>
    </w:p>
    <w:p>
      <w:pPr>
        <w:bidi/>
        <w:spacing w:before="0" w:after="120" w:line="360" w:lineRule="auto"/>
        <w:jc w:val="both"/>
      </w:pPr>
      <w:r>
        <w:rPr>
          <w:rtl/>
          <w:rFonts w:cs="Traditional Arabic" w:ascii="Traditional Arabic" w:hAnsi="Traditional Arabic"/>
          <w:sz w:val="28"/>
          <w:szCs w:val="28"/>
        </w:rPr>
        <w:t xml:space="preserve">يتناول هذا الفصل التحديات الرئيسية التي تواجه وكالات الأسفار في العصر الرقمي (المبحث الأول)، ثم يعرض مجموعة من الحلول والاستراتيجيات المقترحة للتطوير والتكيف (المبحث الثاني).</w:t>
      </w:r>
    </w:p>
    <w:bookmarkEnd w:id="127"/>
    <w:bookmarkStart w:id="145" w:name="Xdee9f0c885169418825306f2560b09e5ff9eec8"/>
    <w:p>
      <w:pPr>
        <w:pStyle w:val="Heading2"/>
        <w:keepNext/>
        <w:bidi/>
        <w:spacing w:before="480" w:after="240"/>
        <w:jc w:val="left"/>
      </w:pPr>
      <w:r>
        <w:rPr>
          <w:rtl/>
          <w:rFonts w:cs="Traditional Arabic" w:ascii="Traditional Arabic" w:hAnsi="Traditional Arabic"/>
          <w:b/>
          <w:color w:val="2E4057"/>
          <w:sz w:val="36"/>
          <w:szCs w:val="36"/>
          <w:bCs/>
        </w:rPr>
        <w:t xml:space="preserve">المبحث الأول: التحديات التي تواجه وكالات السفر</w:t>
      </w:r>
    </w:p>
    <w:p>
      <w:pPr>
        <w:bidi/>
        <w:spacing w:before="0" w:after="120" w:line="360" w:lineRule="auto"/>
        <w:jc w:val="both"/>
      </w:pPr>
      <w:r>
        <w:rPr>
          <w:rtl/>
          <w:rFonts w:cs="Traditional Arabic" w:ascii="Traditional Arabic" w:hAnsi="Traditional Arabic"/>
          <w:sz w:val="28"/>
          <w:szCs w:val="28"/>
        </w:rPr>
        <w:t xml:space="preserve">تتنوع التحديات التي تواجه وكالات الأسفار في العصر الرقمي وتتشابك فيما بينها، مما يجعل مواجهتها أكثر تعقيداً. ويمكن تصنيف هذه التحديات في عدة فئات رئيسية:</w:t>
      </w:r>
    </w:p>
    <w:bookmarkStart w:id="131" w:name="التحديات-التكنولوجية"/>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التكنولوجية</w:t>
      </w:r>
    </w:p>
    <w:bookmarkStart w:id="128" w:name="الفجوة-الرقمية"/>
    <w:p>
      <w:pPr>
        <w:pStyle w:val="Heading4"/>
        <w:keepNext/>
        <w:bidi/>
        <w:spacing w:before="280" w:after="120"/>
        <w:jc w:val="left"/>
      </w:pPr>
      <w:r>
        <w:rPr>
          <w:rtl/>
          <w:rFonts w:cs="Traditional Arabic" w:ascii="Traditional Arabic" w:hAnsi="Traditional Arabic"/>
          <w:b/>
          <w:color w:val="4B5563"/>
          <w:sz w:val="28"/>
          <w:szCs w:val="28"/>
          <w:bCs/>
        </w:rPr>
        <w:t xml:space="preserve">الفجوة الرقمية</w:t>
      </w:r>
    </w:p>
    <w:p>
      <w:pPr>
        <w:bidi/>
        <w:spacing w:before="0" w:after="120" w:line="360" w:lineRule="auto"/>
        <w:jc w:val="both"/>
      </w:pPr>
      <w:r>
        <w:rPr>
          <w:rtl/>
          <w:rFonts w:cs="Traditional Arabic" w:ascii="Traditional Arabic" w:hAnsi="Traditional Arabic"/>
          <w:sz w:val="28"/>
          <w:szCs w:val="28"/>
        </w:rPr>
        <w:t xml:space="preserve">تُعدّ الفجوة الرقمية من أخطر التحديات التي تواجه وكالات الأسفار التقليدية. فبينما تستثمر المنصات الإلكترونية مليارات الدولارات سنوياً في التكنولوجيا والابتكار، تعاني معظم وكالات الأسفار من تأخر كبير في تبني التقنيات الحديثة. ويتجلى هذا التأخر في عدة مظاهر:</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غياب التواجد الرقمي الفعّال: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تزال نسبة كبيرة من وكالات الأسفار في العالم العربي لا تمتلك مواقع إلكترونية احترافية أو تطبيقات للهاتف المحمول. وحتى تلك التي تمتلك مواقع إلكترونية، فإن مستوى هذه المواقع من حيث التصميم والوظائف والتجربة يبقى بعيداً عن المعايير الدولية.</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عدم تبني أنظمة الحجز المتقدمة: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تزال بعض الوكالات تعتمد على أساليب حجز تقليدية وبطيئة، ولا تستفيد بالكامل من إمكانات أنظمة الحجز العالمية الحديثة.</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غياب أنظمة إدارة علاقات العملاء (CRM):</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تمتلك معظم الوكالات الصغيرة والمتوسطة أنظمة رقمية لإدارة علاقات العملاء وتتبع تفضيلاتهم وسجل تعاملاتهم.</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ضعف استخدام تحليل البيانات: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تستفيد الوكالات من البيانات المتاحة لديها في فهم سلوك العملاء وتحسين الخدمات وتوجيه القرارات التسويقية.</w:t>
      </w:r>
    </w:p>
    <w:p>
      <w:pPr>
        <w:bidi/>
        <w:spacing w:before="0" w:after="120" w:line="360" w:lineRule="auto"/>
        <w:jc w:val="both"/>
      </w:pPr>
      <w:r>
        <w:rPr>
          <w:rtl/>
          <w:rFonts w:cs="Traditional Arabic" w:ascii="Traditional Arabic" w:hAnsi="Traditional Arabic"/>
          <w:sz w:val="28"/>
          <w:szCs w:val="28"/>
        </w:rPr>
        <w:t xml:space="preserve">وتعود أسباب هذه الفجوة الرقمية إلى عدة عوامل منها: محدودية الموارد المالية المتاحة للاستثمار في التكنولوجيا، ونقص الكفاءات التقنية داخل الوكالات، ومقاومة التغيير لدى بعض المسيّرين التقليديين، وغياب الوعي بأهمية التحول الرقمي (الحماد، 2021).</w:t>
      </w:r>
    </w:p>
    <w:bookmarkEnd w:id="128"/>
    <w:bookmarkStart w:id="129" w:name="سرعة-التطور-التكنولوجي"/>
    <w:p>
      <w:pPr>
        <w:pStyle w:val="Heading4"/>
        <w:keepNext/>
        <w:bidi/>
        <w:spacing w:before="280" w:after="120"/>
        <w:jc w:val="left"/>
      </w:pPr>
      <w:r>
        <w:rPr>
          <w:rtl/>
          <w:rFonts w:cs="Traditional Arabic" w:ascii="Traditional Arabic" w:hAnsi="Traditional Arabic"/>
          <w:b/>
          <w:color w:val="4B5563"/>
          <w:sz w:val="28"/>
          <w:szCs w:val="28"/>
          <w:bCs/>
        </w:rPr>
        <w:t xml:space="preserve">سرعة التطور التكنولوجي</w:t>
      </w:r>
    </w:p>
    <w:p>
      <w:pPr>
        <w:bidi/>
        <w:spacing w:before="0" w:after="120" w:line="360" w:lineRule="auto"/>
        <w:jc w:val="both"/>
      </w:pPr>
      <w:r>
        <w:rPr>
          <w:rtl/>
          <w:rFonts w:cs="Traditional Arabic" w:ascii="Traditional Arabic" w:hAnsi="Traditional Arabic"/>
          <w:sz w:val="28"/>
          <w:szCs w:val="28"/>
        </w:rPr>
        <w:t xml:space="preserve">تتطور التكنولوجيا بوتيرة متسارعة يصعب على وكالات الأسفار مواكبتها. فكل عام يشهد ظهور تقنيات وأدوات جديدة تُعيد تشكيل طريقة تقديم خدمات السفر. ومن أبرز التطورات التكنولوجية التي تشكل تحدياً للوكالات:</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الذكاء الاصطناعي: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أصبح الذكاء الاصطناعي يقدم خدمات استشارية وتوصيات مخصصة قد تُغني عن الحاجة إلى مستشار سفر بشري في كثير من الحالات.</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المساعدون الرقميون الصوتيون: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أصبح بإمكان المسافرين البحث عن رحلات وحجزها عبر المساعدين الصوتيين مثل أليكسا وغوغل أسيستنت.</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تقنية البلوك تشين: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قد تؤدي هذه التقنية إلى إلغاء الحاجة إلى الوسطاء في معاملات السفر من خلال العقود الذكية.</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الواقع الافتراضي والمعزز: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تتيح هذه التقنيات للمسافرين استكشاف الوجهات والفنادق افتراضياً قبل الحجز.</w:t>
      </w:r>
    </w:p>
    <w:bookmarkEnd w:id="129"/>
    <w:bookmarkStart w:id="130" w:name="تحديات-الأمن-السيبراني"/>
    <w:p>
      <w:pPr>
        <w:pStyle w:val="Heading4"/>
        <w:keepNext/>
        <w:bidi/>
        <w:spacing w:before="280" w:after="120"/>
        <w:jc w:val="left"/>
      </w:pPr>
      <w:r>
        <w:rPr>
          <w:rtl/>
          <w:rFonts w:cs="Traditional Arabic" w:ascii="Traditional Arabic" w:hAnsi="Traditional Arabic"/>
          <w:b/>
          <w:color w:val="4B5563"/>
          <w:sz w:val="28"/>
          <w:szCs w:val="28"/>
          <w:bCs/>
        </w:rPr>
        <w:t xml:space="preserve">تحديات الأمن السيبراني</w:t>
      </w:r>
    </w:p>
    <w:p>
      <w:pPr>
        <w:bidi/>
        <w:spacing w:before="0" w:after="120" w:line="360" w:lineRule="auto"/>
        <w:jc w:val="both"/>
      </w:pPr>
      <w:r>
        <w:rPr>
          <w:rtl/>
          <w:rFonts w:cs="Traditional Arabic" w:ascii="Traditional Arabic" w:hAnsi="Traditional Arabic"/>
          <w:sz w:val="28"/>
          <w:szCs w:val="28"/>
        </w:rPr>
        <w:t xml:space="preserve">مع تزايد التوجه نحو الرقمنة، تواجه وكالات الأسفار تحديات متنامية في مجال الأمن السيبراني. فالتعامل مع بيانات العملاء الحساسة (معلومات جوازات السفر، بيانات البطاقات المصرفية) يتطلب مستويات عالية من الحماية والأمان التي قد لا تكون متوفرة لدى الوكالات الصغيرة والمتوسطة.</w:t>
      </w:r>
    </w:p>
    <w:bookmarkEnd w:id="130"/>
    <w:bookmarkEnd w:id="131"/>
    <w:bookmarkStart w:id="135" w:name="التحديات-الاقتصادية-والمالية"/>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الاقتصادية والمالية</w:t>
      </w:r>
    </w:p>
    <w:bookmarkStart w:id="132" w:name="تراجع-مصادر-الدخل"/>
    <w:p>
      <w:pPr>
        <w:pStyle w:val="Heading4"/>
        <w:keepNext/>
        <w:bidi/>
        <w:spacing w:before="280" w:after="120"/>
        <w:jc w:val="left"/>
      </w:pPr>
      <w:r>
        <w:rPr>
          <w:rtl/>
          <w:rFonts w:cs="Traditional Arabic" w:ascii="Traditional Arabic" w:hAnsi="Traditional Arabic"/>
          <w:b/>
          <w:color w:val="4B5563"/>
          <w:sz w:val="28"/>
          <w:szCs w:val="28"/>
          <w:bCs/>
        </w:rPr>
        <w:t xml:space="preserve">تراجع مصادر الدخل</w:t>
      </w:r>
    </w:p>
    <w:p>
      <w:pPr>
        <w:bidi/>
        <w:spacing w:before="0" w:after="120" w:line="360" w:lineRule="auto"/>
        <w:jc w:val="both"/>
      </w:pPr>
      <w:r>
        <w:rPr>
          <w:rtl/>
          <w:rFonts w:cs="Traditional Arabic" w:ascii="Traditional Arabic" w:hAnsi="Traditional Arabic"/>
          <w:sz w:val="28"/>
          <w:szCs w:val="28"/>
        </w:rPr>
        <w:t xml:space="preserve">كما تم تفصيله في الفصل السابق، أدى إلغاء العمولات من شركات الطيران وتراجع حجم المبيعات إلى انخفاض كبير في إيرادات وكالات الأسفار. وتُعدّ مشكلة تراجع مصادر الدخل من أكثر التحديات إلحاحاً، حيث تهدد الاستدامة المالية للعديد من الوكالات.</w:t>
      </w:r>
    </w:p>
    <w:p>
      <w:pPr>
        <w:bidi/>
        <w:spacing w:before="0" w:after="120" w:line="360" w:lineRule="auto"/>
        <w:jc w:val="both"/>
      </w:pPr>
      <w:r>
        <w:rPr>
          <w:rtl/>
          <w:rFonts w:cs="Traditional Arabic" w:ascii="Traditional Arabic" w:hAnsi="Traditional Arabic"/>
          <w:sz w:val="28"/>
          <w:szCs w:val="28"/>
        </w:rPr>
        <w:t xml:space="preserve">ويمكن تلخيص أبرز مظاهر هذا التحدي:</w:t>
      </w:r>
    </w:p>
    <w:p>
      <w:pPr>
        <w:numPr>
          <w:ilvl w:val="0"/>
          <w:numId w:val="1051"/>
        </w:numPr>
        <w:bidi/>
        <w:spacing w:before="0" w:after="120" w:line="360" w:lineRule="auto"/>
        <w:jc w:val="both"/>
      </w:pPr>
      <w:r>
        <w:rPr>
          <w:rtl/>
          <w:rFonts w:cs="Traditional Arabic" w:ascii="Traditional Arabic" w:hAnsi="Traditional Arabic"/>
          <w:sz w:val="28"/>
          <w:szCs w:val="28"/>
        </w:rPr>
        <w:t xml:space="preserve">إلغاء أو تخفيض عمولات شركات الطيران.</w:t>
      </w:r>
    </w:p>
    <w:p>
      <w:pPr>
        <w:numPr>
          <w:ilvl w:val="0"/>
          <w:numId w:val="1051"/>
        </w:numPr>
        <w:bidi/>
        <w:spacing w:before="0" w:after="120" w:line="360" w:lineRule="auto"/>
        <w:jc w:val="both"/>
      </w:pPr>
      <w:r>
        <w:rPr>
          <w:rtl/>
          <w:rFonts w:cs="Traditional Arabic" w:ascii="Traditional Arabic" w:hAnsi="Traditional Arabic"/>
          <w:sz w:val="28"/>
          <w:szCs w:val="28"/>
        </w:rPr>
        <w:t xml:space="preserve">المنافسة السعرية الشديدة التي تحدّ من إمكانية فرض رسوم خدمة مرتفعة.</w:t>
      </w:r>
    </w:p>
    <w:p>
      <w:pPr>
        <w:numPr>
          <w:ilvl w:val="0"/>
          <w:numId w:val="1051"/>
        </w:numPr>
        <w:bidi/>
        <w:spacing w:before="0" w:after="120" w:line="360" w:lineRule="auto"/>
        <w:jc w:val="both"/>
      </w:pPr>
      <w:r>
        <w:rPr>
          <w:rtl/>
          <w:rFonts w:cs="Traditional Arabic" w:ascii="Traditional Arabic" w:hAnsi="Traditional Arabic"/>
          <w:sz w:val="28"/>
          <w:szCs w:val="28"/>
        </w:rPr>
        <w:t xml:space="preserve">تحوّل حصة متزايدة من الحجوزات نحو المنصات الإلكترونية.</w:t>
      </w:r>
    </w:p>
    <w:p>
      <w:pPr>
        <w:numPr>
          <w:ilvl w:val="0"/>
          <w:numId w:val="1051"/>
        </w:numPr>
        <w:bidi/>
        <w:spacing w:before="0" w:after="120" w:line="360" w:lineRule="auto"/>
        <w:jc w:val="both"/>
      </w:pPr>
      <w:r>
        <w:rPr>
          <w:rtl/>
          <w:rFonts w:cs="Traditional Arabic" w:ascii="Traditional Arabic" w:hAnsi="Traditional Arabic"/>
          <w:sz w:val="28"/>
          <w:szCs w:val="28"/>
        </w:rPr>
        <w:t xml:space="preserve">تراجع الطلب على بعض الخدمات التقليدية مثل إصدار التذاكر.</w:t>
      </w:r>
    </w:p>
    <w:bookmarkEnd w:id="132"/>
    <w:bookmarkStart w:id="133" w:name="ارتفاع-تكاليف-التشغيل"/>
    <w:p>
      <w:pPr>
        <w:pStyle w:val="Heading4"/>
        <w:keepNext/>
        <w:bidi/>
        <w:spacing w:before="280" w:after="120"/>
        <w:jc w:val="left"/>
      </w:pPr>
      <w:r>
        <w:rPr>
          <w:rtl/>
          <w:rFonts w:cs="Traditional Arabic" w:ascii="Traditional Arabic" w:hAnsi="Traditional Arabic"/>
          <w:b/>
          <w:color w:val="4B5563"/>
          <w:sz w:val="28"/>
          <w:szCs w:val="28"/>
          <w:bCs/>
        </w:rPr>
        <w:t xml:space="preserve">ارتفاع تكاليف التشغيل</w:t>
      </w:r>
    </w:p>
    <w:p>
      <w:pPr>
        <w:bidi/>
        <w:spacing w:before="0" w:after="120" w:line="360" w:lineRule="auto"/>
        <w:jc w:val="both"/>
      </w:pPr>
      <w:r>
        <w:rPr>
          <w:rtl/>
          <w:rFonts w:cs="Traditional Arabic" w:ascii="Traditional Arabic" w:hAnsi="Traditional Arabic"/>
          <w:sz w:val="28"/>
          <w:szCs w:val="28"/>
        </w:rPr>
        <w:t xml:space="preserve">تواجه وكالات الأسفار ارتفاعاً مستمراً في تكاليف التشغيل يشمل:</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المقر: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إيجارات المحلات التجارية في المواقع الاستراتيجية في تزايد مستمر.</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العمالة: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رواتب الموظفين المؤهلين والتكوين المستمر.</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التكنولوجيا: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اشتراكات أنظمة الحجز العالمية ورسوم الترخيص والصيانة.</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التسويق:</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الحاجة المتزايدة للاستثمار في التسويق الرقمي للحفاظ على الظهور.</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الامتثال التنظيمي: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متطلبات الترخيص والضمانات المالية والتأمين.</w:t>
      </w:r>
    </w:p>
    <w:bookmarkEnd w:id="133"/>
    <w:bookmarkStart w:id="134" w:name="صعوبة-الحصول-على-التمويل"/>
    <w:p>
      <w:pPr>
        <w:pStyle w:val="Heading4"/>
        <w:keepNext/>
        <w:bidi/>
        <w:spacing w:before="280" w:after="120"/>
        <w:jc w:val="left"/>
      </w:pPr>
      <w:r>
        <w:rPr>
          <w:rtl/>
          <w:rFonts w:cs="Traditional Arabic" w:ascii="Traditional Arabic" w:hAnsi="Traditional Arabic"/>
          <w:b/>
          <w:color w:val="4B5563"/>
          <w:sz w:val="28"/>
          <w:szCs w:val="28"/>
          <w:bCs/>
        </w:rPr>
        <w:t xml:space="preserve">صعوبة الحصول على التمويل</w:t>
      </w:r>
    </w:p>
    <w:p>
      <w:pPr>
        <w:bidi/>
        <w:spacing w:before="0" w:after="120" w:line="360" w:lineRule="auto"/>
        <w:jc w:val="both"/>
      </w:pPr>
      <w:r>
        <w:rPr>
          <w:rtl/>
          <w:rFonts w:cs="Traditional Arabic" w:ascii="Traditional Arabic" w:hAnsi="Traditional Arabic"/>
          <w:sz w:val="28"/>
          <w:szCs w:val="28"/>
        </w:rPr>
        <w:t xml:space="preserve">تواجه وكالات الأسفار، خاصة الصغيرة والمتوسطة منها، صعوبات في الحصول على التمويل اللازم للتطوير والتحديث. فالمؤسسات المالية تنظر بحذر إلى قطاع وكالات الأسفار بسبب التحديات التي يواجهها والمخاطر المرتبطة به. كما أن عدم امتلاك معظم الوكالات لأصول مادية كبيرة يُضعف قدرتها على تقديم ضمانات للحصول على قروض.</w:t>
      </w:r>
    </w:p>
    <w:bookmarkEnd w:id="134"/>
    <w:bookmarkEnd w:id="135"/>
    <w:bookmarkStart w:id="139" w:name="التحديات-المرتبطة-بسلوك-المستهلك"/>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المرتبطة بسلوك المستهلك</w:t>
      </w:r>
    </w:p>
    <w:bookmarkStart w:id="136" w:name="استقلالية-المسافر-الرقمي"/>
    <w:p>
      <w:pPr>
        <w:pStyle w:val="Heading4"/>
        <w:keepNext/>
        <w:bidi/>
        <w:spacing w:before="280" w:after="120"/>
        <w:jc w:val="left"/>
      </w:pPr>
      <w:r>
        <w:rPr>
          <w:rtl/>
          <w:rFonts w:cs="Traditional Arabic" w:ascii="Traditional Arabic" w:hAnsi="Traditional Arabic"/>
          <w:b/>
          <w:color w:val="4B5563"/>
          <w:sz w:val="28"/>
          <w:szCs w:val="28"/>
          <w:bCs/>
        </w:rPr>
        <w:t xml:space="preserve">استقلالية المسافر الرقمي</w:t>
      </w:r>
    </w:p>
    <w:p>
      <w:pPr>
        <w:bidi/>
        <w:spacing w:before="0" w:after="120" w:line="360" w:lineRule="auto"/>
        <w:jc w:val="both"/>
      </w:pPr>
      <w:r>
        <w:rPr>
          <w:rtl/>
          <w:rFonts w:cs="Traditional Arabic" w:ascii="Traditional Arabic" w:hAnsi="Traditional Arabic"/>
          <w:sz w:val="28"/>
          <w:szCs w:val="28"/>
        </w:rPr>
        <w:t xml:space="preserve">أصبح المسافر المعاصر أكثر استقلالية ووعياً من أي وقت مضى. فبفضل الإنترنت ووسائل التواصل الاجتماعي، أصبح لديه وصول سهل إلى كم هائل من المعلومات والأدوات التي كانت حكراً في السابق على المتخصصين في صناعة السفر. ويتميز المسافر الرقمي المعاصر بعدة سمات تشكل تحدياً لوكالات الأسفار:</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القدرة على البحث الذاتي: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يمتلك المهارات والأدوات اللازمة للبحث عن المعلومات ومقارنة الخيارات بنفسه.</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الثقة في المراجعات الإلكترونية: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يثق بتقييمات المسافرين الآخرين أكثر من توصيات مستشار السفر في بعض الأحيان.</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تفضيل التخصيص:</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يرغب في تصميم رحلته بنفسه وفقاً لتفضيلاته الخاصة.</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الحساسية للسعر: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يبحث عن أفضل الأسعار ولا يقبل دفع مبالغ إضافية دون قيمة مضافة واضحة.</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التوقعات العالية: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يتوقع خدمة سريعة وسلسة ومتاحة على مدار الساعة.</w:t>
      </w:r>
    </w:p>
    <w:bookmarkEnd w:id="136"/>
    <w:bookmarkStart w:id="137" w:name="تأثير-الأجيال-الجديدة"/>
    <w:p>
      <w:pPr>
        <w:pStyle w:val="Heading4"/>
        <w:keepNext/>
        <w:bidi/>
        <w:spacing w:before="280" w:after="120"/>
        <w:jc w:val="left"/>
      </w:pPr>
      <w:r>
        <w:rPr>
          <w:rtl/>
          <w:rFonts w:cs="Traditional Arabic" w:ascii="Traditional Arabic" w:hAnsi="Traditional Arabic"/>
          <w:b/>
          <w:color w:val="4B5563"/>
          <w:sz w:val="28"/>
          <w:szCs w:val="28"/>
          <w:bCs/>
        </w:rPr>
        <w:t xml:space="preserve">تأثير الأجيال الجديدة</w:t>
      </w:r>
    </w:p>
    <w:p>
      <w:pPr>
        <w:bidi/>
        <w:spacing w:before="0" w:after="120" w:line="360" w:lineRule="auto"/>
        <w:jc w:val="both"/>
      </w:pPr>
      <w:r>
        <w:rPr>
          <w:rtl/>
          <w:rFonts w:cs="Traditional Arabic" w:ascii="Traditional Arabic" w:hAnsi="Traditional Arabic"/>
          <w:sz w:val="28"/>
          <w:szCs w:val="28"/>
        </w:rPr>
        <w:t xml:space="preserve">تُشكّل الأجيال الجديدة (جيل الألفية Generation Y وجيل Z) تحدياً خاصاً لوكالات الأسفار التقليدية. فهذه الأجيال نشأت في بيئة رقمية وتعتبر الإنترنت والتكنولوجيا جزءاً طبيعياً من حياتها اليومية. وتتميز هذه الأجيال بعدة خصائص في ما يتعلق بالسفر (شيانغ وآخرون، 2015):</w:t>
      </w:r>
    </w:p>
    <w:p>
      <w:pPr>
        <w:numPr>
          <w:ilvl w:val="0"/>
          <w:numId w:val="1054"/>
        </w:numPr>
        <w:bidi/>
        <w:spacing w:before="0" w:after="120" w:line="360" w:lineRule="auto"/>
        <w:jc w:val="both"/>
      </w:pPr>
      <w:r>
        <w:rPr>
          <w:rtl/>
          <w:rFonts w:cs="Traditional Arabic" w:ascii="Traditional Arabic" w:hAnsi="Traditional Arabic"/>
          <w:sz w:val="28"/>
          <w:szCs w:val="28"/>
        </w:rPr>
        <w:t xml:space="preserve">تفضيل الحجز عبر الهاتف المحمول على أي قناة أخرى.</w:t>
      </w:r>
    </w:p>
    <w:p>
      <w:pPr>
        <w:numPr>
          <w:ilvl w:val="0"/>
          <w:numId w:val="1054"/>
        </w:numPr>
        <w:bidi/>
        <w:spacing w:before="0" w:after="120" w:line="360" w:lineRule="auto"/>
        <w:jc w:val="both"/>
      </w:pPr>
      <w:r>
        <w:rPr>
          <w:rtl/>
          <w:rFonts w:cs="Traditional Arabic" w:ascii="Traditional Arabic" w:hAnsi="Traditional Arabic"/>
          <w:sz w:val="28"/>
          <w:szCs w:val="28"/>
        </w:rPr>
        <w:t xml:space="preserve">البحث عن تجارب سفر فريدة وأصيلة بدلاً من الرحلات التقليدية.</w:t>
      </w:r>
    </w:p>
    <w:p>
      <w:pPr>
        <w:numPr>
          <w:ilvl w:val="0"/>
          <w:numId w:val="1054"/>
        </w:numPr>
        <w:bidi/>
        <w:spacing w:before="0" w:after="120" w:line="360" w:lineRule="auto"/>
        <w:jc w:val="both"/>
      </w:pPr>
      <w:r>
        <w:rPr>
          <w:rtl/>
          <w:rFonts w:cs="Traditional Arabic" w:ascii="Traditional Arabic" w:hAnsi="Traditional Arabic"/>
          <w:sz w:val="28"/>
          <w:szCs w:val="28"/>
        </w:rPr>
        <w:t xml:space="preserve">التأثر بشكل كبير بوسائل التواصل الاجتماعي والمؤثرين.</w:t>
      </w:r>
    </w:p>
    <w:p>
      <w:pPr>
        <w:numPr>
          <w:ilvl w:val="0"/>
          <w:numId w:val="1054"/>
        </w:numPr>
        <w:bidi/>
        <w:spacing w:before="0" w:after="120" w:line="360" w:lineRule="auto"/>
        <w:jc w:val="both"/>
      </w:pPr>
      <w:r>
        <w:rPr>
          <w:rtl/>
          <w:rFonts w:cs="Traditional Arabic" w:ascii="Traditional Arabic" w:hAnsi="Traditional Arabic"/>
          <w:sz w:val="28"/>
          <w:szCs w:val="28"/>
        </w:rPr>
        <w:t xml:space="preserve">قلة الولاء للعلامات التجارية والاستعداد لتجربة خيارات جديدة.</w:t>
      </w:r>
    </w:p>
    <w:p>
      <w:pPr>
        <w:numPr>
          <w:ilvl w:val="0"/>
          <w:numId w:val="1054"/>
        </w:numPr>
        <w:bidi/>
        <w:spacing w:before="0" w:after="120" w:line="360" w:lineRule="auto"/>
        <w:jc w:val="both"/>
      </w:pPr>
      <w:r>
        <w:rPr>
          <w:rtl/>
          <w:rFonts w:cs="Traditional Arabic" w:ascii="Traditional Arabic" w:hAnsi="Traditional Arabic"/>
          <w:sz w:val="28"/>
          <w:szCs w:val="28"/>
        </w:rPr>
        <w:t xml:space="preserve">تفضيل الخدمات الرقمية ذاتية الخدمة على التفاعل البشري المباشر.</w:t>
      </w:r>
    </w:p>
    <w:p>
      <w:pPr>
        <w:bidi/>
        <w:spacing w:before="0" w:after="120" w:line="360" w:lineRule="auto"/>
        <w:jc w:val="both"/>
      </w:pPr>
      <w:r>
        <w:rPr>
          <w:rtl/>
          <w:rFonts w:cs="Traditional Arabic" w:ascii="Traditional Arabic" w:hAnsi="Traditional Arabic"/>
          <w:sz w:val="28"/>
          <w:szCs w:val="28"/>
        </w:rPr>
        <w:t xml:space="preserve">وبما أن هذه الأجيال تمثل شريحة متنامية من المسافرين (يُشكّل جيل الألفية وجيل Z أكثر من 50% من المسافرين عالمياً)، فإن عدم قدرة وكالات الأسفار على استقطابها يُنذر بتآكل مستمر في قاعدة عملائها.</w:t>
      </w:r>
    </w:p>
    <w:bookmarkEnd w:id="137"/>
    <w:bookmarkStart w:id="138" w:name="اقتصاد-التجربة-والمشاركة"/>
    <w:p>
      <w:pPr>
        <w:pStyle w:val="Heading4"/>
        <w:keepNext/>
        <w:bidi/>
        <w:spacing w:before="280" w:after="120"/>
        <w:jc w:val="left"/>
      </w:pPr>
      <w:r>
        <w:rPr>
          <w:rtl/>
          <w:rFonts w:cs="Traditional Arabic" w:ascii="Traditional Arabic" w:hAnsi="Traditional Arabic"/>
          <w:b/>
          <w:color w:val="4B5563"/>
          <w:sz w:val="28"/>
          <w:szCs w:val="28"/>
          <w:bCs/>
        </w:rPr>
        <w:t xml:space="preserve">اقتصاد التجربة والمشاركة</w:t>
      </w:r>
    </w:p>
    <w:p>
      <w:pPr>
        <w:bidi/>
        <w:spacing w:before="0" w:after="120" w:line="360" w:lineRule="auto"/>
        <w:jc w:val="both"/>
      </w:pPr>
      <w:r>
        <w:rPr>
          <w:rtl/>
          <w:rFonts w:cs="Traditional Arabic" w:ascii="Traditional Arabic" w:hAnsi="Traditional Arabic"/>
          <w:sz w:val="28"/>
          <w:szCs w:val="28"/>
        </w:rPr>
        <w:t xml:space="preserve">شهد العقد الأخير تحولاً في تفضيلات المستهلكين من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“امتلاك الأشياء”</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إلى</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“عيش التجارب”</w:t>
      </w:r>
      <w:r>
        <w:rPr>
          <w:rtl/>
          <w:rFonts w:cs="Traditional Arabic" w:ascii="Traditional Arabic" w:hAnsi="Traditional Arabic"/>
          <w:sz w:val="28"/>
          <w:szCs w:val="28"/>
        </w:rPr>
        <w:t xml:space="preserve">. وفي سياق السفر، يتجلى هذا التحول في:</w:t>
      </w:r>
    </w:p>
    <w:p>
      <w:pPr>
        <w:numPr>
          <w:ilvl w:val="0"/>
          <w:numId w:val="1055"/>
        </w:numPr>
        <w:bidi/>
        <w:spacing w:before="0" w:after="120" w:line="360" w:lineRule="auto"/>
        <w:jc w:val="both"/>
      </w:pPr>
      <w:r>
        <w:rPr>
          <w:rtl/>
          <w:rFonts w:cs="Traditional Arabic" w:ascii="Traditional Arabic" w:hAnsi="Traditional Arabic"/>
          <w:sz w:val="28"/>
          <w:szCs w:val="28"/>
        </w:rPr>
        <w:t xml:space="preserve">تفضيل الإقامة في منازل محلية (عبر إير بي إن بي) على الفنادق التقليدية.</w:t>
      </w:r>
    </w:p>
    <w:p>
      <w:pPr>
        <w:numPr>
          <w:ilvl w:val="0"/>
          <w:numId w:val="1055"/>
        </w:numPr>
        <w:bidi/>
        <w:spacing w:before="0" w:after="120" w:line="360" w:lineRule="auto"/>
        <w:jc w:val="both"/>
      </w:pPr>
      <w:r>
        <w:rPr>
          <w:rtl/>
          <w:rFonts w:cs="Traditional Arabic" w:ascii="Traditional Arabic" w:hAnsi="Traditional Arabic"/>
          <w:sz w:val="28"/>
          <w:szCs w:val="28"/>
        </w:rPr>
        <w:t xml:space="preserve">البحث عن تجارب ثقافية وتفاعلية مع المجتمعات المحلية.</w:t>
      </w:r>
    </w:p>
    <w:p>
      <w:pPr>
        <w:numPr>
          <w:ilvl w:val="0"/>
          <w:numId w:val="1055"/>
        </w:numPr>
        <w:bidi/>
        <w:spacing w:before="0" w:after="120" w:line="360" w:lineRule="auto"/>
        <w:jc w:val="both"/>
      </w:pPr>
      <w:r>
        <w:rPr>
          <w:rtl/>
          <w:rFonts w:cs="Traditional Arabic" w:ascii="Traditional Arabic" w:hAnsi="Traditional Arabic"/>
          <w:sz w:val="28"/>
          <w:szCs w:val="28"/>
        </w:rPr>
        <w:t xml:space="preserve">الرغبة في المغامرة والاستكشاف بعيداً عن البرامج السياحية المعلّبة.</w:t>
      </w:r>
    </w:p>
    <w:p>
      <w:pPr>
        <w:numPr>
          <w:ilvl w:val="0"/>
          <w:numId w:val="1055"/>
        </w:numPr>
        <w:bidi/>
        <w:spacing w:before="0" w:after="120" w:line="360" w:lineRule="auto"/>
        <w:jc w:val="both"/>
      </w:pPr>
      <w:r>
        <w:rPr>
          <w:rtl/>
          <w:rFonts w:cs="Traditional Arabic" w:ascii="Traditional Arabic" w:hAnsi="Traditional Arabic"/>
          <w:sz w:val="28"/>
          <w:szCs w:val="28"/>
        </w:rPr>
        <w:t xml:space="preserve">مشاركة التجارب على وسائل التواصل الاجتماعي كجزء أساسي من تجربة السفر.</w:t>
      </w:r>
    </w:p>
    <w:p>
      <w:pPr>
        <w:bidi/>
        <w:spacing w:before="0" w:after="120" w:line="360" w:lineRule="auto"/>
        <w:jc w:val="both"/>
      </w:pPr>
      <w:r>
        <w:rPr>
          <w:rtl/>
          <w:rFonts w:cs="Traditional Arabic" w:ascii="Traditional Arabic" w:hAnsi="Traditional Arabic"/>
          <w:sz w:val="28"/>
          <w:szCs w:val="28"/>
        </w:rPr>
        <w:t xml:space="preserve">وهذا التحول يطرح تساؤلات حول مدى ملاءمة النموذج التقليدي لوكالات الأسفار (القائم على الباقات الجاهزة والبرامج المحددة) لتوقعات الجيل الجديد من المسافرين.</w:t>
      </w:r>
    </w:p>
    <w:bookmarkEnd w:id="138"/>
    <w:bookmarkEnd w:id="139"/>
    <w:bookmarkStart w:id="143" w:name="التحديات-التنظيمية-والبيئية"/>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التنظيمية والبيئية</w:t>
      </w:r>
    </w:p>
    <w:bookmarkStart w:id="140" w:name="عدم-تكافؤ-الإطار-التنظيمي"/>
    <w:p>
      <w:pPr>
        <w:pStyle w:val="Heading4"/>
        <w:keepNext/>
        <w:bidi/>
        <w:spacing w:before="280" w:after="120"/>
        <w:jc w:val="left"/>
      </w:pPr>
      <w:r>
        <w:rPr>
          <w:rtl/>
          <w:rFonts w:cs="Traditional Arabic" w:ascii="Traditional Arabic" w:hAnsi="Traditional Arabic"/>
          <w:b/>
          <w:color w:val="4B5563"/>
          <w:sz w:val="28"/>
          <w:szCs w:val="28"/>
          <w:bCs/>
        </w:rPr>
        <w:t xml:space="preserve">عدم تكافؤ الإطار التنظيمي</w:t>
      </w:r>
    </w:p>
    <w:p>
      <w:pPr>
        <w:bidi/>
        <w:spacing w:before="0" w:after="120" w:line="360" w:lineRule="auto"/>
        <w:jc w:val="both"/>
      </w:pPr>
      <w:r>
        <w:rPr>
          <w:rtl/>
          <w:rFonts w:cs="Traditional Arabic" w:ascii="Traditional Arabic" w:hAnsi="Traditional Arabic"/>
          <w:sz w:val="28"/>
          <w:szCs w:val="28"/>
        </w:rPr>
        <w:t xml:space="preserve">من المفارقات أن وكالات الأسفار التقليدية تخضع لإطار تنظيمي صارم يتضمن شروط ترخيص وضمانات مالية والتزامات قانونية، بينما تعمل العديد من المنصات الإلكترونية في فراغ تنظيمي نسبي، خاصة عبر الحدود. وهذا التفاوت يضع الوكالات في وضع تنافسي غير عادل.</w:t>
      </w:r>
    </w:p>
    <w:p>
      <w:pPr>
        <w:bidi/>
        <w:spacing w:before="0" w:after="120" w:line="360" w:lineRule="auto"/>
        <w:jc w:val="both"/>
      </w:pPr>
      <w:r>
        <w:rPr>
          <w:rtl/>
          <w:rFonts w:cs="Traditional Arabic" w:ascii="Traditional Arabic" w:hAnsi="Traditional Arabic"/>
          <w:sz w:val="28"/>
          <w:szCs w:val="28"/>
        </w:rPr>
        <w:t xml:space="preserve">فعلى سبيل المثال، تُلزم التشريعات في كثير من الدول وكالات الأسفار بتقديم ضمانات مالية لحماية أموال العملاء، وبالتأمين على المسؤولية المهنية، وبالالتزام بمعايير صارمة في تقديم الخدمات. بينما لا تخضع المنصات الإلكترونية العابرة للحدود لنفس المتطلبات في كثير من الأحيان.</w:t>
      </w:r>
    </w:p>
    <w:bookmarkEnd w:id="140"/>
    <w:bookmarkStart w:id="141" w:name="ضعف-الدعم-المؤسسي"/>
    <w:p>
      <w:pPr>
        <w:pStyle w:val="Heading4"/>
        <w:keepNext/>
        <w:bidi/>
        <w:spacing w:before="280" w:after="120"/>
        <w:jc w:val="left"/>
      </w:pPr>
      <w:r>
        <w:rPr>
          <w:rtl/>
          <w:rFonts w:cs="Traditional Arabic" w:ascii="Traditional Arabic" w:hAnsi="Traditional Arabic"/>
          <w:b/>
          <w:color w:val="4B5563"/>
          <w:sz w:val="28"/>
          <w:szCs w:val="28"/>
          <w:bCs/>
        </w:rPr>
        <w:t xml:space="preserve">ضعف الدعم المؤسسي</w:t>
      </w:r>
    </w:p>
    <w:p>
      <w:pPr>
        <w:bidi/>
        <w:spacing w:before="0" w:after="120" w:line="360" w:lineRule="auto"/>
        <w:jc w:val="both"/>
      </w:pPr>
      <w:r>
        <w:rPr>
          <w:rtl/>
          <w:rFonts w:cs="Traditional Arabic" w:ascii="Traditional Arabic" w:hAnsi="Traditional Arabic"/>
          <w:sz w:val="28"/>
          <w:szCs w:val="28"/>
        </w:rPr>
        <w:t xml:space="preserve">تعاني وكالات الأسفار في العديد من الدول، خاصة في العالم العربي، من ضعف الدعم المؤسسي الموجه خصيصاً لمساعدتها على التكيف مع التحول الرقمي. فالسياسات الحكومية والبرامج الداعمة لا تأخذ بالحسبان دائماً التحديات الخاصة بهذا القطاع (البلوشي، 2019).</w:t>
      </w:r>
    </w:p>
    <w:bookmarkEnd w:id="141"/>
    <w:bookmarkStart w:id="142" w:name="المنافسة-من-داخل-القطاع"/>
    <w:p>
      <w:pPr>
        <w:pStyle w:val="Heading4"/>
        <w:keepNext/>
        <w:bidi/>
        <w:spacing w:before="280" w:after="120"/>
        <w:jc w:val="left"/>
      </w:pPr>
      <w:r>
        <w:rPr>
          <w:rtl/>
          <w:rFonts w:cs="Traditional Arabic" w:ascii="Traditional Arabic" w:hAnsi="Traditional Arabic"/>
          <w:b/>
          <w:color w:val="4B5563"/>
          <w:sz w:val="28"/>
          <w:szCs w:val="28"/>
          <w:bCs/>
        </w:rPr>
        <w:t xml:space="preserve">المنافسة من داخل القطاع</w:t>
      </w:r>
    </w:p>
    <w:p>
      <w:pPr>
        <w:bidi/>
        <w:spacing w:before="0" w:after="120" w:line="360" w:lineRule="auto"/>
        <w:jc w:val="both"/>
      </w:pPr>
      <w:r>
        <w:rPr>
          <w:rtl/>
          <w:rFonts w:cs="Traditional Arabic" w:ascii="Traditional Arabic" w:hAnsi="Traditional Arabic"/>
          <w:sz w:val="28"/>
          <w:szCs w:val="28"/>
        </w:rPr>
        <w:t xml:space="preserve">لا تقتصر التحديات على المنافسة مع المنصات الإلكترونية، بل تواجه الوكالات أيضاً منافسة داخلية متزايدة:</w:t>
      </w:r>
    </w:p>
    <w:p>
      <w:pPr>
        <w:numPr>
          <w:ilvl w:val="0"/>
          <w:numId w:val="1056"/>
        </w:numPr>
        <w:bidi/>
        <w:spacing w:before="0" w:after="120" w:line="360" w:lineRule="auto"/>
        <w:jc w:val="both"/>
      </w:pPr>
      <w:r>
        <w:rPr>
          <w:rtl/>
          <w:rFonts w:cs="Traditional Arabic" w:ascii="Traditional Arabic" w:hAnsi="Traditional Arabic"/>
          <w:sz w:val="28"/>
          <w:szCs w:val="28"/>
        </w:rPr>
        <w:t xml:space="preserve">البيع المباشر من شركات الطيران والفنادق عبر مواقعها الإلكترونية.</w:t>
      </w:r>
    </w:p>
    <w:p>
      <w:pPr>
        <w:numPr>
          <w:ilvl w:val="0"/>
          <w:numId w:val="1056"/>
        </w:numPr>
        <w:bidi/>
        <w:spacing w:before="0" w:after="120" w:line="360" w:lineRule="auto"/>
        <w:jc w:val="both"/>
      </w:pPr>
      <w:r>
        <w:rPr>
          <w:rtl/>
          <w:rFonts w:cs="Traditional Arabic" w:ascii="Traditional Arabic" w:hAnsi="Traditional Arabic"/>
          <w:sz w:val="28"/>
          <w:szCs w:val="28"/>
        </w:rPr>
        <w:t xml:space="preserve">دخول لاعبين جدد من خارج القطاع (شركات تكنولوجيا، بنوك، شركات اتصالات) إلى سوق خدمات السفر.</w:t>
      </w:r>
    </w:p>
    <w:p>
      <w:pPr>
        <w:numPr>
          <w:ilvl w:val="0"/>
          <w:numId w:val="1056"/>
        </w:numPr>
        <w:bidi/>
        <w:spacing w:before="0" w:after="120" w:line="360" w:lineRule="auto"/>
        <w:jc w:val="both"/>
      </w:pPr>
      <w:r>
        <w:rPr>
          <w:rtl/>
          <w:rFonts w:cs="Traditional Arabic" w:ascii="Traditional Arabic" w:hAnsi="Traditional Arabic"/>
          <w:sz w:val="28"/>
          <w:szCs w:val="28"/>
        </w:rPr>
        <w:t xml:space="preserve">المنافسة غير المشروعة من وكالات غير مرخصة تعمل عبر وسائل التواصل الاجتماعي.</w:t>
      </w:r>
    </w:p>
    <w:bookmarkEnd w:id="142"/>
    <w:bookmarkEnd w:id="143"/>
    <w:bookmarkStart w:id="144" w:name="ملخص-التحديات"/>
    <w:p>
      <w:pPr>
        <w:pStyle w:val="Heading3"/>
        <w:keepNext/>
        <w:bidi/>
        <w:spacing w:before="360" w:after="160"/>
        <w:jc w:val="left"/>
      </w:pPr>
      <w:r>
        <w:rPr>
          <w:rtl/>
          <w:rFonts w:cs="Traditional Arabic" w:ascii="Traditional Arabic" w:hAnsi="Traditional Arabic"/>
          <w:b/>
          <w:color w:val="374151"/>
          <w:sz w:val="32"/>
          <w:szCs w:val="32"/>
          <w:bCs/>
        </w:rPr>
        <w:t xml:space="preserve">ملخص التحديات</w:t>
      </w:r>
    </w:p>
    <w:p>
      <w:pPr>
        <w:bidi/>
        <w:spacing w:before="0" w:after="120" w:line="360" w:lineRule="auto"/>
        <w:jc w:val="both"/>
      </w:pPr>
      <w:r>
        <w:rPr>
          <w:rtl/>
          <w:rFonts w:cs="Traditional Arabic" w:ascii="Traditional Arabic" w:hAnsi="Traditional Arabic"/>
          <w:sz w:val="28"/>
          <w:szCs w:val="28"/>
        </w:rPr>
        <w:t xml:space="preserve">يوضح الجدول التالي ملخصاً لأبرز التحديات التي تواجه وكالات الأسفار ودرجة تأثيرها:</w:t>
      </w:r>
    </w:p>
    <w:p>
      <w:pPr>
        <w:pStyle w:val="TableCaption"/>
        <w:bidi/>
        <w:spacing w:before="0" w:after="120" w:line="360" w:lineRule="auto"/>
        <w:jc w:val="both"/>
      </w:pPr>
      <w:r>
        <w:rPr>
          <w:rtl/>
          <w:rFonts w:cs="Traditional Arabic" w:ascii="Traditional Arabic" w:hAnsi="Traditional Arabic"/>
          <w:sz w:val="28"/>
          <w:szCs w:val="28"/>
        </w:rPr>
        <w:t xml:space="preserve">ملخص التحديات الرئيسية ودرجة تأثيرها</w:t>
      </w:r>
    </w:p>
    <w:tbl>
      <w:tblPr>
        <w:tblStyle w:val="Table"/>
        <w:tblW w:type="auto" w:w="0"/>
        <w:jc w:val="center"/>
        <w:tblLook w:firstRow="1" w:lastRow="0" w:firstColumn="0" w:lastColumn="0" w:noHBand="0" w:noVBand="0" w:val="0020"/>
        <w:tblCaption w:val="ملخص التحديات الرئيسية ودرجة تأثيرها"/>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الفئة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التحدي</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درجة التأثير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تكنولوجية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الفجوة الرقمية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سرعة التطور التكنولوجي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الأمن السيبراني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اقتصادية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تراجع مصادر الدخل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ارتفاع تكاليف التشغيل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صعوبة التمويل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سلوك المستهلك</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استقلالية المسافر الرقمي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تأثير الأجيال الجديدة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اقتصاد التجربة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تنظيمية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عدم تكافؤ التنظيم</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ضعف الدعم المؤسسي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bl>
    <w:bookmarkEnd w:id="144"/>
    <w:bookmarkEnd w:id="145"/>
    <w:bookmarkStart w:id="195" w:name="المبحث-الثاني-حلول-واستراتيجيات-التطوير"/>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الثاني: حلول واستراتيجيات التطوير</w:t>
      </w:r>
    </w:p>
    <w:p>
      <w:pPr>
        <w:bidi/>
        <w:spacing w:before="0" w:after="120" w:line="360" w:lineRule="auto"/>
        <w:jc w:val="both"/>
      </w:pPr>
      <w:r>
        <w:rPr>
          <w:rtl/>
          <w:rFonts w:cs="Traditional Arabic" w:ascii="Traditional Arabic" w:hAnsi="Traditional Arabic"/>
          <w:sz w:val="28"/>
          <w:szCs w:val="28"/>
        </w:rPr>
        <w:t xml:space="preserve">في مواجهة التحديات المتعددة التي تم استعراضها في المبحث السابق، تحتاج وكالات الأسفار إلى تبني حزمة متكاملة من الحلول والاستراتيجيات التي تمكنها من التكيف مع البيئة الرقمية الجديدة والحفاظ على تنافسيتها. ويمكن تصنيف هذه الحلول في عدة محاور استراتيجية:</w:t>
      </w:r>
    </w:p>
    <w:bookmarkStart w:id="149" w:name="استراتيجية-التحول-الرقمي"/>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التحول الرقمي</w:t>
      </w:r>
    </w:p>
    <w:p>
      <w:pPr>
        <w:bidi/>
        <w:spacing w:before="0" w:after="120" w:line="360" w:lineRule="auto"/>
        <w:jc w:val="both"/>
      </w:pPr>
      <w:r>
        <w:rPr>
          <w:rtl/>
          <w:rFonts w:cs="Traditional Arabic" w:ascii="Traditional Arabic" w:hAnsi="Traditional Arabic"/>
          <w:sz w:val="28"/>
          <w:szCs w:val="28"/>
        </w:rPr>
        <w:t xml:space="preserve">يُعدّ التحول الرقمي الاستراتيجية الأكثر إلحاحاً وأهمية لوكالات الأسفار في العصر الحالي. ولا يعني التحول الرقمي مجرد إنشاء موقع إلكتروني أو صفحة على فيسبوك، بل يتطلب إعادة التفكير الجذري في نموذج العمل بأكمله وتوظيف التكنولوجيا في جميع جوانب النشاط.</w:t>
      </w:r>
    </w:p>
    <w:bookmarkStart w:id="146" w:name="بناء-منصة-رقمية-متكاملة"/>
    <w:p>
      <w:pPr>
        <w:pStyle w:val="Heading4"/>
        <w:keepNext/>
        <w:bidi/>
        <w:spacing w:before="280" w:after="120"/>
        <w:jc w:val="left"/>
      </w:pPr>
      <w:r>
        <w:rPr>
          <w:rtl/>
          <w:rFonts w:cs="Traditional Arabic" w:ascii="Traditional Arabic" w:hAnsi="Traditional Arabic"/>
          <w:b/>
          <w:color w:val="4B5563"/>
          <w:sz w:val="28"/>
          <w:szCs w:val="28"/>
          <w:bCs/>
        </w:rPr>
        <w:t xml:space="preserve">بناء منصة رقمية متكاملة</w:t>
      </w:r>
    </w:p>
    <w:p>
      <w:pPr>
        <w:bidi/>
        <w:spacing w:before="0" w:after="120" w:line="360" w:lineRule="auto"/>
        <w:jc w:val="both"/>
      </w:pPr>
      <w:r>
        <w:rPr>
          <w:rtl/>
          <w:rFonts w:cs="Traditional Arabic" w:ascii="Traditional Arabic" w:hAnsi="Traditional Arabic"/>
          <w:sz w:val="28"/>
          <w:szCs w:val="28"/>
        </w:rPr>
        <w:t xml:space="preserve">يجب على وكالات الأسفار الاستثمار في بناء تواجد رقمي قوي يشمل:</w:t>
      </w:r>
    </w:p>
    <w:p>
      <w:pPr>
        <w:bidi/>
        <w:spacing w:before="0" w:after="120" w:line="360" w:lineRule="auto"/>
        <w:jc w:val="both"/>
      </w:pPr>
      <w:r>
        <w:rPr>
          <w:b/>
          <w:bCs/>
          <w:rtl/>
          <w:rFonts w:cs="Traditional Arabic" w:ascii="Traditional Arabic" w:hAnsi="Traditional Arabic"/>
          <w:sz w:val="28"/>
          <w:szCs w:val="28"/>
        </w:rPr>
        <w:t xml:space="preserve">أ. موقع إلكتروني احترافي:</w:t>
      </w:r>
    </w:p>
    <w:p>
      <w:pPr>
        <w:bidi/>
        <w:spacing w:before="0" w:after="120" w:line="360" w:lineRule="auto"/>
        <w:jc w:val="both"/>
      </w:pPr>
      <w:r>
        <w:rPr>
          <w:rtl/>
          <w:rFonts w:cs="Traditional Arabic" w:ascii="Traditional Arabic" w:hAnsi="Traditional Arabic"/>
          <w:sz w:val="28"/>
          <w:szCs w:val="28"/>
        </w:rPr>
        <w:t xml:space="preserve">يجب أن يتضمن الموقع الإلكتروني للوكالة الحد الأدنى من المكونات التالية:</w:t>
      </w:r>
    </w:p>
    <w:p>
      <w:pPr>
        <w:numPr>
          <w:ilvl w:val="0"/>
          <w:numId w:val="1057"/>
        </w:numPr>
        <w:bidi/>
        <w:spacing w:before="0" w:after="120" w:line="360" w:lineRule="auto"/>
        <w:jc w:val="both"/>
      </w:pPr>
      <w:r>
        <w:rPr>
          <w:rtl/>
          <w:rFonts w:cs="Traditional Arabic" w:ascii="Traditional Arabic" w:hAnsi="Traditional Arabic"/>
          <w:sz w:val="28"/>
          <w:szCs w:val="28"/>
        </w:rPr>
        <w:t xml:space="preserve">تصميم عصري ومتجاوب يعمل بشكل مثالي على جميع الأجهزة (حاسوب، هاتف، جهاز لوحي).</w:t>
      </w:r>
    </w:p>
    <w:p>
      <w:pPr>
        <w:numPr>
          <w:ilvl w:val="0"/>
          <w:numId w:val="1057"/>
        </w:numPr>
        <w:bidi/>
        <w:spacing w:before="0" w:after="120" w:line="360" w:lineRule="auto"/>
        <w:jc w:val="both"/>
      </w:pPr>
      <w:r>
        <w:rPr>
          <w:rtl/>
          <w:rFonts w:cs="Traditional Arabic" w:ascii="Traditional Arabic" w:hAnsi="Traditional Arabic"/>
          <w:sz w:val="28"/>
          <w:szCs w:val="28"/>
        </w:rPr>
        <w:t xml:space="preserve">نظام بحث وحجز متكامل يتيح للعملاء البحث عن الخدمات وحجزها إلكترونياً.</w:t>
      </w:r>
    </w:p>
    <w:p>
      <w:pPr>
        <w:numPr>
          <w:ilvl w:val="0"/>
          <w:numId w:val="1057"/>
        </w:numPr>
        <w:bidi/>
        <w:spacing w:before="0" w:after="120" w:line="360" w:lineRule="auto"/>
        <w:jc w:val="both"/>
      </w:pPr>
      <w:r>
        <w:rPr>
          <w:rtl/>
          <w:rFonts w:cs="Traditional Arabic" w:ascii="Traditional Arabic" w:hAnsi="Traditional Arabic"/>
          <w:sz w:val="28"/>
          <w:szCs w:val="28"/>
        </w:rPr>
        <w:t xml:space="preserve">محتوى غني ومحدّث عن الوجهات والعروض والخدمات.</w:t>
      </w:r>
    </w:p>
    <w:p>
      <w:pPr>
        <w:numPr>
          <w:ilvl w:val="0"/>
          <w:numId w:val="1057"/>
        </w:numPr>
        <w:bidi/>
        <w:spacing w:before="0" w:after="120" w:line="360" w:lineRule="auto"/>
        <w:jc w:val="both"/>
      </w:pPr>
      <w:r>
        <w:rPr>
          <w:rtl/>
          <w:rFonts w:cs="Traditional Arabic" w:ascii="Traditional Arabic" w:hAnsi="Traditional Arabic"/>
          <w:sz w:val="28"/>
          <w:szCs w:val="28"/>
        </w:rPr>
        <w:t xml:space="preserve">نظام دفع إلكتروني آمن يدعم وسائل الدفع المختلفة.</w:t>
      </w:r>
    </w:p>
    <w:p>
      <w:pPr>
        <w:numPr>
          <w:ilvl w:val="0"/>
          <w:numId w:val="1057"/>
        </w:numPr>
        <w:bidi/>
        <w:spacing w:before="0" w:after="120" w:line="360" w:lineRule="auto"/>
        <w:jc w:val="both"/>
      </w:pPr>
      <w:r>
        <w:rPr>
          <w:rtl/>
          <w:rFonts w:cs="Traditional Arabic" w:ascii="Traditional Arabic" w:hAnsi="Traditional Arabic"/>
          <w:sz w:val="28"/>
          <w:szCs w:val="28"/>
        </w:rPr>
        <w:t xml:space="preserve">قسم للمدونة والمحتوى السياحي لتحسين الظهور في محركات البحث.</w:t>
      </w:r>
    </w:p>
    <w:p>
      <w:pPr>
        <w:numPr>
          <w:ilvl w:val="0"/>
          <w:numId w:val="1057"/>
        </w:numPr>
        <w:bidi/>
        <w:spacing w:before="0" w:after="120" w:line="360" w:lineRule="auto"/>
        <w:jc w:val="both"/>
      </w:pPr>
      <w:r>
        <w:rPr>
          <w:rtl/>
          <w:rFonts w:cs="Traditional Arabic" w:ascii="Traditional Arabic" w:hAnsi="Traditional Arabic"/>
          <w:sz w:val="28"/>
          <w:szCs w:val="28"/>
        </w:rPr>
        <w:t xml:space="preserve">نظام دردشة مباشرة للتواصل الفوري مع العملاء.</w:t>
      </w:r>
    </w:p>
    <w:p>
      <w:pPr>
        <w:bidi/>
        <w:spacing w:before="0" w:after="120" w:line="360" w:lineRule="auto"/>
        <w:jc w:val="both"/>
      </w:pPr>
      <w:r>
        <w:rPr>
          <w:b/>
          <w:bCs/>
          <w:rtl/>
          <w:rFonts w:cs="Traditional Arabic" w:ascii="Traditional Arabic" w:hAnsi="Traditional Arabic"/>
          <w:sz w:val="28"/>
          <w:szCs w:val="28"/>
        </w:rPr>
        <w:t xml:space="preserve">ب. تطبيق للهاتف المحمول:</w:t>
      </w:r>
    </w:p>
    <w:p>
      <w:pPr>
        <w:bidi/>
        <w:spacing w:before="0" w:after="120" w:line="360" w:lineRule="auto"/>
        <w:jc w:val="both"/>
      </w:pPr>
      <w:r>
        <w:rPr>
          <w:rtl/>
          <w:rFonts w:cs="Traditional Arabic" w:ascii="Traditional Arabic" w:hAnsi="Traditional Arabic"/>
          <w:sz w:val="28"/>
          <w:szCs w:val="28"/>
        </w:rPr>
        <w:t xml:space="preserve">نظراً لأن أكثر من 70% من عمليات البحث عن السفر تتم عبر الأجهزة المحمولة، يُعدّ امتلاك تطبيق متطور للهاتف المحمول أمراً ضرورياً. ويجب أن يوفر التطبيق تجربة مستخدم سلسة وسريعة مع إمكانات الحجز والدفع والإشعارات الفورية.</w:t>
      </w:r>
    </w:p>
    <w:p>
      <w:pPr>
        <w:bidi/>
        <w:spacing w:before="0" w:after="120" w:line="360" w:lineRule="auto"/>
        <w:jc w:val="both"/>
      </w:pPr>
      <w:r>
        <w:rPr>
          <w:b/>
          <w:bCs/>
          <w:rtl/>
          <w:rFonts w:cs="Traditional Arabic" w:ascii="Traditional Arabic" w:hAnsi="Traditional Arabic"/>
          <w:sz w:val="28"/>
          <w:szCs w:val="28"/>
        </w:rPr>
        <w:t xml:space="preserve">ج. التكامل مع أنظمة الحجز العالمية:</w:t>
      </w:r>
    </w:p>
    <w:p>
      <w:pPr>
        <w:bidi/>
        <w:spacing w:before="0" w:after="120" w:line="360" w:lineRule="auto"/>
        <w:jc w:val="both"/>
      </w:pPr>
      <w:r>
        <w:rPr>
          <w:rtl/>
          <w:rFonts w:cs="Traditional Arabic" w:ascii="Traditional Arabic" w:hAnsi="Traditional Arabic"/>
          <w:sz w:val="28"/>
          <w:szCs w:val="28"/>
        </w:rPr>
        <w:t xml:space="preserve">يجب على الوكالات الارتباط بأنظمة الحجز العالمية (GDS) المتطورة واستخدام واجهات برمجة التطبيقات (APIs) للحصول على بيانات فورية عن الرحلات والفنادق والأسعار وعرضها على منصتها الرقمية.</w:t>
      </w:r>
    </w:p>
    <w:bookmarkEnd w:id="146"/>
    <w:bookmarkStart w:id="147" w:name="تبني-أنظمة-إدارة-علاقات-العملاء-crm"/>
    <w:p>
      <w:pPr>
        <w:pStyle w:val="Heading4"/>
        <w:keepNext/>
        <w:bidi/>
        <w:spacing w:before="280" w:after="120"/>
        <w:jc w:val="left"/>
      </w:pPr>
      <w:r>
        <w:rPr>
          <w:rtl/>
          <w:rFonts w:cs="Traditional Arabic" w:ascii="Traditional Arabic" w:hAnsi="Traditional Arabic"/>
          <w:b/>
          <w:color w:val="4B5563"/>
          <w:sz w:val="28"/>
          <w:szCs w:val="28"/>
          <w:bCs/>
        </w:rPr>
        <w:t xml:space="preserve">تبني أنظمة إدارة علاقات العملاء (CRM)</w:t>
      </w:r>
    </w:p>
    <w:p>
      <w:pPr>
        <w:bidi/>
        <w:spacing w:before="0" w:after="120" w:line="360" w:lineRule="auto"/>
        <w:jc w:val="both"/>
      </w:pPr>
      <w:r>
        <w:rPr>
          <w:rtl/>
          <w:rFonts w:cs="Traditional Arabic" w:ascii="Traditional Arabic" w:hAnsi="Traditional Arabic"/>
          <w:sz w:val="28"/>
          <w:szCs w:val="28"/>
        </w:rPr>
        <w:t xml:space="preserve">يُعدّ نظام إدارة علاقات العملاء أداة أساسية لأي وكالة سفر تسعى للتنافس في العصر الرقمي. ويتيح هذا النظام:</w:t>
      </w:r>
    </w:p>
    <w:p>
      <w:pPr>
        <w:numPr>
          <w:ilvl w:val="0"/>
          <w:numId w:val="1058"/>
        </w:numPr>
        <w:bidi/>
        <w:spacing w:before="0" w:after="120" w:line="360" w:lineRule="auto"/>
        <w:jc w:val="both"/>
      </w:pPr>
      <w:r>
        <w:rPr>
          <w:rtl/>
          <w:rFonts w:cs="Traditional Arabic" w:ascii="Traditional Arabic" w:hAnsi="Traditional Arabic"/>
          <w:sz w:val="28"/>
          <w:szCs w:val="28"/>
        </w:rPr>
        <w:t xml:space="preserve">تسجيل وتتبع جميع تفاعلات العملاء مع الوكالة.</w:t>
      </w:r>
    </w:p>
    <w:p>
      <w:pPr>
        <w:numPr>
          <w:ilvl w:val="0"/>
          <w:numId w:val="1058"/>
        </w:numPr>
        <w:bidi/>
        <w:spacing w:before="0" w:after="120" w:line="360" w:lineRule="auto"/>
        <w:jc w:val="both"/>
      </w:pPr>
      <w:r>
        <w:rPr>
          <w:rtl/>
          <w:rFonts w:cs="Traditional Arabic" w:ascii="Traditional Arabic" w:hAnsi="Traditional Arabic"/>
          <w:sz w:val="28"/>
          <w:szCs w:val="28"/>
        </w:rPr>
        <w:t xml:space="preserve">بناء قاعدة بيانات شاملة عن تفضيلات العملاء وسجل رحلاتهم.</w:t>
      </w:r>
    </w:p>
    <w:p>
      <w:pPr>
        <w:numPr>
          <w:ilvl w:val="0"/>
          <w:numId w:val="1058"/>
        </w:numPr>
        <w:bidi/>
        <w:spacing w:before="0" w:after="120" w:line="360" w:lineRule="auto"/>
        <w:jc w:val="both"/>
      </w:pPr>
      <w:r>
        <w:rPr>
          <w:rtl/>
          <w:rFonts w:cs="Traditional Arabic" w:ascii="Traditional Arabic" w:hAnsi="Traditional Arabic"/>
          <w:sz w:val="28"/>
          <w:szCs w:val="28"/>
        </w:rPr>
        <w:t xml:space="preserve">تخصيص العروض والتوصيات بناءً على بيانات العميل.</w:t>
      </w:r>
    </w:p>
    <w:p>
      <w:pPr>
        <w:numPr>
          <w:ilvl w:val="0"/>
          <w:numId w:val="1058"/>
        </w:numPr>
        <w:bidi/>
        <w:spacing w:before="0" w:after="120" w:line="360" w:lineRule="auto"/>
        <w:jc w:val="both"/>
      </w:pPr>
      <w:r>
        <w:rPr>
          <w:rtl/>
          <w:rFonts w:cs="Traditional Arabic" w:ascii="Traditional Arabic" w:hAnsi="Traditional Arabic"/>
          <w:sz w:val="28"/>
          <w:szCs w:val="28"/>
        </w:rPr>
        <w:t xml:space="preserve">أتمتة عمليات المتابعة والتسويق (إرسال رسائل تذكير، عروض مناسبات، استطلاعات رضا).</w:t>
      </w:r>
    </w:p>
    <w:p>
      <w:pPr>
        <w:numPr>
          <w:ilvl w:val="0"/>
          <w:numId w:val="1058"/>
        </w:numPr>
        <w:bidi/>
        <w:spacing w:before="0" w:after="120" w:line="360" w:lineRule="auto"/>
        <w:jc w:val="both"/>
      </w:pPr>
      <w:r>
        <w:rPr>
          <w:rtl/>
          <w:rFonts w:cs="Traditional Arabic" w:ascii="Traditional Arabic" w:hAnsi="Traditional Arabic"/>
          <w:sz w:val="28"/>
          <w:szCs w:val="28"/>
        </w:rPr>
        <w:t xml:space="preserve">تحليل سلوك العملاء وتحديد الفرص التجارية.</w:t>
      </w:r>
    </w:p>
    <w:p>
      <w:pPr>
        <w:numPr>
          <w:ilvl w:val="0"/>
          <w:numId w:val="1058"/>
        </w:numPr>
        <w:bidi/>
        <w:spacing w:before="0" w:after="120" w:line="360" w:lineRule="auto"/>
        <w:jc w:val="both"/>
      </w:pPr>
      <w:r>
        <w:rPr>
          <w:rtl/>
          <w:rFonts w:cs="Traditional Arabic" w:ascii="Traditional Arabic" w:hAnsi="Traditional Arabic"/>
          <w:sz w:val="28"/>
          <w:szCs w:val="28"/>
        </w:rPr>
        <w:t xml:space="preserve">تحسين خدمة ما بعد البيع من خلال تتبع الشكاوى والملاحظات.</w:t>
      </w:r>
    </w:p>
    <w:bookmarkEnd w:id="147"/>
    <w:bookmarkStart w:id="148" w:name="الاستفادة-من-الذكاء-الاصطناعي"/>
    <w:p>
      <w:pPr>
        <w:pStyle w:val="Heading4"/>
        <w:keepNext/>
        <w:bidi/>
        <w:spacing w:before="280" w:after="120"/>
        <w:jc w:val="left"/>
      </w:pPr>
      <w:r>
        <w:rPr>
          <w:rtl/>
          <w:rFonts w:cs="Traditional Arabic" w:ascii="Traditional Arabic" w:hAnsi="Traditional Arabic"/>
          <w:b/>
          <w:color w:val="4B5563"/>
          <w:sz w:val="28"/>
          <w:szCs w:val="28"/>
          <w:bCs/>
        </w:rPr>
        <w:t xml:space="preserve">الاستفادة من الذكاء الاصطناعي</w:t>
      </w:r>
    </w:p>
    <w:p>
      <w:pPr>
        <w:bidi/>
        <w:spacing w:before="0" w:after="120" w:line="360" w:lineRule="auto"/>
        <w:jc w:val="both"/>
      </w:pPr>
      <w:r>
        <w:rPr>
          <w:rtl/>
          <w:rFonts w:cs="Traditional Arabic" w:ascii="Traditional Arabic" w:hAnsi="Traditional Arabic"/>
          <w:sz w:val="28"/>
          <w:szCs w:val="28"/>
        </w:rPr>
        <w:t xml:space="preserve">يمكن لوكالات الأسفار، حتى الصغيرة منها، الاستفادة من أدوات الذكاء الاصطناعي المتاحة في السوق لتحسين خدماتها:</w:t>
      </w:r>
    </w:p>
    <w:p>
      <w:pPr>
        <w:numPr>
          <w:ilvl w:val="0"/>
          <w:numId w:val="1059"/>
        </w:numPr>
        <w:bidi/>
        <w:spacing w:before="0" w:after="120" w:line="360" w:lineRule="auto"/>
        <w:jc w:val="both"/>
      </w:pPr>
      <w:r>
        <w:rPr>
          <w:rtl/>
          <w:rFonts w:cs="Traditional Arabic" w:ascii="Traditional Arabic" w:hAnsi="Traditional Arabic"/>
          <w:sz w:val="28"/>
          <w:szCs w:val="28"/>
        </w:rPr>
        <w:t xml:space="preserve">استخدام روبوتات المحادثة (Chatbots) للرد على استفسارات العملاء الشائعة على مدار الساعة.</w:t>
      </w:r>
    </w:p>
    <w:p>
      <w:pPr>
        <w:numPr>
          <w:ilvl w:val="0"/>
          <w:numId w:val="1059"/>
        </w:numPr>
        <w:bidi/>
        <w:spacing w:before="0" w:after="120" w:line="360" w:lineRule="auto"/>
        <w:jc w:val="both"/>
      </w:pPr>
      <w:r>
        <w:rPr>
          <w:rtl/>
          <w:rFonts w:cs="Traditional Arabic" w:ascii="Traditional Arabic" w:hAnsi="Traditional Arabic"/>
          <w:sz w:val="28"/>
          <w:szCs w:val="28"/>
        </w:rPr>
        <w:t xml:space="preserve">توظيف أدوات تحليل البيانات لفهم اتجاهات السوق وسلوك العملاء.</w:t>
      </w:r>
    </w:p>
    <w:p>
      <w:pPr>
        <w:numPr>
          <w:ilvl w:val="0"/>
          <w:numId w:val="1059"/>
        </w:numPr>
        <w:bidi/>
        <w:spacing w:before="0" w:after="120" w:line="360" w:lineRule="auto"/>
        <w:jc w:val="both"/>
      </w:pPr>
      <w:r>
        <w:rPr>
          <w:rtl/>
          <w:rFonts w:cs="Traditional Arabic" w:ascii="Traditional Arabic" w:hAnsi="Traditional Arabic"/>
          <w:sz w:val="28"/>
          <w:szCs w:val="28"/>
        </w:rPr>
        <w:t xml:space="preserve">استخدام أنظمة التوصيات الذكية لاقتراح رحلات مخصصة للعملاء.</w:t>
      </w:r>
    </w:p>
    <w:p>
      <w:pPr>
        <w:numPr>
          <w:ilvl w:val="0"/>
          <w:numId w:val="1059"/>
        </w:numPr>
        <w:bidi/>
        <w:spacing w:before="0" w:after="120" w:line="360" w:lineRule="auto"/>
        <w:jc w:val="both"/>
      </w:pPr>
      <w:r>
        <w:rPr>
          <w:rtl/>
          <w:rFonts w:cs="Traditional Arabic" w:ascii="Traditional Arabic" w:hAnsi="Traditional Arabic"/>
          <w:sz w:val="28"/>
          <w:szCs w:val="28"/>
        </w:rPr>
        <w:t xml:space="preserve">الاستفادة من أدوات التسعير الديناميكي لتحسين استراتيجية التسعير.</w:t>
      </w:r>
    </w:p>
    <w:bookmarkEnd w:id="148"/>
    <w:bookmarkEnd w:id="149"/>
    <w:bookmarkStart w:id="153" w:name="استراتيجية-التمايز-والتخصص"/>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التمايز والتخصص</w:t>
      </w:r>
    </w:p>
    <w:p>
      <w:pPr>
        <w:bidi/>
        <w:spacing w:before="0" w:after="120" w:line="360" w:lineRule="auto"/>
        <w:jc w:val="both"/>
      </w:pPr>
      <w:r>
        <w:rPr>
          <w:rtl/>
          <w:rFonts w:cs="Traditional Arabic" w:ascii="Traditional Arabic" w:hAnsi="Traditional Arabic"/>
          <w:sz w:val="28"/>
          <w:szCs w:val="28"/>
        </w:rPr>
        <w:t xml:space="preserve">في ظل المنافسة الشديدة مع المنصات الإلكترونية، يُعدّ التمايز والتخصص من أنجح الاستراتيجيات التي يمكن أن تتبناها وكالات الأسفار. فبدلاً من محاولة منافسة المنصات العملاقة في مجالات تتفوق فيها (السعر، الحجم، التكنولوجيا)، يمكن للوكالات التركيز على مجالات تتمتع فيها بميزة تنافسية حقيقية.</w:t>
      </w:r>
    </w:p>
    <w:bookmarkStart w:id="150" w:name="التخصص-في-أسواق-محددة"/>
    <w:p>
      <w:pPr>
        <w:pStyle w:val="Heading4"/>
        <w:keepNext/>
        <w:bidi/>
        <w:spacing w:before="280" w:after="120"/>
        <w:jc w:val="left"/>
      </w:pPr>
      <w:r>
        <w:rPr>
          <w:rtl/>
          <w:rFonts w:cs="Traditional Arabic" w:ascii="Traditional Arabic" w:hAnsi="Traditional Arabic"/>
          <w:b/>
          <w:color w:val="4B5563"/>
          <w:sz w:val="28"/>
          <w:szCs w:val="28"/>
          <w:bCs/>
        </w:rPr>
        <w:t xml:space="preserve">التخصص في أسواق محددة</w:t>
      </w:r>
    </w:p>
    <w:p>
      <w:pPr>
        <w:bidi/>
        <w:spacing w:before="0" w:after="120" w:line="360" w:lineRule="auto"/>
        <w:jc w:val="both"/>
      </w:pPr>
      <w:r>
        <w:rPr>
          <w:rtl/>
          <w:rFonts w:cs="Traditional Arabic" w:ascii="Traditional Arabic" w:hAnsi="Traditional Arabic"/>
          <w:sz w:val="28"/>
          <w:szCs w:val="28"/>
        </w:rPr>
        <w:t xml:space="preserve">يمكن لوكالات الأسفار أن تتخصص في أسواق أو شرائح محددة تتطلب معرفة عميقة وخدمة شخصية لا تستطيع المنصات الإلكترونية توفيرها بنفس المستوى. ومن أمثلة مجالات التخصص (كريستنسن، 2016):</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السياحة الفاخرة: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سوق يُقدَّر بأكثر من 900 مليار دولار عالمياً، يبحث عملاؤه عن تجارب استثنائية وخدمة شخصية لا تتوفر عبر المنصات الإلكترونية.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سياحة المغامرات والاستكشاف:</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تتطلب معرفة متخصصة وتنسيقاً عالياً لا يمكن أتمتته بالكامل.</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السياحة الصحية والعلاجية: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تحتاج إلى تنسيق مع مؤسسات طبية وترتيبات خاصة.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سياحة الأعمال والمؤتمرات: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تتطلب مرونة عالية وتنسيقاً مع أطراف متعددة.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السياحة الدينية (الحج والعمرة):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تحتاج إلى خبرة خاصة وترتيبات محددة.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سياحة الزفاف وشهر العسل: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يبحث عملاؤها عن تنظيم مثالي وتجربة لا تُنسى.</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السفر لذوي الاحتياجات الخاصة: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يتطلب ترتيبات وتنسيقاً خاصاً.</w:t>
      </w:r>
    </w:p>
    <w:bookmarkEnd w:id="150"/>
    <w:bookmarkStart w:id="151" w:name="تقديم-تجارب-فريدة"/>
    <w:p>
      <w:pPr>
        <w:pStyle w:val="Heading4"/>
        <w:keepNext/>
        <w:bidi/>
        <w:spacing w:before="280" w:after="120"/>
        <w:jc w:val="left"/>
      </w:pPr>
      <w:r>
        <w:rPr>
          <w:rtl/>
          <w:rFonts w:cs="Traditional Arabic" w:ascii="Traditional Arabic" w:hAnsi="Traditional Arabic"/>
          <w:b/>
          <w:color w:val="4B5563"/>
          <w:sz w:val="28"/>
          <w:szCs w:val="28"/>
          <w:bCs/>
        </w:rPr>
        <w:t xml:space="preserve">تقديم تجارب فريدة</w:t>
      </w:r>
    </w:p>
    <w:p>
      <w:pPr>
        <w:bidi/>
        <w:spacing w:before="0" w:after="120" w:line="360" w:lineRule="auto"/>
        <w:jc w:val="both"/>
      </w:pPr>
      <w:r>
        <w:rPr>
          <w:rtl/>
          <w:rFonts w:cs="Traditional Arabic" w:ascii="Traditional Arabic" w:hAnsi="Traditional Arabic"/>
          <w:sz w:val="28"/>
          <w:szCs w:val="28"/>
        </w:rPr>
        <w:t xml:space="preserve">يمكن لوكالات الأسفار التمايز من خلال تقديم تجارب سفر فريدة لا تتوفر على المنصات الإلكترونية. وتشمل هذه التجارب:</w:t>
      </w:r>
    </w:p>
    <w:p>
      <w:pPr>
        <w:numPr>
          <w:ilvl w:val="0"/>
          <w:numId w:val="1061"/>
        </w:numPr>
        <w:bidi/>
        <w:spacing w:before="0" w:after="120" w:line="360" w:lineRule="auto"/>
        <w:jc w:val="both"/>
      </w:pPr>
      <w:r>
        <w:rPr>
          <w:rtl/>
          <w:rFonts w:cs="Traditional Arabic" w:ascii="Traditional Arabic" w:hAnsi="Traditional Arabic"/>
          <w:sz w:val="28"/>
          <w:szCs w:val="28"/>
        </w:rPr>
        <w:t xml:space="preserve">تصميم رحلات حصرية تضم أنشطة وزيارات غير متاحة للعموم.</w:t>
      </w:r>
    </w:p>
    <w:p>
      <w:pPr>
        <w:numPr>
          <w:ilvl w:val="0"/>
          <w:numId w:val="1061"/>
        </w:numPr>
        <w:bidi/>
        <w:spacing w:before="0" w:after="120" w:line="360" w:lineRule="auto"/>
        <w:jc w:val="both"/>
      </w:pPr>
      <w:r>
        <w:rPr>
          <w:rtl/>
          <w:rFonts w:cs="Traditional Arabic" w:ascii="Traditional Arabic" w:hAnsi="Traditional Arabic"/>
          <w:sz w:val="28"/>
          <w:szCs w:val="28"/>
        </w:rPr>
        <w:t xml:space="preserve">توفير مرشدين سياحيين محليين متخصصين ذوي معرفة عميقة.</w:t>
      </w:r>
    </w:p>
    <w:p>
      <w:pPr>
        <w:numPr>
          <w:ilvl w:val="0"/>
          <w:numId w:val="1061"/>
        </w:numPr>
        <w:bidi/>
        <w:spacing w:before="0" w:after="120" w:line="360" w:lineRule="auto"/>
        <w:jc w:val="both"/>
      </w:pPr>
      <w:r>
        <w:rPr>
          <w:rtl/>
          <w:rFonts w:cs="Traditional Arabic" w:ascii="Traditional Arabic" w:hAnsi="Traditional Arabic"/>
          <w:sz w:val="28"/>
          <w:szCs w:val="28"/>
        </w:rPr>
        <w:t xml:space="preserve">تنظيم تجارب ثقافية وتفاعلية مع المجتمعات المحلية.</w:t>
      </w:r>
    </w:p>
    <w:p>
      <w:pPr>
        <w:numPr>
          <w:ilvl w:val="0"/>
          <w:numId w:val="1061"/>
        </w:numPr>
        <w:bidi/>
        <w:spacing w:before="0" w:after="120" w:line="360" w:lineRule="auto"/>
        <w:jc w:val="both"/>
      </w:pPr>
      <w:r>
        <w:rPr>
          <w:rtl/>
          <w:rFonts w:cs="Traditional Arabic" w:ascii="Traditional Arabic" w:hAnsi="Traditional Arabic"/>
          <w:sz w:val="28"/>
          <w:szCs w:val="28"/>
        </w:rPr>
        <w:t xml:space="preserve">تقديم باقات موضوعية (رحلات طعام، رحلات تصوير، جولات تاريخية متعمقة).</w:t>
      </w:r>
    </w:p>
    <w:p>
      <w:pPr>
        <w:numPr>
          <w:ilvl w:val="0"/>
          <w:numId w:val="1061"/>
        </w:numPr>
        <w:bidi/>
        <w:spacing w:before="0" w:after="120" w:line="360" w:lineRule="auto"/>
        <w:jc w:val="both"/>
      </w:pPr>
      <w:r>
        <w:rPr>
          <w:rtl/>
          <w:rFonts w:cs="Traditional Arabic" w:ascii="Traditional Arabic" w:hAnsi="Traditional Arabic"/>
          <w:sz w:val="28"/>
          <w:szCs w:val="28"/>
        </w:rPr>
        <w:t xml:space="preserve">بناء شراكات حصرية مع مقدمي خدمات استثنائيين في الوجهات المختلفة.</w:t>
      </w:r>
    </w:p>
    <w:bookmarkEnd w:id="151"/>
    <w:bookmarkStart w:id="152" w:name="بناء-العلامة-التجارية-الشخصية"/>
    <w:p>
      <w:pPr>
        <w:pStyle w:val="Heading4"/>
        <w:keepNext/>
        <w:bidi/>
        <w:spacing w:before="280" w:after="120"/>
        <w:jc w:val="left"/>
      </w:pPr>
      <w:r>
        <w:rPr>
          <w:rtl/>
          <w:rFonts w:cs="Traditional Arabic" w:ascii="Traditional Arabic" w:hAnsi="Traditional Arabic"/>
          <w:b/>
          <w:color w:val="4B5563"/>
          <w:sz w:val="28"/>
          <w:szCs w:val="28"/>
          <w:bCs/>
        </w:rPr>
        <w:t xml:space="preserve">بناء العلامة التجارية الشخصية</w:t>
      </w:r>
    </w:p>
    <w:p>
      <w:pPr>
        <w:bidi/>
        <w:spacing w:before="0" w:after="120" w:line="360" w:lineRule="auto"/>
        <w:jc w:val="both"/>
      </w:pPr>
      <w:r>
        <w:rPr>
          <w:rtl/>
          <w:rFonts w:cs="Traditional Arabic" w:ascii="Traditional Arabic" w:hAnsi="Traditional Arabic"/>
          <w:sz w:val="28"/>
          <w:szCs w:val="28"/>
        </w:rPr>
        <w:t xml:space="preserve">في عالم رقمي يزداد تجرداً من الطابع الإنساني، يمكن لوكالات الأسفار بناء علامة تجارية قوية تقوم على:</w:t>
      </w:r>
    </w:p>
    <w:p>
      <w:pPr>
        <w:numPr>
          <w:ilvl w:val="0"/>
          <w:numId w:val="1062"/>
        </w:numPr>
        <w:bidi/>
        <w:spacing w:before="0" w:after="120" w:line="360" w:lineRule="auto"/>
        <w:jc w:val="both"/>
      </w:pPr>
      <w:r>
        <w:rPr>
          <w:rtl/>
          <w:rFonts w:cs="Traditional Arabic" w:ascii="Traditional Arabic" w:hAnsi="Traditional Arabic"/>
          <w:sz w:val="28"/>
          <w:szCs w:val="28"/>
        </w:rPr>
        <w:t xml:space="preserve">الخبرة والمصداقية في مجال تخصصها.</w:t>
      </w:r>
    </w:p>
    <w:p>
      <w:pPr>
        <w:numPr>
          <w:ilvl w:val="0"/>
          <w:numId w:val="1062"/>
        </w:numPr>
        <w:bidi/>
        <w:spacing w:before="0" w:after="120" w:line="360" w:lineRule="auto"/>
        <w:jc w:val="both"/>
      </w:pPr>
      <w:r>
        <w:rPr>
          <w:rtl/>
          <w:rFonts w:cs="Traditional Arabic" w:ascii="Traditional Arabic" w:hAnsi="Traditional Arabic"/>
          <w:sz w:val="28"/>
          <w:szCs w:val="28"/>
        </w:rPr>
        <w:t xml:space="preserve">القصص والتجارب الشخصية لمستشاري السفر.</w:t>
      </w:r>
    </w:p>
    <w:p>
      <w:pPr>
        <w:numPr>
          <w:ilvl w:val="0"/>
          <w:numId w:val="1062"/>
        </w:numPr>
        <w:bidi/>
        <w:spacing w:before="0" w:after="120" w:line="360" w:lineRule="auto"/>
        <w:jc w:val="both"/>
      </w:pPr>
      <w:r>
        <w:rPr>
          <w:rtl/>
          <w:rFonts w:cs="Traditional Arabic" w:ascii="Traditional Arabic" w:hAnsi="Traditional Arabic"/>
          <w:sz w:val="28"/>
          <w:szCs w:val="28"/>
        </w:rPr>
        <w:t xml:space="preserve">العلاقات الإنسانية والتواصل الشخصي مع العملاء.</w:t>
      </w:r>
    </w:p>
    <w:p>
      <w:pPr>
        <w:numPr>
          <w:ilvl w:val="0"/>
          <w:numId w:val="1062"/>
        </w:numPr>
        <w:bidi/>
        <w:spacing w:before="0" w:after="120" w:line="360" w:lineRule="auto"/>
        <w:jc w:val="both"/>
      </w:pPr>
      <w:r>
        <w:rPr>
          <w:rtl/>
          <w:rFonts w:cs="Traditional Arabic" w:ascii="Traditional Arabic" w:hAnsi="Traditional Arabic"/>
          <w:sz w:val="28"/>
          <w:szCs w:val="28"/>
        </w:rPr>
        <w:t xml:space="preserve">القيم والمبادئ (الاستدامة، المسؤولية الاجتماعية، الأصالة).</w:t>
      </w:r>
    </w:p>
    <w:bookmarkEnd w:id="152"/>
    <w:bookmarkEnd w:id="153"/>
    <w:bookmarkStart w:id="158" w:name="استراتيجية-التسويق-الرقمي"/>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التسويق الرقمي</w:t>
      </w:r>
    </w:p>
    <w:p>
      <w:pPr>
        <w:bidi/>
        <w:spacing w:before="0" w:after="120" w:line="360" w:lineRule="auto"/>
        <w:jc w:val="both"/>
      </w:pPr>
      <w:r>
        <w:rPr>
          <w:rtl/>
          <w:rFonts w:cs="Traditional Arabic" w:ascii="Traditional Arabic" w:hAnsi="Traditional Arabic"/>
          <w:sz w:val="28"/>
          <w:szCs w:val="28"/>
        </w:rPr>
        <w:t xml:space="preserve">يُعدّ التسويق الرقمي ركيزة أساسية لأي استراتيجية تطوير لوكالات الأسفار في العصر الحالي. ويجب أن تتضمن استراتيجية التسويق الرقمي عدة محاور:</w:t>
      </w:r>
    </w:p>
    <w:bookmarkStart w:id="154" w:name="تحسين-محركات-البحث-seo"/>
    <w:p>
      <w:pPr>
        <w:pStyle w:val="Heading4"/>
        <w:keepNext/>
        <w:bidi/>
        <w:spacing w:before="280" w:after="120"/>
        <w:jc w:val="left"/>
      </w:pPr>
      <w:r>
        <w:rPr>
          <w:rtl/>
          <w:rFonts w:cs="Traditional Arabic" w:ascii="Traditional Arabic" w:hAnsi="Traditional Arabic"/>
          <w:b/>
          <w:color w:val="4B5563"/>
          <w:sz w:val="28"/>
          <w:szCs w:val="28"/>
          <w:bCs/>
        </w:rPr>
        <w:t xml:space="preserve">تحسين محركات البحث (SEO)</w:t>
      </w:r>
    </w:p>
    <w:p>
      <w:pPr>
        <w:bidi/>
        <w:spacing w:before="0" w:after="120" w:line="360" w:lineRule="auto"/>
        <w:jc w:val="both"/>
      </w:pPr>
      <w:r>
        <w:rPr>
          <w:rtl/>
          <w:rFonts w:cs="Traditional Arabic" w:ascii="Traditional Arabic" w:hAnsi="Traditional Arabic"/>
          <w:sz w:val="28"/>
          <w:szCs w:val="28"/>
        </w:rPr>
        <w:t xml:space="preserve">يجب على وكالات الأسفار الاستثمار في تحسين ظهور مواقعها في نتائج محركات البحث، وذلك من خلال:</w:t>
      </w:r>
    </w:p>
    <w:p>
      <w:pPr>
        <w:numPr>
          <w:ilvl w:val="0"/>
          <w:numId w:val="1063"/>
        </w:numPr>
        <w:bidi/>
        <w:spacing w:before="0" w:after="120" w:line="360" w:lineRule="auto"/>
        <w:jc w:val="both"/>
      </w:pPr>
      <w:r>
        <w:rPr>
          <w:rtl/>
          <w:rFonts w:cs="Traditional Arabic" w:ascii="Traditional Arabic" w:hAnsi="Traditional Arabic"/>
          <w:sz w:val="28"/>
          <w:szCs w:val="28"/>
        </w:rPr>
        <w:t xml:space="preserve">إنتاج محتوى عالي الجودة ومفيد حول الوجهات والنصائح السياحية.</w:t>
      </w:r>
    </w:p>
    <w:p>
      <w:pPr>
        <w:numPr>
          <w:ilvl w:val="0"/>
          <w:numId w:val="1063"/>
        </w:numPr>
        <w:bidi/>
        <w:spacing w:before="0" w:after="120" w:line="360" w:lineRule="auto"/>
        <w:jc w:val="both"/>
      </w:pPr>
      <w:r>
        <w:rPr>
          <w:rtl/>
          <w:rFonts w:cs="Traditional Arabic" w:ascii="Traditional Arabic" w:hAnsi="Traditional Arabic"/>
          <w:sz w:val="28"/>
          <w:szCs w:val="28"/>
        </w:rPr>
        <w:t xml:space="preserve">تحسين الهيكل التقني للموقع (سرعة التحميل، التوافق مع الأجهزة المحمولة).</w:t>
      </w:r>
    </w:p>
    <w:p>
      <w:pPr>
        <w:numPr>
          <w:ilvl w:val="0"/>
          <w:numId w:val="1063"/>
        </w:numPr>
        <w:bidi/>
        <w:spacing w:before="0" w:after="120" w:line="360" w:lineRule="auto"/>
        <w:jc w:val="both"/>
      </w:pPr>
      <w:r>
        <w:rPr>
          <w:rtl/>
          <w:rFonts w:cs="Traditional Arabic" w:ascii="Traditional Arabic" w:hAnsi="Traditional Arabic"/>
          <w:sz w:val="28"/>
          <w:szCs w:val="28"/>
        </w:rPr>
        <w:t xml:space="preserve">بناء روابط خلفية من مواقع ذات سلطة في مجال السياحة.</w:t>
      </w:r>
    </w:p>
    <w:p>
      <w:pPr>
        <w:numPr>
          <w:ilvl w:val="0"/>
          <w:numId w:val="1063"/>
        </w:numPr>
        <w:bidi/>
        <w:spacing w:before="0" w:after="120" w:line="360" w:lineRule="auto"/>
        <w:jc w:val="both"/>
      </w:pPr>
      <w:r>
        <w:rPr>
          <w:rtl/>
          <w:rFonts w:cs="Traditional Arabic" w:ascii="Traditional Arabic" w:hAnsi="Traditional Arabic"/>
          <w:sz w:val="28"/>
          <w:szCs w:val="28"/>
        </w:rPr>
        <w:t xml:space="preserve">استهداف كلمات مفتاحية طويلة ومتخصصة (Long-tail Keywords) بدلاً من المنافسة على الكلمات العامة التي تهيمن عليها المنصات الكبرى.</w:t>
      </w:r>
    </w:p>
    <w:bookmarkEnd w:id="154"/>
    <w:bookmarkStart w:id="155" w:name="التسويق-عبر-وسائل-التواصل-الاجتماعي"/>
    <w:p>
      <w:pPr>
        <w:pStyle w:val="Heading4"/>
        <w:keepNext/>
        <w:bidi/>
        <w:spacing w:before="280" w:after="120"/>
        <w:jc w:val="left"/>
      </w:pPr>
      <w:r>
        <w:rPr>
          <w:rtl/>
          <w:rFonts w:cs="Traditional Arabic" w:ascii="Traditional Arabic" w:hAnsi="Traditional Arabic"/>
          <w:b/>
          <w:color w:val="4B5563"/>
          <w:sz w:val="28"/>
          <w:szCs w:val="28"/>
          <w:bCs/>
        </w:rPr>
        <w:t xml:space="preserve">التسويق عبر وسائل التواصل الاجتماعي</w:t>
      </w:r>
    </w:p>
    <w:p>
      <w:pPr>
        <w:bidi/>
        <w:spacing w:before="0" w:after="120" w:line="360" w:lineRule="auto"/>
        <w:jc w:val="both"/>
      </w:pPr>
      <w:r>
        <w:rPr>
          <w:rtl/>
          <w:rFonts w:cs="Traditional Arabic" w:ascii="Traditional Arabic" w:hAnsi="Traditional Arabic"/>
          <w:sz w:val="28"/>
          <w:szCs w:val="28"/>
        </w:rPr>
        <w:t xml:space="preserve">تمثل وسائل التواصل الاجتماعي فرصة كبيرة لوكالات الأسفار للتواصل مع العملاء الحاليين والمحتملين:</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إنستغرام: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منصة مثالية لمشاركة صور وفيديوهات ملهمة عن الوجهات والرحلات.</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فيسبوك:</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مناسبة لبناء مجتمع وتبادل التجارب ونشر العروض.</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يوتيوب:</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إنتاج محتوى فيديو عن الوجهات ونصائح السفر.</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تيك توك:</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استهداف الأجيال الشابة بمحتوى قصير وجذاب.</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لينكد إن: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للتسويق في قطاع سياحة الأعمال.</w:t>
      </w:r>
    </w:p>
    <w:bookmarkEnd w:id="155"/>
    <w:bookmarkStart w:id="156" w:name="التسويق-بالمحتوى"/>
    <w:p>
      <w:pPr>
        <w:pStyle w:val="Heading4"/>
        <w:keepNext/>
        <w:bidi/>
        <w:spacing w:before="280" w:after="120"/>
        <w:jc w:val="left"/>
      </w:pPr>
      <w:r>
        <w:rPr>
          <w:rtl/>
          <w:rFonts w:cs="Traditional Arabic" w:ascii="Traditional Arabic" w:hAnsi="Traditional Arabic"/>
          <w:b/>
          <w:color w:val="4B5563"/>
          <w:sz w:val="28"/>
          <w:szCs w:val="28"/>
          <w:bCs/>
        </w:rPr>
        <w:t xml:space="preserve">التسويق بالمحتوى</w:t>
      </w:r>
    </w:p>
    <w:p>
      <w:pPr>
        <w:bidi/>
        <w:spacing w:before="0" w:after="120" w:line="360" w:lineRule="auto"/>
        <w:jc w:val="both"/>
      </w:pPr>
      <w:r>
        <w:rPr>
          <w:rtl/>
          <w:rFonts w:cs="Traditional Arabic" w:ascii="Traditional Arabic" w:hAnsi="Traditional Arabic"/>
          <w:sz w:val="28"/>
          <w:szCs w:val="28"/>
        </w:rPr>
        <w:t xml:space="preserve">يُعدّ التسويق بالمحتوى من أكثر استراتيجيات التسويق الرقمي فعالية لوكالات الأسفار. ويتضمن إنتاج محتوى ذي قيمة يجذب الجمهور المستهدف ويبني الثقة ويُرسّخ مكانة الوكالة كمرجع في مجالها. ويمكن أن يشمل هذا المحتوى:</w:t>
      </w:r>
    </w:p>
    <w:p>
      <w:pPr>
        <w:numPr>
          <w:ilvl w:val="0"/>
          <w:numId w:val="1065"/>
        </w:numPr>
        <w:bidi/>
        <w:spacing w:before="0" w:after="120" w:line="360" w:lineRule="auto"/>
        <w:jc w:val="both"/>
      </w:pPr>
      <w:r>
        <w:rPr>
          <w:rtl/>
          <w:rFonts w:cs="Traditional Arabic" w:ascii="Traditional Arabic" w:hAnsi="Traditional Arabic"/>
          <w:sz w:val="28"/>
          <w:szCs w:val="28"/>
        </w:rPr>
        <w:t xml:space="preserve">مقالات ودلائل سفر مفصلة عن الوجهات.</w:t>
      </w:r>
    </w:p>
    <w:p>
      <w:pPr>
        <w:numPr>
          <w:ilvl w:val="0"/>
          <w:numId w:val="1065"/>
        </w:numPr>
        <w:bidi/>
        <w:spacing w:before="0" w:after="120" w:line="360" w:lineRule="auto"/>
        <w:jc w:val="both"/>
      </w:pPr>
      <w:r>
        <w:rPr>
          <w:rtl/>
          <w:rFonts w:cs="Traditional Arabic" w:ascii="Traditional Arabic" w:hAnsi="Traditional Arabic"/>
          <w:sz w:val="28"/>
          <w:szCs w:val="28"/>
        </w:rPr>
        <w:t xml:space="preserve">نصائح وإرشادات عملية للمسافرين.</w:t>
      </w:r>
    </w:p>
    <w:p>
      <w:pPr>
        <w:numPr>
          <w:ilvl w:val="0"/>
          <w:numId w:val="1065"/>
        </w:numPr>
        <w:bidi/>
        <w:spacing w:before="0" w:after="120" w:line="360" w:lineRule="auto"/>
        <w:jc w:val="both"/>
      </w:pPr>
      <w:r>
        <w:rPr>
          <w:rtl/>
          <w:rFonts w:cs="Traditional Arabic" w:ascii="Traditional Arabic" w:hAnsi="Traditional Arabic"/>
          <w:sz w:val="28"/>
          <w:szCs w:val="28"/>
        </w:rPr>
        <w:t xml:space="preserve">قصص وتجارب سفر ملهمة.</w:t>
      </w:r>
    </w:p>
    <w:p>
      <w:pPr>
        <w:numPr>
          <w:ilvl w:val="0"/>
          <w:numId w:val="1065"/>
        </w:numPr>
        <w:bidi/>
        <w:spacing w:before="0" w:after="120" w:line="360" w:lineRule="auto"/>
        <w:jc w:val="both"/>
      </w:pPr>
      <w:r>
        <w:rPr>
          <w:rtl/>
          <w:rFonts w:cs="Traditional Arabic" w:ascii="Traditional Arabic" w:hAnsi="Traditional Arabic"/>
          <w:sz w:val="28"/>
          <w:szCs w:val="28"/>
        </w:rPr>
        <w:t xml:space="preserve">فيديوهات وبودكاست عن عالم السفر.</w:t>
      </w:r>
    </w:p>
    <w:p>
      <w:pPr>
        <w:numPr>
          <w:ilvl w:val="0"/>
          <w:numId w:val="1065"/>
        </w:numPr>
        <w:bidi/>
        <w:spacing w:before="0" w:after="120" w:line="360" w:lineRule="auto"/>
        <w:jc w:val="both"/>
      </w:pPr>
      <w:r>
        <w:rPr>
          <w:rtl/>
          <w:rFonts w:cs="Traditional Arabic" w:ascii="Traditional Arabic" w:hAnsi="Traditional Arabic"/>
          <w:sz w:val="28"/>
          <w:szCs w:val="28"/>
        </w:rPr>
        <w:t xml:space="preserve">رسائل إخبارية دورية بعروض ومعلومات مفيدة.</w:t>
      </w:r>
    </w:p>
    <w:bookmarkEnd w:id="156"/>
    <w:bookmarkStart w:id="157" w:name="التسويق-عبر-البريد-الإلكتروني"/>
    <w:p>
      <w:pPr>
        <w:pStyle w:val="Heading4"/>
        <w:keepNext/>
        <w:bidi/>
        <w:spacing w:before="280" w:after="120"/>
        <w:jc w:val="left"/>
      </w:pPr>
      <w:r>
        <w:rPr>
          <w:rtl/>
          <w:rFonts w:cs="Traditional Arabic" w:ascii="Traditional Arabic" w:hAnsi="Traditional Arabic"/>
          <w:b/>
          <w:color w:val="4B5563"/>
          <w:sz w:val="28"/>
          <w:szCs w:val="28"/>
          <w:bCs/>
        </w:rPr>
        <w:t xml:space="preserve">التسويق عبر البريد الإلكتروني</w:t>
      </w:r>
    </w:p>
    <w:p>
      <w:pPr>
        <w:bidi/>
        <w:spacing w:before="0" w:after="120" w:line="360" w:lineRule="auto"/>
        <w:jc w:val="both"/>
      </w:pPr>
      <w:r>
        <w:rPr>
          <w:rtl/>
          <w:rFonts w:cs="Traditional Arabic" w:ascii="Traditional Arabic" w:hAnsi="Traditional Arabic"/>
          <w:sz w:val="28"/>
          <w:szCs w:val="28"/>
        </w:rPr>
        <w:t xml:space="preserve">يظل البريد الإلكتروني من أكثر أدوات التسويق فعالية من حيث العائد على الاستثمار. ويمكن لوكالات الأسفار استخدامه بفعالية من خلال:</w:t>
      </w:r>
    </w:p>
    <w:p>
      <w:pPr>
        <w:numPr>
          <w:ilvl w:val="0"/>
          <w:numId w:val="1066"/>
        </w:numPr>
        <w:bidi/>
        <w:spacing w:before="0" w:after="120" w:line="360" w:lineRule="auto"/>
        <w:jc w:val="both"/>
      </w:pPr>
      <w:r>
        <w:rPr>
          <w:rtl/>
          <w:rFonts w:cs="Traditional Arabic" w:ascii="Traditional Arabic" w:hAnsi="Traditional Arabic"/>
          <w:sz w:val="28"/>
          <w:szCs w:val="28"/>
        </w:rPr>
        <w:t xml:space="preserve">بناء قائمة بريدية مؤهلة من العملاء الحاليين والمحتملين.</w:t>
      </w:r>
    </w:p>
    <w:p>
      <w:pPr>
        <w:numPr>
          <w:ilvl w:val="0"/>
          <w:numId w:val="1066"/>
        </w:numPr>
        <w:bidi/>
        <w:spacing w:before="0" w:after="120" w:line="360" w:lineRule="auto"/>
        <w:jc w:val="both"/>
      </w:pPr>
      <w:r>
        <w:rPr>
          <w:rtl/>
          <w:rFonts w:cs="Traditional Arabic" w:ascii="Traditional Arabic" w:hAnsi="Traditional Arabic"/>
          <w:sz w:val="28"/>
          <w:szCs w:val="28"/>
        </w:rPr>
        <w:t xml:space="preserve">إرسال عروض مخصصة بناءً على تفضيلات كل عميل.</w:t>
      </w:r>
    </w:p>
    <w:p>
      <w:pPr>
        <w:numPr>
          <w:ilvl w:val="0"/>
          <w:numId w:val="1066"/>
        </w:numPr>
        <w:bidi/>
        <w:spacing w:before="0" w:after="120" w:line="360" w:lineRule="auto"/>
        <w:jc w:val="both"/>
      </w:pPr>
      <w:r>
        <w:rPr>
          <w:rtl/>
          <w:rFonts w:cs="Traditional Arabic" w:ascii="Traditional Arabic" w:hAnsi="Traditional Arabic"/>
          <w:sz w:val="28"/>
          <w:szCs w:val="28"/>
        </w:rPr>
        <w:t xml:space="preserve">رسائل تذكير بمواسم السفر والعطل والمناسبات.</w:t>
      </w:r>
    </w:p>
    <w:p>
      <w:pPr>
        <w:numPr>
          <w:ilvl w:val="0"/>
          <w:numId w:val="1066"/>
        </w:numPr>
        <w:bidi/>
        <w:spacing w:before="0" w:after="120" w:line="360" w:lineRule="auto"/>
        <w:jc w:val="both"/>
      </w:pPr>
      <w:r>
        <w:rPr>
          <w:rtl/>
          <w:rFonts w:cs="Traditional Arabic" w:ascii="Traditional Arabic" w:hAnsi="Traditional Arabic"/>
          <w:sz w:val="28"/>
          <w:szCs w:val="28"/>
        </w:rPr>
        <w:t xml:space="preserve">نشرات إخبارية دورية بمحتوى مفيد وملهم.</w:t>
      </w:r>
    </w:p>
    <w:p>
      <w:pPr>
        <w:numPr>
          <w:ilvl w:val="0"/>
          <w:numId w:val="1066"/>
        </w:numPr>
        <w:bidi/>
        <w:spacing w:before="0" w:after="120" w:line="360" w:lineRule="auto"/>
        <w:jc w:val="both"/>
      </w:pPr>
      <w:r>
        <w:rPr>
          <w:rtl/>
          <w:rFonts w:cs="Traditional Arabic" w:ascii="Traditional Arabic" w:hAnsi="Traditional Arabic"/>
          <w:sz w:val="28"/>
          <w:szCs w:val="28"/>
        </w:rPr>
        <w:t xml:space="preserve">حملات استعادة العملاء غير النشطين.</w:t>
      </w:r>
    </w:p>
    <w:bookmarkEnd w:id="157"/>
    <w:bookmarkEnd w:id="158"/>
    <w:bookmarkStart w:id="162" w:name="استراتيجية-تحسين-تجربة-العميل"/>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تحسين تجربة العميل</w:t>
      </w:r>
    </w:p>
    <w:p>
      <w:pPr>
        <w:bidi/>
        <w:spacing w:before="0" w:after="120" w:line="360" w:lineRule="auto"/>
        <w:jc w:val="both"/>
      </w:pPr>
      <w:r>
        <w:rPr>
          <w:rtl/>
          <w:rFonts w:cs="Traditional Arabic" w:ascii="Traditional Arabic" w:hAnsi="Traditional Arabic"/>
          <w:sz w:val="28"/>
          <w:szCs w:val="28"/>
        </w:rPr>
        <w:t xml:space="preserve">في عالم أصبحت فيه تجربة العميل عاملاً حاسماً في النجاح التنافسي، يجب على وكالات الأسفار الارتقاء بمستوى الخدمة المقدمة إلى أعلى المعايير.</w:t>
      </w:r>
    </w:p>
    <w:bookmarkStart w:id="159" w:name="تطوير-الخدمة-الاستشارية"/>
    <w:p>
      <w:pPr>
        <w:pStyle w:val="Heading4"/>
        <w:keepNext/>
        <w:bidi/>
        <w:spacing w:before="280" w:after="120"/>
        <w:jc w:val="left"/>
      </w:pPr>
      <w:r>
        <w:rPr>
          <w:rtl/>
          <w:rFonts w:cs="Traditional Arabic" w:ascii="Traditional Arabic" w:hAnsi="Traditional Arabic"/>
          <w:b/>
          <w:color w:val="4B5563"/>
          <w:sz w:val="28"/>
          <w:szCs w:val="28"/>
          <w:bCs/>
        </w:rPr>
        <w:t xml:space="preserve">تطوير الخدمة الاستشارية</w:t>
      </w:r>
    </w:p>
    <w:p>
      <w:pPr>
        <w:bidi/>
        <w:spacing w:before="0" w:after="120" w:line="360" w:lineRule="auto"/>
        <w:jc w:val="both"/>
      </w:pPr>
      <w:r>
        <w:rPr>
          <w:rtl/>
          <w:rFonts w:cs="Traditional Arabic" w:ascii="Traditional Arabic" w:hAnsi="Traditional Arabic"/>
          <w:sz w:val="28"/>
          <w:szCs w:val="28"/>
        </w:rPr>
        <w:t xml:space="preserve">بدلاً من الاكتفاء بدور الوسيط في بيع الخدمات، يجب على وكالات الأسفار التحول نحو نموذج</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“مستشار السفر”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الذي يقدم قيمة مضافة حقيقية للعميل:</w:t>
      </w:r>
    </w:p>
    <w:p>
      <w:pPr>
        <w:numPr>
          <w:ilvl w:val="0"/>
          <w:numId w:val="1067"/>
        </w:numPr>
        <w:bidi/>
        <w:spacing w:before="0" w:after="120" w:line="360" w:lineRule="auto"/>
        <w:jc w:val="both"/>
      </w:pPr>
      <w:r>
        <w:rPr>
          <w:rtl/>
          <w:rFonts w:cs="Traditional Arabic" w:ascii="Traditional Arabic" w:hAnsi="Traditional Arabic"/>
          <w:sz w:val="28"/>
          <w:szCs w:val="28"/>
        </w:rPr>
        <w:t xml:space="preserve">تقديم استشارات معمّقة مبنية على خبرة شخصية ومعرفة متخصصة.</w:t>
      </w:r>
    </w:p>
    <w:p>
      <w:pPr>
        <w:numPr>
          <w:ilvl w:val="0"/>
          <w:numId w:val="1067"/>
        </w:numPr>
        <w:bidi/>
        <w:spacing w:before="0" w:after="120" w:line="360" w:lineRule="auto"/>
        <w:jc w:val="both"/>
      </w:pPr>
      <w:r>
        <w:rPr>
          <w:rtl/>
          <w:rFonts w:cs="Traditional Arabic" w:ascii="Traditional Arabic" w:hAnsi="Traditional Arabic"/>
          <w:sz w:val="28"/>
          <w:szCs w:val="28"/>
        </w:rPr>
        <w:t xml:space="preserve">بناء علاقات طويلة الأمد مع العملاء قائمة على الثقة والمصداقية.</w:t>
      </w:r>
    </w:p>
    <w:p>
      <w:pPr>
        <w:numPr>
          <w:ilvl w:val="0"/>
          <w:numId w:val="1067"/>
        </w:numPr>
        <w:bidi/>
        <w:spacing w:before="0" w:after="120" w:line="360" w:lineRule="auto"/>
        <w:jc w:val="both"/>
      </w:pPr>
      <w:r>
        <w:rPr>
          <w:rtl/>
          <w:rFonts w:cs="Traditional Arabic" w:ascii="Traditional Arabic" w:hAnsi="Traditional Arabic"/>
          <w:sz w:val="28"/>
          <w:szCs w:val="28"/>
        </w:rPr>
        <w:t xml:space="preserve">توفير خدمة شاملة تغطي جميع جوانب الرحلة من التخطيط إلى العودة.</w:t>
      </w:r>
    </w:p>
    <w:p>
      <w:pPr>
        <w:numPr>
          <w:ilvl w:val="0"/>
          <w:numId w:val="1067"/>
        </w:numPr>
        <w:bidi/>
        <w:spacing w:before="0" w:after="120" w:line="360" w:lineRule="auto"/>
        <w:jc w:val="both"/>
      </w:pPr>
      <w:r>
        <w:rPr>
          <w:rtl/>
          <w:rFonts w:cs="Traditional Arabic" w:ascii="Traditional Arabic" w:hAnsi="Traditional Arabic"/>
          <w:sz w:val="28"/>
          <w:szCs w:val="28"/>
        </w:rPr>
        <w:t xml:space="preserve">المتابعة المستمرة مع العميل قبل وأثناء وبعد الرحلة.</w:t>
      </w:r>
    </w:p>
    <w:bookmarkEnd w:id="159"/>
    <w:bookmarkStart w:id="160" w:name="تحسين-خدمة-ما-بعد-البيع"/>
    <w:p>
      <w:pPr>
        <w:pStyle w:val="Heading4"/>
        <w:keepNext/>
        <w:bidi/>
        <w:spacing w:before="280" w:after="120"/>
        <w:jc w:val="left"/>
      </w:pPr>
      <w:r>
        <w:rPr>
          <w:rtl/>
          <w:rFonts w:cs="Traditional Arabic" w:ascii="Traditional Arabic" w:hAnsi="Traditional Arabic"/>
          <w:b/>
          <w:color w:val="4B5563"/>
          <w:sz w:val="28"/>
          <w:szCs w:val="28"/>
          <w:bCs/>
        </w:rPr>
        <w:t xml:space="preserve">تحسين خدمة ما بعد البيع</w:t>
      </w:r>
    </w:p>
    <w:p>
      <w:pPr>
        <w:bidi/>
        <w:spacing w:before="0" w:after="120" w:line="360" w:lineRule="auto"/>
        <w:jc w:val="both"/>
      </w:pPr>
      <w:r>
        <w:rPr>
          <w:rtl/>
          <w:rFonts w:cs="Traditional Arabic" w:ascii="Traditional Arabic" w:hAnsi="Traditional Arabic"/>
          <w:sz w:val="28"/>
          <w:szCs w:val="28"/>
        </w:rPr>
        <w:t xml:space="preserve">تمثل خدمة ما بعد البيع فرصة كبيرة للتمايز عن المنصات الإلكترونية:</w:t>
      </w:r>
    </w:p>
    <w:p>
      <w:pPr>
        <w:numPr>
          <w:ilvl w:val="0"/>
          <w:numId w:val="1068"/>
        </w:numPr>
        <w:bidi/>
        <w:spacing w:before="0" w:after="120" w:line="360" w:lineRule="auto"/>
        <w:jc w:val="both"/>
      </w:pPr>
      <w:r>
        <w:rPr>
          <w:rtl/>
          <w:rFonts w:cs="Traditional Arabic" w:ascii="Traditional Arabic" w:hAnsi="Traditional Arabic"/>
          <w:sz w:val="28"/>
          <w:szCs w:val="28"/>
        </w:rPr>
        <w:t xml:space="preserve">توفير خط تواصل مباشر مع العميل أثناء رحلته.</w:t>
      </w:r>
    </w:p>
    <w:p>
      <w:pPr>
        <w:numPr>
          <w:ilvl w:val="0"/>
          <w:numId w:val="1068"/>
        </w:numPr>
        <w:bidi/>
        <w:spacing w:before="0" w:after="120" w:line="360" w:lineRule="auto"/>
        <w:jc w:val="both"/>
      </w:pPr>
      <w:r>
        <w:rPr>
          <w:rtl/>
          <w:rFonts w:cs="Traditional Arabic" w:ascii="Traditional Arabic" w:hAnsi="Traditional Arabic"/>
          <w:sz w:val="28"/>
          <w:szCs w:val="28"/>
        </w:rPr>
        <w:t xml:space="preserve">التدخل الفوري لحل أي مشاكل أو طوارئ.</w:t>
      </w:r>
    </w:p>
    <w:p>
      <w:pPr>
        <w:numPr>
          <w:ilvl w:val="0"/>
          <w:numId w:val="1068"/>
        </w:numPr>
        <w:bidi/>
        <w:spacing w:before="0" w:after="120" w:line="360" w:lineRule="auto"/>
        <w:jc w:val="both"/>
      </w:pPr>
      <w:r>
        <w:rPr>
          <w:rtl/>
          <w:rFonts w:cs="Traditional Arabic" w:ascii="Traditional Arabic" w:hAnsi="Traditional Arabic"/>
          <w:sz w:val="28"/>
          <w:szCs w:val="28"/>
        </w:rPr>
        <w:t xml:space="preserve">متابعة العميل بعد عودته للاطمئنان على رضاه.</w:t>
      </w:r>
    </w:p>
    <w:p>
      <w:pPr>
        <w:numPr>
          <w:ilvl w:val="0"/>
          <w:numId w:val="1068"/>
        </w:numPr>
        <w:bidi/>
        <w:spacing w:before="0" w:after="120" w:line="360" w:lineRule="auto"/>
        <w:jc w:val="both"/>
      </w:pPr>
      <w:r>
        <w:rPr>
          <w:rtl/>
          <w:rFonts w:cs="Traditional Arabic" w:ascii="Traditional Arabic" w:hAnsi="Traditional Arabic"/>
          <w:sz w:val="28"/>
          <w:szCs w:val="28"/>
        </w:rPr>
        <w:t xml:space="preserve">جمع الملاحظات والاستفادة منها في تحسين الخدمات.</w:t>
      </w:r>
    </w:p>
    <w:bookmarkEnd w:id="160"/>
    <w:bookmarkStart w:id="161" w:name="إنشاء-برامج-ولاء-العملاء"/>
    <w:p>
      <w:pPr>
        <w:pStyle w:val="Heading4"/>
        <w:keepNext/>
        <w:bidi/>
        <w:spacing w:before="280" w:after="120"/>
        <w:jc w:val="left"/>
      </w:pPr>
      <w:r>
        <w:rPr>
          <w:rtl/>
          <w:rFonts w:cs="Traditional Arabic" w:ascii="Traditional Arabic" w:hAnsi="Traditional Arabic"/>
          <w:b/>
          <w:color w:val="4B5563"/>
          <w:sz w:val="28"/>
          <w:szCs w:val="28"/>
          <w:bCs/>
        </w:rPr>
        <w:t xml:space="preserve">إنشاء برامج ولاء العملاء</w:t>
      </w:r>
    </w:p>
    <w:p>
      <w:pPr>
        <w:bidi/>
        <w:spacing w:before="0" w:after="120" w:line="360" w:lineRule="auto"/>
        <w:jc w:val="both"/>
      </w:pPr>
      <w:r>
        <w:rPr>
          <w:rtl/>
          <w:rFonts w:cs="Traditional Arabic" w:ascii="Traditional Arabic" w:hAnsi="Traditional Arabic"/>
          <w:sz w:val="28"/>
          <w:szCs w:val="28"/>
        </w:rPr>
        <w:t xml:space="preserve">يمكن لوكالات الأسفار إنشاء برامج ولاء تكافئ العملاء المتكررين وتشجعهم على البقاء:</w:t>
      </w:r>
    </w:p>
    <w:p>
      <w:pPr>
        <w:numPr>
          <w:ilvl w:val="0"/>
          <w:numId w:val="1069"/>
        </w:numPr>
        <w:bidi/>
        <w:spacing w:before="0" w:after="120" w:line="360" w:lineRule="auto"/>
        <w:jc w:val="both"/>
      </w:pPr>
      <w:r>
        <w:rPr>
          <w:rtl/>
          <w:rFonts w:cs="Traditional Arabic" w:ascii="Traditional Arabic" w:hAnsi="Traditional Arabic"/>
          <w:sz w:val="28"/>
          <w:szCs w:val="28"/>
        </w:rPr>
        <w:t xml:space="preserve">نظام نقاط يتم استبدالها بخصومات أو خدمات مجانية.</w:t>
      </w:r>
    </w:p>
    <w:p>
      <w:pPr>
        <w:numPr>
          <w:ilvl w:val="0"/>
          <w:numId w:val="1069"/>
        </w:numPr>
        <w:bidi/>
        <w:spacing w:before="0" w:after="120" w:line="360" w:lineRule="auto"/>
        <w:jc w:val="both"/>
      </w:pPr>
      <w:r>
        <w:rPr>
          <w:rtl/>
          <w:rFonts w:cs="Traditional Arabic" w:ascii="Traditional Arabic" w:hAnsi="Traditional Arabic"/>
          <w:sz w:val="28"/>
          <w:szCs w:val="28"/>
        </w:rPr>
        <w:t xml:space="preserve">عروض حصرية للعملاء الدائمين.</w:t>
      </w:r>
    </w:p>
    <w:p>
      <w:pPr>
        <w:numPr>
          <w:ilvl w:val="0"/>
          <w:numId w:val="1069"/>
        </w:numPr>
        <w:bidi/>
        <w:spacing w:before="0" w:after="120" w:line="360" w:lineRule="auto"/>
        <w:jc w:val="both"/>
      </w:pPr>
      <w:r>
        <w:rPr>
          <w:rtl/>
          <w:rFonts w:cs="Traditional Arabic" w:ascii="Traditional Arabic" w:hAnsi="Traditional Arabic"/>
          <w:sz w:val="28"/>
          <w:szCs w:val="28"/>
        </w:rPr>
        <w:t xml:space="preserve">معاملة تفضيلية في أوقات الذروة.</w:t>
      </w:r>
    </w:p>
    <w:p>
      <w:pPr>
        <w:numPr>
          <w:ilvl w:val="0"/>
          <w:numId w:val="1069"/>
        </w:numPr>
        <w:bidi/>
        <w:spacing w:before="0" w:after="120" w:line="360" w:lineRule="auto"/>
        <w:jc w:val="both"/>
      </w:pPr>
      <w:r>
        <w:rPr>
          <w:rtl/>
          <w:rFonts w:cs="Traditional Arabic" w:ascii="Traditional Arabic" w:hAnsi="Traditional Arabic"/>
          <w:sz w:val="28"/>
          <w:szCs w:val="28"/>
        </w:rPr>
        <w:t xml:space="preserve">هدايا ومفاجآت في المناسبات الخاصة (أعياد ميلاد، ذكرى سنوية).</w:t>
      </w:r>
    </w:p>
    <w:bookmarkEnd w:id="161"/>
    <w:bookmarkEnd w:id="162"/>
    <w:bookmarkStart w:id="166" w:name="استراتيجية-الشراكات-والتحالفات"/>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الشراكات والتحالفات</w:t>
      </w:r>
    </w:p>
    <w:p>
      <w:pPr>
        <w:bidi/>
        <w:spacing w:before="0" w:after="120" w:line="360" w:lineRule="auto"/>
        <w:jc w:val="both"/>
      </w:pPr>
      <w:r>
        <w:rPr>
          <w:rtl/>
          <w:rFonts w:cs="Traditional Arabic" w:ascii="Traditional Arabic" w:hAnsi="Traditional Arabic"/>
          <w:sz w:val="28"/>
          <w:szCs w:val="28"/>
        </w:rPr>
        <w:t xml:space="preserve">في مواجهة المنصات الإلكترونية العملاقة، قد يكون التعاون بين وكالات الأسفار وتشكيل تحالفات استراتيجية أحد الحلول الفعالة.</w:t>
      </w:r>
    </w:p>
    <w:bookmarkStart w:id="163" w:name="الشراكات-بين-الوكالات"/>
    <w:p>
      <w:pPr>
        <w:pStyle w:val="Heading4"/>
        <w:keepNext/>
        <w:bidi/>
        <w:spacing w:before="280" w:after="120"/>
        <w:jc w:val="left"/>
      </w:pPr>
      <w:r>
        <w:rPr>
          <w:rtl/>
          <w:rFonts w:cs="Traditional Arabic" w:ascii="Traditional Arabic" w:hAnsi="Traditional Arabic"/>
          <w:b/>
          <w:color w:val="4B5563"/>
          <w:sz w:val="28"/>
          <w:szCs w:val="28"/>
          <w:bCs/>
        </w:rPr>
        <w:t xml:space="preserve">الشراكات بين الوكالات</w:t>
      </w:r>
    </w:p>
    <w:p>
      <w:pPr>
        <w:bidi/>
        <w:spacing w:before="0" w:after="120" w:line="360" w:lineRule="auto"/>
        <w:jc w:val="both"/>
      </w:pPr>
      <w:r>
        <w:rPr>
          <w:rtl/>
          <w:rFonts w:cs="Traditional Arabic" w:ascii="Traditional Arabic" w:hAnsi="Traditional Arabic"/>
          <w:sz w:val="28"/>
          <w:szCs w:val="28"/>
        </w:rPr>
        <w:t xml:space="preserve">يمكن لوكالات الأسفار الصغيرة والمتوسطة تشكيل تحالفات وشبكات تعاونية للاستفادة من:</w:t>
      </w:r>
    </w:p>
    <w:p>
      <w:pPr>
        <w:numPr>
          <w:ilvl w:val="0"/>
          <w:numId w:val="1070"/>
        </w:numPr>
        <w:bidi/>
        <w:spacing w:before="0" w:after="120" w:line="360" w:lineRule="auto"/>
        <w:jc w:val="both"/>
      </w:pPr>
      <w:r>
        <w:rPr>
          <w:rtl/>
          <w:rFonts w:cs="Traditional Arabic" w:ascii="Traditional Arabic" w:hAnsi="Traditional Arabic"/>
          <w:sz w:val="28"/>
          <w:szCs w:val="28"/>
        </w:rPr>
        <w:t xml:space="preserve">القوة التفاوضية المشتركة مع مقدمي الخدمات.</w:t>
      </w:r>
    </w:p>
    <w:p>
      <w:pPr>
        <w:numPr>
          <w:ilvl w:val="0"/>
          <w:numId w:val="1070"/>
        </w:numPr>
        <w:bidi/>
        <w:spacing w:before="0" w:after="120" w:line="360" w:lineRule="auto"/>
        <w:jc w:val="both"/>
      </w:pPr>
      <w:r>
        <w:rPr>
          <w:rtl/>
          <w:rFonts w:cs="Traditional Arabic" w:ascii="Traditional Arabic" w:hAnsi="Traditional Arabic"/>
          <w:sz w:val="28"/>
          <w:szCs w:val="28"/>
        </w:rPr>
        <w:t xml:space="preserve">مشاركة تكاليف التكنولوجيا والتسويق.</w:t>
      </w:r>
    </w:p>
    <w:p>
      <w:pPr>
        <w:numPr>
          <w:ilvl w:val="0"/>
          <w:numId w:val="1070"/>
        </w:numPr>
        <w:bidi/>
        <w:spacing w:before="0" w:after="120" w:line="360" w:lineRule="auto"/>
        <w:jc w:val="both"/>
      </w:pPr>
      <w:r>
        <w:rPr>
          <w:rtl/>
          <w:rFonts w:cs="Traditional Arabic" w:ascii="Traditional Arabic" w:hAnsi="Traditional Arabic"/>
          <w:sz w:val="28"/>
          <w:szCs w:val="28"/>
        </w:rPr>
        <w:t xml:space="preserve">تبادل الخبرات وأفضل الممارسات.</w:t>
      </w:r>
    </w:p>
    <w:p>
      <w:pPr>
        <w:numPr>
          <w:ilvl w:val="0"/>
          <w:numId w:val="1070"/>
        </w:numPr>
        <w:bidi/>
        <w:spacing w:before="0" w:after="120" w:line="360" w:lineRule="auto"/>
        <w:jc w:val="both"/>
      </w:pPr>
      <w:r>
        <w:rPr>
          <w:rtl/>
          <w:rFonts w:cs="Traditional Arabic" w:ascii="Traditional Arabic" w:hAnsi="Traditional Arabic"/>
          <w:sz w:val="28"/>
          <w:szCs w:val="28"/>
        </w:rPr>
        <w:t xml:space="preserve">توسيع نطاق الخدمات الجغرافي.</w:t>
      </w:r>
    </w:p>
    <w:p>
      <w:pPr>
        <w:numPr>
          <w:ilvl w:val="0"/>
          <w:numId w:val="1070"/>
        </w:numPr>
        <w:bidi/>
        <w:spacing w:before="0" w:after="120" w:line="360" w:lineRule="auto"/>
        <w:jc w:val="both"/>
      </w:pPr>
      <w:r>
        <w:rPr>
          <w:rtl/>
          <w:rFonts w:cs="Traditional Arabic" w:ascii="Traditional Arabic" w:hAnsi="Traditional Arabic"/>
          <w:sz w:val="28"/>
          <w:szCs w:val="28"/>
        </w:rPr>
        <w:t xml:space="preserve">بناء منصة إلكترونية مشتركة.</w:t>
      </w:r>
    </w:p>
    <w:bookmarkEnd w:id="163"/>
    <w:bookmarkStart w:id="164" w:name="الشراكات-مع-مقدمي-الخدمات"/>
    <w:p>
      <w:pPr>
        <w:pStyle w:val="Heading4"/>
        <w:keepNext/>
        <w:bidi/>
        <w:spacing w:before="280" w:after="120"/>
        <w:jc w:val="left"/>
      </w:pPr>
      <w:r>
        <w:rPr>
          <w:rtl/>
          <w:rFonts w:cs="Traditional Arabic" w:ascii="Traditional Arabic" w:hAnsi="Traditional Arabic"/>
          <w:b/>
          <w:color w:val="4B5563"/>
          <w:sz w:val="28"/>
          <w:szCs w:val="28"/>
          <w:bCs/>
        </w:rPr>
        <w:t xml:space="preserve">الشراكات مع مقدمي الخدمات</w:t>
      </w:r>
    </w:p>
    <w:p>
      <w:pPr>
        <w:bidi/>
        <w:spacing w:before="0" w:after="120" w:line="360" w:lineRule="auto"/>
        <w:jc w:val="both"/>
      </w:pPr>
      <w:r>
        <w:rPr>
          <w:rtl/>
          <w:rFonts w:cs="Traditional Arabic" w:ascii="Traditional Arabic" w:hAnsi="Traditional Arabic"/>
          <w:sz w:val="28"/>
          <w:szCs w:val="28"/>
        </w:rPr>
        <w:t xml:space="preserve">يمكن لوكالات الأسفار بناء شراكات استراتيجية مع مقدمي خدمات محددين للحصول على:</w:t>
      </w:r>
    </w:p>
    <w:p>
      <w:pPr>
        <w:numPr>
          <w:ilvl w:val="0"/>
          <w:numId w:val="1071"/>
        </w:numPr>
        <w:bidi/>
        <w:spacing w:before="0" w:after="120" w:line="360" w:lineRule="auto"/>
        <w:jc w:val="both"/>
      </w:pPr>
      <w:r>
        <w:rPr>
          <w:rtl/>
          <w:rFonts w:cs="Traditional Arabic" w:ascii="Traditional Arabic" w:hAnsi="Traditional Arabic"/>
          <w:sz w:val="28"/>
          <w:szCs w:val="28"/>
        </w:rPr>
        <w:t xml:space="preserve">أسعار حصرية وشروط تفضيلية.</w:t>
      </w:r>
    </w:p>
    <w:p>
      <w:pPr>
        <w:numPr>
          <w:ilvl w:val="0"/>
          <w:numId w:val="1071"/>
        </w:numPr>
        <w:bidi/>
        <w:spacing w:before="0" w:after="120" w:line="360" w:lineRule="auto"/>
        <w:jc w:val="both"/>
      </w:pPr>
      <w:r>
        <w:rPr>
          <w:rtl/>
          <w:rFonts w:cs="Traditional Arabic" w:ascii="Traditional Arabic" w:hAnsi="Traditional Arabic"/>
          <w:sz w:val="28"/>
          <w:szCs w:val="28"/>
        </w:rPr>
        <w:t xml:space="preserve">منتجات وتجارب غير متاحة عبر المنصات الإلكترونية.</w:t>
      </w:r>
    </w:p>
    <w:p>
      <w:pPr>
        <w:numPr>
          <w:ilvl w:val="0"/>
          <w:numId w:val="1071"/>
        </w:numPr>
        <w:bidi/>
        <w:spacing w:before="0" w:after="120" w:line="360" w:lineRule="auto"/>
        <w:jc w:val="both"/>
      </w:pPr>
      <w:r>
        <w:rPr>
          <w:rtl/>
          <w:rFonts w:cs="Traditional Arabic" w:ascii="Traditional Arabic" w:hAnsi="Traditional Arabic"/>
          <w:sz w:val="28"/>
          <w:szCs w:val="28"/>
        </w:rPr>
        <w:t xml:space="preserve">دعم تسويقي ومادي مشترك.</w:t>
      </w:r>
    </w:p>
    <w:p>
      <w:pPr>
        <w:numPr>
          <w:ilvl w:val="0"/>
          <w:numId w:val="1071"/>
        </w:numPr>
        <w:bidi/>
        <w:spacing w:before="0" w:after="120" w:line="360" w:lineRule="auto"/>
        <w:jc w:val="both"/>
      </w:pPr>
      <w:r>
        <w:rPr>
          <w:rtl/>
          <w:rFonts w:cs="Traditional Arabic" w:ascii="Traditional Arabic" w:hAnsi="Traditional Arabic"/>
          <w:sz w:val="28"/>
          <w:szCs w:val="28"/>
        </w:rPr>
        <w:t xml:space="preserve">برامج تدريب وتأهيل للموظفين.</w:t>
      </w:r>
    </w:p>
    <w:bookmarkEnd w:id="164"/>
    <w:bookmarkStart w:id="165" w:name="التعاون-مع-المنصات-الإلكترونية"/>
    <w:p>
      <w:pPr>
        <w:pStyle w:val="Heading4"/>
        <w:keepNext/>
        <w:bidi/>
        <w:spacing w:before="280" w:after="120"/>
        <w:jc w:val="left"/>
      </w:pPr>
      <w:r>
        <w:rPr>
          <w:rtl/>
          <w:rFonts w:cs="Traditional Arabic" w:ascii="Traditional Arabic" w:hAnsi="Traditional Arabic"/>
          <w:b/>
          <w:color w:val="4B5563"/>
          <w:sz w:val="28"/>
          <w:szCs w:val="28"/>
          <w:bCs/>
        </w:rPr>
        <w:t xml:space="preserve">التعاون مع المنصات الإلكترونية</w:t>
      </w:r>
    </w:p>
    <w:p>
      <w:pPr>
        <w:bidi/>
        <w:spacing w:before="0" w:after="120" w:line="360" w:lineRule="auto"/>
        <w:jc w:val="both"/>
      </w:pPr>
      <w:r>
        <w:rPr>
          <w:rtl/>
          <w:rFonts w:cs="Traditional Arabic" w:ascii="Traditional Arabic" w:hAnsi="Traditional Arabic"/>
          <w:sz w:val="28"/>
          <w:szCs w:val="28"/>
        </w:rPr>
        <w:t xml:space="preserve">بدلاً من اعتبار المنصات الإلكترونية عدواً يجب محاربته، يمكن النظر إليها كشريك محتمل:</w:t>
      </w:r>
    </w:p>
    <w:p>
      <w:pPr>
        <w:numPr>
          <w:ilvl w:val="0"/>
          <w:numId w:val="1072"/>
        </w:numPr>
        <w:bidi/>
        <w:spacing w:before="0" w:after="120" w:line="360" w:lineRule="auto"/>
        <w:jc w:val="both"/>
      </w:pPr>
      <w:r>
        <w:rPr>
          <w:rtl/>
          <w:rFonts w:cs="Traditional Arabic" w:ascii="Traditional Arabic" w:hAnsi="Traditional Arabic"/>
          <w:sz w:val="28"/>
          <w:szCs w:val="28"/>
        </w:rPr>
        <w:t xml:space="preserve">استخدام المنصات كقناة إضافية للتوزيع.</w:t>
      </w:r>
    </w:p>
    <w:p>
      <w:pPr>
        <w:numPr>
          <w:ilvl w:val="0"/>
          <w:numId w:val="1072"/>
        </w:numPr>
        <w:bidi/>
        <w:spacing w:before="0" w:after="120" w:line="360" w:lineRule="auto"/>
        <w:jc w:val="both"/>
      </w:pPr>
      <w:r>
        <w:rPr>
          <w:rtl/>
          <w:rFonts w:cs="Traditional Arabic" w:ascii="Traditional Arabic" w:hAnsi="Traditional Arabic"/>
          <w:sz w:val="28"/>
          <w:szCs w:val="28"/>
        </w:rPr>
        <w:t xml:space="preserve">الاستفادة من الأدوات التكنولوجية التي توفرها المنصات للوكالات.</w:t>
      </w:r>
    </w:p>
    <w:p>
      <w:pPr>
        <w:numPr>
          <w:ilvl w:val="0"/>
          <w:numId w:val="1072"/>
        </w:numPr>
        <w:bidi/>
        <w:spacing w:before="0" w:after="120" w:line="360" w:lineRule="auto"/>
        <w:jc w:val="both"/>
      </w:pPr>
      <w:r>
        <w:rPr>
          <w:rtl/>
          <w:rFonts w:cs="Traditional Arabic" w:ascii="Traditional Arabic" w:hAnsi="Traditional Arabic"/>
          <w:sz w:val="28"/>
          <w:szCs w:val="28"/>
        </w:rPr>
        <w:t xml:space="preserve">التركيز على الخدمات ذات القيمة المضافة التي لا تقدمها المنصات.</w:t>
      </w:r>
    </w:p>
    <w:p>
      <w:pPr>
        <w:numPr>
          <w:ilvl w:val="0"/>
          <w:numId w:val="1072"/>
        </w:numPr>
        <w:bidi/>
        <w:spacing w:before="0" w:after="120" w:line="360" w:lineRule="auto"/>
        <w:jc w:val="both"/>
      </w:pPr>
      <w:r>
        <w:rPr>
          <w:rtl/>
          <w:rFonts w:cs="Traditional Arabic" w:ascii="Traditional Arabic" w:hAnsi="Traditional Arabic"/>
          <w:sz w:val="28"/>
          <w:szCs w:val="28"/>
        </w:rPr>
        <w:t xml:space="preserve">تبني نموذج هجين يجمع بين التواجد الفعلي والرقمي.</w:t>
      </w:r>
    </w:p>
    <w:bookmarkEnd w:id="165"/>
    <w:bookmarkEnd w:id="166"/>
    <w:bookmarkStart w:id="170" w:name="استراتيجية-تطوير-الموارد-البشرية"/>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تطوير الموارد البشرية</w:t>
      </w:r>
    </w:p>
    <w:p>
      <w:pPr>
        <w:bidi/>
        <w:spacing w:before="0" w:after="120" w:line="360" w:lineRule="auto"/>
        <w:jc w:val="both"/>
      </w:pPr>
      <w:r>
        <w:rPr>
          <w:rtl/>
          <w:rFonts w:cs="Traditional Arabic" w:ascii="Traditional Arabic" w:hAnsi="Traditional Arabic"/>
          <w:sz w:val="28"/>
          <w:szCs w:val="28"/>
        </w:rPr>
        <w:t xml:space="preserve">يُعدّ العنصر البشري الأصل الأهم لدى وكالات الأسفار وأكبر ميزة تنافسية لها مقارنة بالمنصات الإلكترونية. لذلك يجب الاستثمار في تطوير الكفاءات البشرية.</w:t>
      </w:r>
    </w:p>
    <w:bookmarkStart w:id="167" w:name="التكوين-والتدريب-المستمر"/>
    <w:p>
      <w:pPr>
        <w:pStyle w:val="Heading4"/>
        <w:keepNext/>
        <w:bidi/>
        <w:spacing w:before="280" w:after="120"/>
        <w:jc w:val="left"/>
      </w:pPr>
      <w:r>
        <w:rPr>
          <w:rtl/>
          <w:rFonts w:cs="Traditional Arabic" w:ascii="Traditional Arabic" w:hAnsi="Traditional Arabic"/>
          <w:b/>
          <w:color w:val="4B5563"/>
          <w:sz w:val="28"/>
          <w:szCs w:val="28"/>
          <w:bCs/>
        </w:rPr>
        <w:t xml:space="preserve">التكوين والتدريب المستمر</w:t>
      </w:r>
    </w:p>
    <w:p>
      <w:pPr>
        <w:bidi/>
        <w:spacing w:before="0" w:after="120" w:line="360" w:lineRule="auto"/>
        <w:jc w:val="both"/>
      </w:pPr>
      <w:r>
        <w:rPr>
          <w:rtl/>
          <w:rFonts w:cs="Traditional Arabic" w:ascii="Traditional Arabic" w:hAnsi="Traditional Arabic"/>
          <w:sz w:val="28"/>
          <w:szCs w:val="28"/>
        </w:rPr>
        <w:t xml:space="preserve">يجب على وكالات الأسفار الاستثمار في تطوير مهارات موظفيها في مجالات:</w:t>
      </w:r>
    </w:p>
    <w:p>
      <w:pPr>
        <w:numPr>
          <w:ilvl w:val="0"/>
          <w:numId w:val="1073"/>
        </w:numPr>
        <w:bidi/>
        <w:spacing w:before="0" w:after="120" w:line="360" w:lineRule="auto"/>
        <w:jc w:val="both"/>
      </w:pPr>
      <w:r>
        <w:rPr>
          <w:rtl/>
          <w:rFonts w:cs="Traditional Arabic" w:ascii="Traditional Arabic" w:hAnsi="Traditional Arabic"/>
          <w:sz w:val="28"/>
          <w:szCs w:val="28"/>
        </w:rPr>
        <w:t xml:space="preserve">المهارات الرقمية (التسويق الإلكتروني، استخدام الأدوات التكنولوجية).</w:t>
      </w:r>
    </w:p>
    <w:p>
      <w:pPr>
        <w:numPr>
          <w:ilvl w:val="0"/>
          <w:numId w:val="1073"/>
        </w:numPr>
        <w:bidi/>
        <w:spacing w:before="0" w:after="120" w:line="360" w:lineRule="auto"/>
        <w:jc w:val="both"/>
      </w:pPr>
      <w:r>
        <w:rPr>
          <w:rtl/>
          <w:rFonts w:cs="Traditional Arabic" w:ascii="Traditional Arabic" w:hAnsi="Traditional Arabic"/>
          <w:sz w:val="28"/>
          <w:szCs w:val="28"/>
        </w:rPr>
        <w:t xml:space="preserve">مهارات الاستشارة والبيع المتقدم.</w:t>
      </w:r>
    </w:p>
    <w:p>
      <w:pPr>
        <w:numPr>
          <w:ilvl w:val="0"/>
          <w:numId w:val="1073"/>
        </w:numPr>
        <w:bidi/>
        <w:spacing w:before="0" w:after="120" w:line="360" w:lineRule="auto"/>
        <w:jc w:val="both"/>
      </w:pPr>
      <w:r>
        <w:rPr>
          <w:rtl/>
          <w:rFonts w:cs="Traditional Arabic" w:ascii="Traditional Arabic" w:hAnsi="Traditional Arabic"/>
          <w:sz w:val="28"/>
          <w:szCs w:val="28"/>
        </w:rPr>
        <w:t xml:space="preserve">المعرفة المتعمقة بالوجهات والمنتجات السياحية.</w:t>
      </w:r>
    </w:p>
    <w:p>
      <w:pPr>
        <w:numPr>
          <w:ilvl w:val="0"/>
          <w:numId w:val="1073"/>
        </w:numPr>
        <w:bidi/>
        <w:spacing w:before="0" w:after="120" w:line="360" w:lineRule="auto"/>
        <w:jc w:val="both"/>
      </w:pPr>
      <w:r>
        <w:rPr>
          <w:rtl/>
          <w:rFonts w:cs="Traditional Arabic" w:ascii="Traditional Arabic" w:hAnsi="Traditional Arabic"/>
          <w:sz w:val="28"/>
          <w:szCs w:val="28"/>
        </w:rPr>
        <w:t xml:space="preserve">مهارات التواصل وإدارة علاقات العملاء.</w:t>
      </w:r>
    </w:p>
    <w:p>
      <w:pPr>
        <w:numPr>
          <w:ilvl w:val="0"/>
          <w:numId w:val="1073"/>
        </w:numPr>
        <w:bidi/>
        <w:spacing w:before="0" w:after="120" w:line="360" w:lineRule="auto"/>
        <w:jc w:val="both"/>
      </w:pPr>
      <w:r>
        <w:rPr>
          <w:rtl/>
          <w:rFonts w:cs="Traditional Arabic" w:ascii="Traditional Arabic" w:hAnsi="Traditional Arabic"/>
          <w:sz w:val="28"/>
          <w:szCs w:val="28"/>
        </w:rPr>
        <w:t xml:space="preserve">اللغات الأجنبية والثقافات المختلفة.</w:t>
      </w:r>
    </w:p>
    <w:bookmarkEnd w:id="167"/>
    <w:bookmarkStart w:id="168" w:name="استقطاب-الكفاءات-الجديدة"/>
    <w:p>
      <w:pPr>
        <w:pStyle w:val="Heading4"/>
        <w:keepNext/>
        <w:bidi/>
        <w:spacing w:before="280" w:after="120"/>
        <w:jc w:val="left"/>
      </w:pPr>
      <w:r>
        <w:rPr>
          <w:rtl/>
          <w:rFonts w:cs="Traditional Arabic" w:ascii="Traditional Arabic" w:hAnsi="Traditional Arabic"/>
          <w:b/>
          <w:color w:val="4B5563"/>
          <w:sz w:val="28"/>
          <w:szCs w:val="28"/>
          <w:bCs/>
        </w:rPr>
        <w:t xml:space="preserve">استقطاب الكفاءات الجديدة</w:t>
      </w:r>
    </w:p>
    <w:p>
      <w:pPr>
        <w:bidi/>
        <w:spacing w:before="0" w:after="120" w:line="360" w:lineRule="auto"/>
        <w:jc w:val="both"/>
      </w:pPr>
      <w:r>
        <w:rPr>
          <w:rtl/>
          <w:rFonts w:cs="Traditional Arabic" w:ascii="Traditional Arabic" w:hAnsi="Traditional Arabic"/>
          <w:sz w:val="28"/>
          <w:szCs w:val="28"/>
        </w:rPr>
        <w:t xml:space="preserve">في إطار التحول الرقمي، تحتاج وكالات الأسفار إلى استقطاب كفاءات جديدة في مجالات التكنولوجيا والتسويق الرقمي وتحليل البيانات، بالإضافة إلى المهارات التقليدية في مجال السفر والسياحة.</w:t>
      </w:r>
    </w:p>
    <w:bookmarkEnd w:id="168"/>
    <w:bookmarkStart w:id="169" w:name="تحسين-بيئة-العمل"/>
    <w:p>
      <w:pPr>
        <w:pStyle w:val="Heading4"/>
        <w:keepNext/>
        <w:bidi/>
        <w:spacing w:before="280" w:after="120"/>
        <w:jc w:val="left"/>
      </w:pPr>
      <w:r>
        <w:rPr>
          <w:rtl/>
          <w:rFonts w:cs="Traditional Arabic" w:ascii="Traditional Arabic" w:hAnsi="Traditional Arabic"/>
          <w:b/>
          <w:color w:val="4B5563"/>
          <w:sz w:val="28"/>
          <w:szCs w:val="28"/>
          <w:bCs/>
        </w:rPr>
        <w:t xml:space="preserve">تحسين بيئة العمل</w:t>
      </w:r>
    </w:p>
    <w:p>
      <w:pPr>
        <w:bidi/>
        <w:spacing w:before="0" w:after="120" w:line="360" w:lineRule="auto"/>
        <w:jc w:val="both"/>
      </w:pPr>
      <w:r>
        <w:rPr>
          <w:rtl/>
          <w:rFonts w:cs="Traditional Arabic" w:ascii="Traditional Arabic" w:hAnsi="Traditional Arabic"/>
          <w:sz w:val="28"/>
          <w:szCs w:val="28"/>
        </w:rPr>
        <w:t xml:space="preserve">لجذب الكفاءات والاحتفاظ بها، يجب على وكالات الأسفار تحسين بيئة العمل من خلال:</w:t>
      </w:r>
    </w:p>
    <w:p>
      <w:pPr>
        <w:numPr>
          <w:ilvl w:val="0"/>
          <w:numId w:val="1074"/>
        </w:numPr>
        <w:bidi/>
        <w:spacing w:before="0" w:after="120" w:line="360" w:lineRule="auto"/>
        <w:jc w:val="both"/>
      </w:pPr>
      <w:r>
        <w:rPr>
          <w:rtl/>
          <w:rFonts w:cs="Traditional Arabic" w:ascii="Traditional Arabic" w:hAnsi="Traditional Arabic"/>
          <w:sz w:val="28"/>
          <w:szCs w:val="28"/>
        </w:rPr>
        <w:t xml:space="preserve">تقديم رواتب ومزايا تنافسية.</w:t>
      </w:r>
    </w:p>
    <w:p>
      <w:pPr>
        <w:numPr>
          <w:ilvl w:val="0"/>
          <w:numId w:val="1074"/>
        </w:numPr>
        <w:bidi/>
        <w:spacing w:before="0" w:after="120" w:line="360" w:lineRule="auto"/>
        <w:jc w:val="both"/>
      </w:pPr>
      <w:r>
        <w:rPr>
          <w:rtl/>
          <w:rFonts w:cs="Traditional Arabic" w:ascii="Traditional Arabic" w:hAnsi="Traditional Arabic"/>
          <w:sz w:val="28"/>
          <w:szCs w:val="28"/>
        </w:rPr>
        <w:t xml:space="preserve">توفير فرص التطور الوظيفي والتكوين المستمر.</w:t>
      </w:r>
    </w:p>
    <w:p>
      <w:pPr>
        <w:numPr>
          <w:ilvl w:val="0"/>
          <w:numId w:val="1074"/>
        </w:numPr>
        <w:bidi/>
        <w:spacing w:before="0" w:after="120" w:line="360" w:lineRule="auto"/>
        <w:jc w:val="both"/>
      </w:pPr>
      <w:r>
        <w:rPr>
          <w:rtl/>
          <w:rFonts w:cs="Traditional Arabic" w:ascii="Traditional Arabic" w:hAnsi="Traditional Arabic"/>
          <w:sz w:val="28"/>
          <w:szCs w:val="28"/>
        </w:rPr>
        <w:t xml:space="preserve">إتاحة رحلات تعريفية للموظفين لزيارة الوجهات وتقييم الفنادق.</w:t>
      </w:r>
    </w:p>
    <w:p>
      <w:pPr>
        <w:numPr>
          <w:ilvl w:val="0"/>
          <w:numId w:val="1074"/>
        </w:numPr>
        <w:bidi/>
        <w:spacing w:before="0" w:after="120" w:line="360" w:lineRule="auto"/>
        <w:jc w:val="both"/>
      </w:pPr>
      <w:r>
        <w:rPr>
          <w:rtl/>
          <w:rFonts w:cs="Traditional Arabic" w:ascii="Traditional Arabic" w:hAnsi="Traditional Arabic"/>
          <w:sz w:val="28"/>
          <w:szCs w:val="28"/>
        </w:rPr>
        <w:t xml:space="preserve">بناء ثقافة مؤسسية إيجابية تشجع الابتكار والمبادرة.</w:t>
      </w:r>
    </w:p>
    <w:bookmarkEnd w:id="169"/>
    <w:bookmarkEnd w:id="170"/>
    <w:bookmarkStart w:id="173" w:name="استراتيجية-التنويع-وتوسيع-مصادر-الدخل"/>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التنويع وتوسيع مصادر الدخل</w:t>
      </w:r>
    </w:p>
    <w:p>
      <w:pPr>
        <w:bidi/>
        <w:spacing w:before="0" w:after="120" w:line="360" w:lineRule="auto"/>
        <w:jc w:val="both"/>
      </w:pPr>
      <w:r>
        <w:rPr>
          <w:rtl/>
          <w:rFonts w:cs="Traditional Arabic" w:ascii="Traditional Arabic" w:hAnsi="Traditional Arabic"/>
          <w:sz w:val="28"/>
          <w:szCs w:val="28"/>
        </w:rPr>
        <w:t xml:space="preserve">لتعزيز استدامتها المالية، يجب على وكالات الأسفار تنويع مصادر إيراداتها:</w:t>
      </w:r>
    </w:p>
    <w:bookmarkStart w:id="171" w:name="خدمات-ذات-قيمة-مضافة-عالية"/>
    <w:p>
      <w:pPr>
        <w:pStyle w:val="Heading4"/>
        <w:keepNext/>
        <w:bidi/>
        <w:spacing w:before="280" w:after="120"/>
        <w:jc w:val="left"/>
      </w:pPr>
      <w:r>
        <w:rPr>
          <w:rtl/>
          <w:rFonts w:cs="Traditional Arabic" w:ascii="Traditional Arabic" w:hAnsi="Traditional Arabic"/>
          <w:b/>
          <w:color w:val="4B5563"/>
          <w:sz w:val="28"/>
          <w:szCs w:val="28"/>
          <w:bCs/>
        </w:rPr>
        <w:t xml:space="preserve">خدمات ذات قيمة مضافة عالية</w:t>
      </w:r>
    </w:p>
    <w:p>
      <w:pPr>
        <w:numPr>
          <w:ilvl w:val="0"/>
          <w:numId w:val="1075"/>
        </w:numPr>
        <w:bidi/>
        <w:spacing w:before="0" w:after="120" w:line="360" w:lineRule="auto"/>
        <w:jc w:val="both"/>
      </w:pPr>
      <w:r>
        <w:rPr>
          <w:rtl/>
          <w:rFonts w:cs="Traditional Arabic" w:ascii="Traditional Arabic" w:hAnsi="Traditional Arabic"/>
          <w:sz w:val="28"/>
          <w:szCs w:val="28"/>
        </w:rPr>
        <w:t xml:space="preserve">الاستشارات المدفوعة (رسوم تخطيط رحلات مخصصة).</w:t>
      </w:r>
    </w:p>
    <w:p>
      <w:pPr>
        <w:numPr>
          <w:ilvl w:val="0"/>
          <w:numId w:val="1075"/>
        </w:numPr>
        <w:bidi/>
        <w:spacing w:before="0" w:after="120" w:line="360" w:lineRule="auto"/>
        <w:jc w:val="both"/>
      </w:pPr>
      <w:r>
        <w:rPr>
          <w:rtl/>
          <w:rFonts w:cs="Traditional Arabic" w:ascii="Traditional Arabic" w:hAnsi="Traditional Arabic"/>
          <w:sz w:val="28"/>
          <w:szCs w:val="28"/>
        </w:rPr>
        <w:t xml:space="preserve">خدمات الكونسيرج (Concierge Services) للمسافرين.</w:t>
      </w:r>
    </w:p>
    <w:p>
      <w:pPr>
        <w:numPr>
          <w:ilvl w:val="0"/>
          <w:numId w:val="1075"/>
        </w:numPr>
        <w:bidi/>
        <w:spacing w:before="0" w:after="120" w:line="360" w:lineRule="auto"/>
        <w:jc w:val="both"/>
      </w:pPr>
      <w:r>
        <w:rPr>
          <w:rtl/>
          <w:rFonts w:cs="Traditional Arabic" w:ascii="Traditional Arabic" w:hAnsi="Traditional Arabic"/>
          <w:sz w:val="28"/>
          <w:szCs w:val="28"/>
        </w:rPr>
        <w:t xml:space="preserve">تنظيم فعاليات وأنشطة حصرية في الوجهات.</w:t>
      </w:r>
    </w:p>
    <w:p>
      <w:pPr>
        <w:numPr>
          <w:ilvl w:val="0"/>
          <w:numId w:val="1075"/>
        </w:numPr>
        <w:bidi/>
        <w:spacing w:before="0" w:after="120" w:line="360" w:lineRule="auto"/>
        <w:jc w:val="both"/>
      </w:pPr>
      <w:r>
        <w:rPr>
          <w:rtl/>
          <w:rFonts w:cs="Traditional Arabic" w:ascii="Traditional Arabic" w:hAnsi="Traditional Arabic"/>
          <w:sz w:val="28"/>
          <w:szCs w:val="28"/>
        </w:rPr>
        <w:t xml:space="preserve">خدمات إدارة السفر المتكاملة للشركات.</w:t>
      </w:r>
    </w:p>
    <w:bookmarkEnd w:id="171"/>
    <w:bookmarkStart w:id="172" w:name="مصادر-دخل-جديدة"/>
    <w:p>
      <w:pPr>
        <w:pStyle w:val="Heading4"/>
        <w:keepNext/>
        <w:bidi/>
        <w:spacing w:before="280" w:after="120"/>
        <w:jc w:val="left"/>
      </w:pPr>
      <w:r>
        <w:rPr>
          <w:rtl/>
          <w:rFonts w:cs="Traditional Arabic" w:ascii="Traditional Arabic" w:hAnsi="Traditional Arabic"/>
          <w:b/>
          <w:color w:val="4B5563"/>
          <w:sz w:val="28"/>
          <w:szCs w:val="28"/>
          <w:bCs/>
        </w:rPr>
        <w:t xml:space="preserve">مصادر دخل جديدة</w:t>
      </w:r>
    </w:p>
    <w:p>
      <w:pPr>
        <w:numPr>
          <w:ilvl w:val="0"/>
          <w:numId w:val="1076"/>
        </w:numPr>
        <w:bidi/>
        <w:spacing w:before="0" w:after="120" w:line="360" w:lineRule="auto"/>
        <w:jc w:val="both"/>
      </w:pPr>
      <w:r>
        <w:rPr>
          <w:rtl/>
          <w:rFonts w:cs="Traditional Arabic" w:ascii="Traditional Arabic" w:hAnsi="Traditional Arabic"/>
          <w:sz w:val="28"/>
          <w:szCs w:val="28"/>
        </w:rPr>
        <w:t xml:space="preserve">بيع التأمينات والخدمات التكميلية بهوامش ربح أعلى.</w:t>
      </w:r>
    </w:p>
    <w:p>
      <w:pPr>
        <w:numPr>
          <w:ilvl w:val="0"/>
          <w:numId w:val="1076"/>
        </w:numPr>
        <w:bidi/>
        <w:spacing w:before="0" w:after="120" w:line="360" w:lineRule="auto"/>
        <w:jc w:val="both"/>
      </w:pPr>
      <w:r>
        <w:rPr>
          <w:rtl/>
          <w:rFonts w:cs="Traditional Arabic" w:ascii="Traditional Arabic" w:hAnsi="Traditional Arabic"/>
          <w:sz w:val="28"/>
          <w:szCs w:val="28"/>
        </w:rPr>
        <w:t xml:space="preserve">تحصيل رسوم عضوية لبرامج الولاء المميزة.</w:t>
      </w:r>
    </w:p>
    <w:p>
      <w:pPr>
        <w:numPr>
          <w:ilvl w:val="0"/>
          <w:numId w:val="1076"/>
        </w:numPr>
        <w:bidi/>
        <w:spacing w:before="0" w:after="120" w:line="360" w:lineRule="auto"/>
        <w:jc w:val="both"/>
      </w:pPr>
      <w:r>
        <w:rPr>
          <w:rtl/>
          <w:rFonts w:cs="Traditional Arabic" w:ascii="Traditional Arabic" w:hAnsi="Traditional Arabic"/>
          <w:sz w:val="28"/>
          <w:szCs w:val="28"/>
        </w:rPr>
        <w:t xml:space="preserve">تقديم خدمات التأشيرات والوثائق بأسعار تنافسية.</w:t>
      </w:r>
    </w:p>
    <w:p>
      <w:pPr>
        <w:numPr>
          <w:ilvl w:val="0"/>
          <w:numId w:val="1076"/>
        </w:numPr>
        <w:bidi/>
        <w:spacing w:before="0" w:after="120" w:line="360" w:lineRule="auto"/>
        <w:jc w:val="both"/>
      </w:pPr>
      <w:r>
        <w:rPr>
          <w:rtl/>
          <w:rFonts w:cs="Traditional Arabic" w:ascii="Traditional Arabic" w:hAnsi="Traditional Arabic"/>
          <w:sz w:val="28"/>
          <w:szCs w:val="28"/>
        </w:rPr>
        <w:t xml:space="preserve">إنتاج محتوى سياحي مموّل أو مدفوع.</w:t>
      </w:r>
    </w:p>
    <w:p>
      <w:pPr>
        <w:numPr>
          <w:ilvl w:val="0"/>
          <w:numId w:val="1076"/>
        </w:numPr>
        <w:bidi/>
        <w:spacing w:before="0" w:after="120" w:line="360" w:lineRule="auto"/>
        <w:jc w:val="both"/>
      </w:pPr>
      <w:r>
        <w:rPr>
          <w:rtl/>
          <w:rFonts w:cs="Traditional Arabic" w:ascii="Traditional Arabic" w:hAnsi="Traditional Arabic"/>
          <w:sz w:val="28"/>
          <w:szCs w:val="28"/>
        </w:rPr>
        <w:t xml:space="preserve">تقديم خدمات التدريب والاستشارات لوكالات أخرى.</w:t>
      </w:r>
    </w:p>
    <w:p>
      <w:pPr>
        <w:bidi/>
        <w:spacing w:before="0" w:after="120" w:line="360" w:lineRule="auto"/>
        <w:jc w:val="both"/>
      </w:pPr>
      <w:r>
        <w:rPr>
          <w:rtl/>
          <w:rFonts w:cs="Traditional Arabic" w:ascii="Traditional Arabic" w:hAnsi="Traditional Arabic"/>
          <w:sz w:val="28"/>
          <w:szCs w:val="28"/>
        </w:rPr>
        <w:t xml:space="preserve">ويلخص الجدول التالي الاستراتيجيات المقترحة لتطوير وكالات الأسفار:</w:t>
      </w:r>
    </w:p>
    <w:p>
      <w:pPr>
        <w:pStyle w:val="TableCaption"/>
        <w:bidi/>
        <w:spacing w:before="0" w:after="120" w:line="360" w:lineRule="auto"/>
        <w:jc w:val="both"/>
      </w:pPr>
      <w:r>
        <w:rPr>
          <w:rtl/>
          <w:rFonts w:cs="Traditional Arabic" w:ascii="Traditional Arabic" w:hAnsi="Traditional Arabic"/>
          <w:sz w:val="28"/>
          <w:szCs w:val="28"/>
        </w:rPr>
        <w:t xml:space="preserve">الاستراتيجيات المقترحة لتطوير وكالات الأسفار</w:t>
      </w:r>
    </w:p>
    <w:tbl>
      <w:tblPr>
        <w:tblStyle w:val="Table"/>
        <w:tblW w:type="auto" w:w="0"/>
        <w:jc w:val="center"/>
        <w:tblLook w:firstRow="1" w:lastRow="0" w:firstColumn="0" w:lastColumn="0" w:noHBand="0" w:noVBand="0" w:val="0020"/>
        <w:tblCaption w:val="الاستراتيجيات المقترحة لتطوير وكالات الأسفا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الاستراتيجية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الهدف الرئيسي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1. التحول الرقمي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بناء تواجد رقمي قوي ومنافس</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2. التمايز والتخصص</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التركيز على أسواق دقيقة ذات قيمة مضافة عالية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3. التسويق الرقمي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الوصول إلى العملاء المحتملين عبر القنوات الرقمية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4. تحسين تجربة العميل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تقديم خدمة شخصية متفوقة ومتكاملة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5. الشراكات والتحالفات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تعزيز القدرة التنافسية من خلال التعاون</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6. تطوير الموارد البشرية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بناء كفاءات رقمية واستشارية متقدمة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7. تنويع مصادر الدخل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تقليل الاعتماد على العمولات التقليدية</w:t>
            </w:r>
          </w:p>
        </w:tc>
      </w:tr>
    </w:tbl>
    <w:p>
      <w:pPr>
        <w:bidi/>
        <w:spacing w:before="0" w:after="120" w:line="360" w:lineRule="auto"/>
        <w:jc w:val="both"/>
      </w:pPr>
      <w:r>
        <w:rPr>
          <w:rtl/>
          <w:rFonts w:cs="Traditional Arabic" w:ascii="Traditional Arabic" w:hAnsi="Traditional Arabic"/>
          <w:sz w:val="28"/>
          <w:szCs w:val="28"/>
        </w:rPr>
        <w:t xml:space="preserve">ويلخص الجدول أعلاه إطار العمل المقترح من خلال ست مراحل متتابعة ومتكاملة، مع وجود حلقة تغذية راجعة من المرحلة السادسة إلى المرحلة الأولى لضمان التحسين المستمر.</w:t>
      </w:r>
    </w:p>
    <w:bookmarkEnd w:id="172"/>
    <w:bookmarkEnd w:id="173"/>
    <w:bookmarkStart w:id="178" w:name="نماذج-ناجحة-في-التكيف"/>
    <w:p>
      <w:pPr>
        <w:pStyle w:val="Heading3"/>
        <w:keepNext/>
        <w:bidi/>
        <w:spacing w:before="360" w:after="160"/>
        <w:jc w:val="left"/>
      </w:pPr>
      <w:r>
        <w:rPr>
          <w:rtl/>
          <w:rFonts w:cs="Traditional Arabic" w:ascii="Traditional Arabic" w:hAnsi="Traditional Arabic"/>
          <w:b/>
          <w:color w:val="374151"/>
          <w:sz w:val="32"/>
          <w:szCs w:val="32"/>
          <w:bCs/>
        </w:rPr>
        <w:t xml:space="preserve">نماذج ناجحة في التكيف</w:t>
      </w:r>
    </w:p>
    <w:p>
      <w:pPr>
        <w:bidi/>
        <w:spacing w:before="0" w:after="120" w:line="360" w:lineRule="auto"/>
        <w:jc w:val="both"/>
      </w:pPr>
      <w:r>
        <w:rPr>
          <w:rtl/>
          <w:rFonts w:cs="Traditional Arabic" w:ascii="Traditional Arabic" w:hAnsi="Traditional Arabic"/>
          <w:sz w:val="28"/>
          <w:szCs w:val="28"/>
        </w:rPr>
        <w:t xml:space="preserve">من المفيد الاطلاع على تجارب بعض وكالات الأسفار التي نجحت في التكيف مع التحول الرقمي والحفاظ على تنافسيتها:</w:t>
      </w:r>
    </w:p>
    <w:bookmarkStart w:id="174" w:name="نموذج-الوكالة-الهجينة"/>
    <w:p>
      <w:pPr>
        <w:pStyle w:val="Heading4"/>
        <w:keepNext/>
        <w:bidi/>
        <w:spacing w:before="280" w:after="120"/>
        <w:jc w:val="left"/>
      </w:pPr>
      <w:r>
        <w:rPr>
          <w:rtl/>
          <w:rFonts w:cs="Traditional Arabic" w:ascii="Traditional Arabic" w:hAnsi="Traditional Arabic"/>
          <w:b/>
          <w:color w:val="4B5563"/>
          <w:sz w:val="28"/>
          <w:szCs w:val="28"/>
          <w:bCs/>
        </w:rPr>
        <w:t xml:space="preserve">نموذج الوكالة الهجينة</w:t>
      </w:r>
    </w:p>
    <w:p>
      <w:pPr>
        <w:bidi/>
        <w:spacing w:before="0" w:after="120" w:line="360" w:lineRule="auto"/>
        <w:jc w:val="both"/>
      </w:pPr>
      <w:r>
        <w:rPr>
          <w:rtl/>
          <w:rFonts w:cs="Traditional Arabic" w:ascii="Traditional Arabic" w:hAnsi="Traditional Arabic"/>
          <w:sz w:val="28"/>
          <w:szCs w:val="28"/>
        </w:rPr>
        <w:t xml:space="preserve">نجحت بعض الوكالات في الجمع بين التواجد المادي والرقمي بشكل متكامل. حيث يستخدم العميل الموقع الإلكتروني أو التطبيق للبحث الأولي والاطلاع على العروض، ثم يتواصل مع مستشار سفر متخصص (حضورياً أو عبر الفيديو) للحصول على استشارة شخصية ومتعمقة. ويتم إتمام الحجز إلكترونياً مع إمكانية الدعم البشري في أي مرحلة.</w:t>
      </w:r>
    </w:p>
    <w:bookmarkEnd w:id="174"/>
    <w:bookmarkStart w:id="175" w:name="نموذج-التخصص-العميق"/>
    <w:p>
      <w:pPr>
        <w:pStyle w:val="Heading4"/>
        <w:keepNext/>
        <w:bidi/>
        <w:spacing w:before="280" w:after="120"/>
        <w:jc w:val="left"/>
      </w:pPr>
      <w:r>
        <w:rPr>
          <w:rtl/>
          <w:rFonts w:cs="Traditional Arabic" w:ascii="Traditional Arabic" w:hAnsi="Traditional Arabic"/>
          <w:b/>
          <w:color w:val="4B5563"/>
          <w:sz w:val="28"/>
          <w:szCs w:val="28"/>
          <w:bCs/>
        </w:rPr>
        <w:t xml:space="preserve">نموذج التخصص العميق</w:t>
      </w:r>
    </w:p>
    <w:p>
      <w:pPr>
        <w:bidi/>
        <w:spacing w:before="0" w:after="120" w:line="360" w:lineRule="auto"/>
        <w:jc w:val="both"/>
      </w:pPr>
      <w:r>
        <w:rPr>
          <w:rtl/>
          <w:rFonts w:cs="Traditional Arabic" w:ascii="Traditional Arabic" w:hAnsi="Traditional Arabic"/>
          <w:sz w:val="28"/>
          <w:szCs w:val="28"/>
        </w:rPr>
        <w:t xml:space="preserve">اختارت بعض الوكالات التخصص في أسواق دقيقة وأصبحت مرجعاً في مجالها. فوكالات متخصصة في سياحة المغامرات أو السياحة الفاخرة أو رحلات المجموعات استطاعت تحقيق نمو مستمر رغم التحديات، بفضل المعرفة العميقة والعلاقات القوية مع الموردين والقدرة على تقديم تجارب فريدة.</w:t>
      </w:r>
    </w:p>
    <w:bookmarkEnd w:id="175"/>
    <w:bookmarkStart w:id="176" w:name="نموذج-مستشار-السفر-المستقل"/>
    <w:p>
      <w:pPr>
        <w:pStyle w:val="Heading4"/>
        <w:keepNext/>
        <w:bidi/>
        <w:spacing w:before="280" w:after="120"/>
        <w:jc w:val="left"/>
      </w:pPr>
      <w:r>
        <w:rPr>
          <w:rtl/>
          <w:rFonts w:cs="Traditional Arabic" w:ascii="Traditional Arabic" w:hAnsi="Traditional Arabic"/>
          <w:b/>
          <w:color w:val="4B5563"/>
          <w:sz w:val="28"/>
          <w:szCs w:val="28"/>
          <w:bCs/>
        </w:rPr>
        <w:t xml:space="preserve">نموذج مستشار السفر المستقل</w:t>
      </w:r>
    </w:p>
    <w:p>
      <w:pPr>
        <w:bidi/>
        <w:spacing w:before="0" w:after="120" w:line="360" w:lineRule="auto"/>
        <w:jc w:val="both"/>
      </w:pPr>
      <w:r>
        <w:rPr>
          <w:rtl/>
          <w:rFonts w:cs="Traditional Arabic" w:ascii="Traditional Arabic" w:hAnsi="Traditional Arabic"/>
          <w:sz w:val="28"/>
          <w:szCs w:val="28"/>
        </w:rPr>
        <w:t xml:space="preserve">ظهر نموذج جديد يتمثل في مستشاري السفر المستقلين الذين يعملون من المنزل تحت مظلة شبكة وكالات أكبر. يتيح هذا النموذج مرونة عالية وتكاليف تشغيلية منخفضة مع الاستفادة من البنية التحتية والدعم الذي توفره الشبكة الأم.</w:t>
      </w:r>
    </w:p>
    <w:bookmarkEnd w:id="176"/>
    <w:bookmarkStart w:id="177" w:name="نموذج-الوكالة-المتخصصة-في-السوق-المحلي"/>
    <w:p>
      <w:pPr>
        <w:pStyle w:val="Heading4"/>
        <w:keepNext/>
        <w:bidi/>
        <w:spacing w:before="280" w:after="120"/>
        <w:jc w:val="left"/>
      </w:pPr>
      <w:r>
        <w:rPr>
          <w:rtl/>
          <w:rFonts w:cs="Traditional Arabic" w:ascii="Traditional Arabic" w:hAnsi="Traditional Arabic"/>
          <w:b/>
          <w:color w:val="4B5563"/>
          <w:sz w:val="28"/>
          <w:szCs w:val="28"/>
          <w:bCs/>
        </w:rPr>
        <w:t xml:space="preserve">نموذج الوكالة المتخصصة في السوق المحلي</w:t>
      </w:r>
    </w:p>
    <w:p>
      <w:pPr>
        <w:bidi/>
        <w:spacing w:before="0" w:after="120" w:line="360" w:lineRule="auto"/>
        <w:jc w:val="both"/>
      </w:pPr>
      <w:r>
        <w:rPr>
          <w:rtl/>
          <w:rFonts w:cs="Traditional Arabic" w:ascii="Traditional Arabic" w:hAnsi="Traditional Arabic"/>
          <w:sz w:val="28"/>
          <w:szCs w:val="28"/>
        </w:rPr>
        <w:t xml:space="preserve">في بعض الأسواق العربية والإفريقية، نجحت وكالات أسفار في بناء موقع تنافسي قوي من خلال التركيز على فهم السياق المحلي والثقافي. فهذه الوكالات تستفيد من معرفتها العميقة بالعادات والتقاليد المحلية، ومن علاقاتها القوية مع الجهات الحكومية والقطاع الخاص المحلي، لتقديم خدمات لا تستطيع المنصات الإلكترونية مجاراتها فيها. ومن أبرز الأمثلة: وكالات الحج والعمرة في المغرب العربي التي تقدم خدمات شاملة تراعي الخصوصية الثقافية والدينية للمسافرين.</w:t>
      </w:r>
    </w:p>
    <w:bookmarkEnd w:id="177"/>
    <w:bookmarkEnd w:id="178"/>
    <w:bookmarkStart w:id="185" w:name="إطار-عمل-مقترح-للتحول-الاستراتيجي"/>
    <w:p>
      <w:pPr>
        <w:pStyle w:val="Heading3"/>
        <w:keepNext/>
        <w:bidi/>
        <w:spacing w:before="360" w:after="160"/>
        <w:jc w:val="left"/>
      </w:pPr>
      <w:r>
        <w:rPr>
          <w:rtl/>
          <w:rFonts w:cs="Traditional Arabic" w:ascii="Traditional Arabic" w:hAnsi="Traditional Arabic"/>
          <w:b/>
          <w:color w:val="374151"/>
          <w:sz w:val="32"/>
          <w:szCs w:val="32"/>
          <w:bCs/>
        </w:rPr>
        <w:t xml:space="preserve">إطار عمل مقترح للتحول الاستراتيجي</w:t>
      </w:r>
    </w:p>
    <w:p>
      <w:pPr>
        <w:bidi/>
        <w:spacing w:before="0" w:after="120" w:line="360" w:lineRule="auto"/>
        <w:jc w:val="both"/>
      </w:pPr>
      <w:r>
        <w:rPr>
          <w:rtl/>
          <w:rFonts w:cs="Traditional Arabic" w:ascii="Traditional Arabic" w:hAnsi="Traditional Arabic"/>
          <w:sz w:val="28"/>
          <w:szCs w:val="28"/>
        </w:rPr>
        <w:t xml:space="preserve">بناءً على ما تم عرضه من تحديات واستراتيجيات، يمكن اقتراح إطار عمل متكامل للتحول الاستراتيجي لوكالات الأسفار التقليدية، يتضمن ست مراحل رئيسية:</w:t>
      </w:r>
    </w:p>
    <w:bookmarkStart w:id="179" w:name="المرحلة-الأولى-التشخيص-والتقييم-1-3-أشهر"/>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الأولى: التشخيص والتقييم (1-3 أشهر)</w:t>
      </w:r>
    </w:p>
    <w:p>
      <w:pPr>
        <w:bidi/>
        <w:spacing w:before="0" w:after="120" w:line="360" w:lineRule="auto"/>
        <w:jc w:val="both"/>
      </w:pPr>
      <w:r>
        <w:rPr>
          <w:rtl/>
          <w:rFonts w:cs="Traditional Arabic" w:ascii="Traditional Arabic" w:hAnsi="Traditional Arabic"/>
          <w:sz w:val="28"/>
          <w:szCs w:val="28"/>
        </w:rPr>
        <w:t xml:space="preserve">تبدأ عملية التحول بإجراء تشخيص شامل للوضع الحالي للوكالة يشمل:</w:t>
      </w:r>
    </w:p>
    <w:p>
      <w:pPr>
        <w:numPr>
          <w:ilvl w:val="0"/>
          <w:numId w:val="1077"/>
        </w:numPr>
        <w:bidi/>
        <w:spacing w:before="0" w:after="120" w:line="360" w:lineRule="auto"/>
        <w:jc w:val="both"/>
      </w:pPr>
      <w:r>
        <w:rPr>
          <w:rtl/>
          <w:rFonts w:cs="Traditional Arabic" w:ascii="Traditional Arabic" w:hAnsi="Traditional Arabic"/>
          <w:sz w:val="28"/>
          <w:szCs w:val="28"/>
        </w:rPr>
        <w:t xml:space="preserve">تحليل SWOT لتحديد نقاط القوة والضعف والفرص والتهديدات.</w:t>
      </w:r>
    </w:p>
    <w:p>
      <w:pPr>
        <w:numPr>
          <w:ilvl w:val="0"/>
          <w:numId w:val="1077"/>
        </w:numPr>
        <w:bidi/>
        <w:spacing w:before="0" w:after="120" w:line="360" w:lineRule="auto"/>
        <w:jc w:val="both"/>
      </w:pPr>
      <w:r>
        <w:rPr>
          <w:rtl/>
          <w:rFonts w:cs="Traditional Arabic" w:ascii="Traditional Arabic" w:hAnsi="Traditional Arabic"/>
          <w:sz w:val="28"/>
          <w:szCs w:val="28"/>
        </w:rPr>
        <w:t xml:space="preserve">تقييم الجاهزية الرقمية للوكالة من حيث البنية التحتية والكفاءات والثقافة المؤسسية.</w:t>
      </w:r>
    </w:p>
    <w:p>
      <w:pPr>
        <w:numPr>
          <w:ilvl w:val="0"/>
          <w:numId w:val="1077"/>
        </w:numPr>
        <w:bidi/>
        <w:spacing w:before="0" w:after="120" w:line="360" w:lineRule="auto"/>
        <w:jc w:val="both"/>
      </w:pPr>
      <w:r>
        <w:rPr>
          <w:rtl/>
          <w:rFonts w:cs="Traditional Arabic" w:ascii="Traditional Arabic" w:hAnsi="Traditional Arabic"/>
          <w:sz w:val="28"/>
          <w:szCs w:val="28"/>
        </w:rPr>
        <w:t xml:space="preserve">تحليل قاعدة العملاء الحالية وتصنيفها حسب الربحية والولاء والإمكانات.</w:t>
      </w:r>
    </w:p>
    <w:p>
      <w:pPr>
        <w:numPr>
          <w:ilvl w:val="0"/>
          <w:numId w:val="1077"/>
        </w:numPr>
        <w:bidi/>
        <w:spacing w:before="0" w:after="120" w:line="360" w:lineRule="auto"/>
        <w:jc w:val="both"/>
      </w:pPr>
      <w:r>
        <w:rPr>
          <w:rtl/>
          <w:rFonts w:cs="Traditional Arabic" w:ascii="Traditional Arabic" w:hAnsi="Traditional Arabic"/>
          <w:sz w:val="28"/>
          <w:szCs w:val="28"/>
        </w:rPr>
        <w:t xml:space="preserve">دراسة البيئة التنافسية المحلية وتحديد الفجوات السوقية.</w:t>
      </w:r>
    </w:p>
    <w:p>
      <w:pPr>
        <w:numPr>
          <w:ilvl w:val="0"/>
          <w:numId w:val="1077"/>
        </w:numPr>
        <w:bidi/>
        <w:spacing w:before="0" w:after="120" w:line="360" w:lineRule="auto"/>
        <w:jc w:val="both"/>
      </w:pPr>
      <w:r>
        <w:rPr>
          <w:rtl/>
          <w:rFonts w:cs="Traditional Arabic" w:ascii="Traditional Arabic" w:hAnsi="Traditional Arabic"/>
          <w:sz w:val="28"/>
          <w:szCs w:val="28"/>
        </w:rPr>
        <w:t xml:space="preserve">تقييم الموارد المالية والبشرية المتاحة للتحول.</w:t>
      </w:r>
    </w:p>
    <w:bookmarkEnd w:id="179"/>
    <w:bookmarkStart w:id="180" w:name="X771f828b70354f435c4d829ae06720d2f65b237"/>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الثانية: بناء الرؤية والاستراتيجية (1-2 شهر)</w:t>
      </w:r>
    </w:p>
    <w:p>
      <w:pPr>
        <w:numPr>
          <w:ilvl w:val="0"/>
          <w:numId w:val="1078"/>
        </w:numPr>
        <w:bidi/>
        <w:spacing w:before="0" w:after="120" w:line="360" w:lineRule="auto"/>
        <w:jc w:val="both"/>
      </w:pPr>
      <w:r>
        <w:rPr>
          <w:rtl/>
          <w:rFonts w:cs="Traditional Arabic" w:ascii="Traditional Arabic" w:hAnsi="Traditional Arabic"/>
          <w:sz w:val="28"/>
          <w:szCs w:val="28"/>
        </w:rPr>
        <w:t xml:space="preserve">تحديد رؤية واضحة للوكالة في أفق 3-5 سنوات.</w:t>
      </w:r>
    </w:p>
    <w:p>
      <w:pPr>
        <w:numPr>
          <w:ilvl w:val="0"/>
          <w:numId w:val="1078"/>
        </w:numPr>
        <w:bidi/>
        <w:spacing w:before="0" w:after="120" w:line="360" w:lineRule="auto"/>
        <w:jc w:val="both"/>
      </w:pPr>
      <w:r>
        <w:rPr>
          <w:rtl/>
          <w:rFonts w:cs="Traditional Arabic" w:ascii="Traditional Arabic" w:hAnsi="Traditional Arabic"/>
          <w:sz w:val="28"/>
          <w:szCs w:val="28"/>
        </w:rPr>
        <w:t xml:space="preserve">اختيار القطاعات السوقية المستهدفة والتخصصات المراد تطويرها.</w:t>
      </w:r>
    </w:p>
    <w:p>
      <w:pPr>
        <w:numPr>
          <w:ilvl w:val="0"/>
          <w:numId w:val="1078"/>
        </w:numPr>
        <w:bidi/>
        <w:spacing w:before="0" w:after="120" w:line="360" w:lineRule="auto"/>
        <w:jc w:val="both"/>
      </w:pPr>
      <w:r>
        <w:rPr>
          <w:rtl/>
          <w:rFonts w:cs="Traditional Arabic" w:ascii="Traditional Arabic" w:hAnsi="Traditional Arabic"/>
          <w:sz w:val="28"/>
          <w:szCs w:val="28"/>
        </w:rPr>
        <w:t xml:space="preserve">تحديد عرض القيمة الفريد (Unique Value Proposition) الذي يميز الوكالة.</w:t>
      </w:r>
    </w:p>
    <w:p>
      <w:pPr>
        <w:numPr>
          <w:ilvl w:val="0"/>
          <w:numId w:val="1078"/>
        </w:numPr>
        <w:bidi/>
        <w:spacing w:before="0" w:after="120" w:line="360" w:lineRule="auto"/>
        <w:jc w:val="both"/>
      </w:pPr>
      <w:r>
        <w:rPr>
          <w:rtl/>
          <w:rFonts w:cs="Traditional Arabic" w:ascii="Traditional Arabic" w:hAnsi="Traditional Arabic"/>
          <w:sz w:val="28"/>
          <w:szCs w:val="28"/>
        </w:rPr>
        <w:t xml:space="preserve">وضع أهداف كمية ونوعية قابلة للقياس والمتابعة.</w:t>
      </w:r>
    </w:p>
    <w:p>
      <w:pPr>
        <w:numPr>
          <w:ilvl w:val="0"/>
          <w:numId w:val="1078"/>
        </w:numPr>
        <w:bidi/>
        <w:spacing w:before="0" w:after="120" w:line="360" w:lineRule="auto"/>
        <w:jc w:val="both"/>
      </w:pPr>
      <w:r>
        <w:rPr>
          <w:rtl/>
          <w:rFonts w:cs="Traditional Arabic" w:ascii="Traditional Arabic" w:hAnsi="Traditional Arabic"/>
          <w:sz w:val="28"/>
          <w:szCs w:val="28"/>
        </w:rPr>
        <w:t xml:space="preserve">إعداد ميزانية التحول وتحديد مصادر التمويل.</w:t>
      </w:r>
    </w:p>
    <w:bookmarkEnd w:id="180"/>
    <w:bookmarkStart w:id="181" w:name="Xeba778d3c30ef5f37fadc62a2d2b3662c8aac91"/>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الثالثة: البناء التكنولوجي (3-6 أشهر)</w:t>
      </w:r>
    </w:p>
    <w:p>
      <w:pPr>
        <w:numPr>
          <w:ilvl w:val="0"/>
          <w:numId w:val="1079"/>
        </w:numPr>
        <w:bidi/>
        <w:spacing w:before="0" w:after="120" w:line="360" w:lineRule="auto"/>
        <w:jc w:val="both"/>
      </w:pPr>
      <w:r>
        <w:rPr>
          <w:rtl/>
          <w:rFonts w:cs="Traditional Arabic" w:ascii="Traditional Arabic" w:hAnsi="Traditional Arabic"/>
          <w:sz w:val="28"/>
          <w:szCs w:val="28"/>
        </w:rPr>
        <w:t xml:space="preserve">تطوير أو تحديث الموقع الإلكتروني ليكون متجاوباً ومحسّناً لمحركات البحث.</w:t>
      </w:r>
    </w:p>
    <w:p>
      <w:pPr>
        <w:numPr>
          <w:ilvl w:val="0"/>
          <w:numId w:val="1079"/>
        </w:numPr>
        <w:bidi/>
        <w:spacing w:before="0" w:after="120" w:line="360" w:lineRule="auto"/>
        <w:jc w:val="both"/>
      </w:pPr>
      <w:r>
        <w:rPr>
          <w:rtl/>
          <w:rFonts w:cs="Traditional Arabic" w:ascii="Traditional Arabic" w:hAnsi="Traditional Arabic"/>
          <w:sz w:val="28"/>
          <w:szCs w:val="28"/>
        </w:rPr>
        <w:t xml:space="preserve">تبني نظام إدارة علاقات العملاء (CRM) مناسب لحجم الوكالة.</w:t>
      </w:r>
    </w:p>
    <w:p>
      <w:pPr>
        <w:numPr>
          <w:ilvl w:val="0"/>
          <w:numId w:val="1079"/>
        </w:numPr>
        <w:bidi/>
        <w:spacing w:before="0" w:after="120" w:line="360" w:lineRule="auto"/>
        <w:jc w:val="both"/>
      </w:pPr>
      <w:r>
        <w:rPr>
          <w:rtl/>
          <w:rFonts w:cs="Traditional Arabic" w:ascii="Traditional Arabic" w:hAnsi="Traditional Arabic"/>
          <w:sz w:val="28"/>
          <w:szCs w:val="28"/>
        </w:rPr>
        <w:t xml:space="preserve">ربط الأنظمة الداخلية بأنظمة الحجز العالمية (GDS) وواجهات برمجة التطبيقات (APIs).</w:t>
      </w:r>
    </w:p>
    <w:p>
      <w:pPr>
        <w:numPr>
          <w:ilvl w:val="0"/>
          <w:numId w:val="1079"/>
        </w:numPr>
        <w:bidi/>
        <w:spacing w:before="0" w:after="120" w:line="360" w:lineRule="auto"/>
        <w:jc w:val="both"/>
      </w:pPr>
      <w:r>
        <w:rPr>
          <w:rtl/>
          <w:rFonts w:cs="Traditional Arabic" w:ascii="Traditional Arabic" w:hAnsi="Traditional Arabic"/>
          <w:sz w:val="28"/>
          <w:szCs w:val="28"/>
        </w:rPr>
        <w:t xml:space="preserve">إنشاء حضور فعال على وسائل التواصل الاجتماعي.</w:t>
      </w:r>
    </w:p>
    <w:p>
      <w:pPr>
        <w:numPr>
          <w:ilvl w:val="0"/>
          <w:numId w:val="1079"/>
        </w:numPr>
        <w:bidi/>
        <w:spacing w:before="0" w:after="120" w:line="360" w:lineRule="auto"/>
        <w:jc w:val="both"/>
      </w:pPr>
      <w:r>
        <w:rPr>
          <w:rtl/>
          <w:rFonts w:cs="Traditional Arabic" w:ascii="Traditional Arabic" w:hAnsi="Traditional Arabic"/>
          <w:sz w:val="28"/>
          <w:szCs w:val="28"/>
        </w:rPr>
        <w:t xml:space="preserve">تأمين البنية التحتية الرقمية وحماية بيانات العملاء.</w:t>
      </w:r>
    </w:p>
    <w:bookmarkEnd w:id="181"/>
    <w:bookmarkStart w:id="182" w:name="المرحلة-الرابعة-تطوير-الكفاءات-مستمرة"/>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الرابعة: تطوير الكفاءات (مستمرة)</w:t>
      </w:r>
    </w:p>
    <w:p>
      <w:pPr>
        <w:numPr>
          <w:ilvl w:val="0"/>
          <w:numId w:val="1080"/>
        </w:numPr>
        <w:bidi/>
        <w:spacing w:before="0" w:after="120" w:line="360" w:lineRule="auto"/>
        <w:jc w:val="both"/>
      </w:pPr>
      <w:r>
        <w:rPr>
          <w:rtl/>
          <w:rFonts w:cs="Traditional Arabic" w:ascii="Traditional Arabic" w:hAnsi="Traditional Arabic"/>
          <w:sz w:val="28"/>
          <w:szCs w:val="28"/>
        </w:rPr>
        <w:t xml:space="preserve">تدريب فريق العمل على الأدوات الرقمية الجديدة.</w:t>
      </w:r>
    </w:p>
    <w:p>
      <w:pPr>
        <w:numPr>
          <w:ilvl w:val="0"/>
          <w:numId w:val="1080"/>
        </w:numPr>
        <w:bidi/>
        <w:spacing w:before="0" w:after="120" w:line="360" w:lineRule="auto"/>
        <w:jc w:val="both"/>
      </w:pPr>
      <w:r>
        <w:rPr>
          <w:rtl/>
          <w:rFonts w:cs="Traditional Arabic" w:ascii="Traditional Arabic" w:hAnsi="Traditional Arabic"/>
          <w:sz w:val="28"/>
          <w:szCs w:val="28"/>
        </w:rPr>
        <w:t xml:space="preserve">تطوير مهارات الاستشارة المتخصصة والبيع الاحترافي.</w:t>
      </w:r>
    </w:p>
    <w:p>
      <w:pPr>
        <w:numPr>
          <w:ilvl w:val="0"/>
          <w:numId w:val="1080"/>
        </w:numPr>
        <w:bidi/>
        <w:spacing w:before="0" w:after="120" w:line="360" w:lineRule="auto"/>
        <w:jc w:val="both"/>
      </w:pPr>
      <w:r>
        <w:rPr>
          <w:rtl/>
          <w:rFonts w:cs="Traditional Arabic" w:ascii="Traditional Arabic" w:hAnsi="Traditional Arabic"/>
          <w:sz w:val="28"/>
          <w:szCs w:val="28"/>
        </w:rPr>
        <w:t xml:space="preserve">استقطاب كفاءات في التسويق الرقمي والتكنولوجيا إذا لزم الأمر.</w:t>
      </w:r>
    </w:p>
    <w:p>
      <w:pPr>
        <w:numPr>
          <w:ilvl w:val="0"/>
          <w:numId w:val="1080"/>
        </w:numPr>
        <w:bidi/>
        <w:spacing w:before="0" w:after="120" w:line="360" w:lineRule="auto"/>
        <w:jc w:val="both"/>
      </w:pPr>
      <w:r>
        <w:rPr>
          <w:rtl/>
          <w:rFonts w:cs="Traditional Arabic" w:ascii="Traditional Arabic" w:hAnsi="Traditional Arabic"/>
          <w:sz w:val="28"/>
          <w:szCs w:val="28"/>
        </w:rPr>
        <w:t xml:space="preserve">بناء ثقافة مؤسسية تشجع على التعلم المستمر والابتكار.</w:t>
      </w:r>
    </w:p>
    <w:bookmarkEnd w:id="182"/>
    <w:bookmarkStart w:id="183" w:name="المرحلة-الخامسة-الإطلاق-والتنفيذ-مستمرة"/>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الخامسة: الإطلاق والتنفيذ (مستمرة)</w:t>
      </w:r>
    </w:p>
    <w:p>
      <w:pPr>
        <w:numPr>
          <w:ilvl w:val="0"/>
          <w:numId w:val="1081"/>
        </w:numPr>
        <w:bidi/>
        <w:spacing w:before="0" w:after="120" w:line="360" w:lineRule="auto"/>
        <w:jc w:val="both"/>
      </w:pPr>
      <w:r>
        <w:rPr>
          <w:rtl/>
          <w:rFonts w:cs="Traditional Arabic" w:ascii="Traditional Arabic" w:hAnsi="Traditional Arabic"/>
          <w:sz w:val="28"/>
          <w:szCs w:val="28"/>
        </w:rPr>
        <w:t xml:space="preserve">إطلاق الحملات التسويقية الرقمية المستهدفة.</w:t>
      </w:r>
    </w:p>
    <w:p>
      <w:pPr>
        <w:numPr>
          <w:ilvl w:val="0"/>
          <w:numId w:val="1081"/>
        </w:numPr>
        <w:bidi/>
        <w:spacing w:before="0" w:after="120" w:line="360" w:lineRule="auto"/>
        <w:jc w:val="both"/>
      </w:pPr>
      <w:r>
        <w:rPr>
          <w:rtl/>
          <w:rFonts w:cs="Traditional Arabic" w:ascii="Traditional Arabic" w:hAnsi="Traditional Arabic"/>
          <w:sz w:val="28"/>
          <w:szCs w:val="28"/>
        </w:rPr>
        <w:t xml:space="preserve">تفعيل قنوات التواصل الجديدة مع العملاء.</w:t>
      </w:r>
    </w:p>
    <w:p>
      <w:pPr>
        <w:numPr>
          <w:ilvl w:val="0"/>
          <w:numId w:val="1081"/>
        </w:numPr>
        <w:bidi/>
        <w:spacing w:before="0" w:after="120" w:line="360" w:lineRule="auto"/>
        <w:jc w:val="both"/>
      </w:pPr>
      <w:r>
        <w:rPr>
          <w:rtl/>
          <w:rFonts w:cs="Traditional Arabic" w:ascii="Traditional Arabic" w:hAnsi="Traditional Arabic"/>
          <w:sz w:val="28"/>
          <w:szCs w:val="28"/>
        </w:rPr>
        <w:t xml:space="preserve">تطبيق المنتجات والخدمات الجديدة بشكل تدريجي.</w:t>
      </w:r>
    </w:p>
    <w:p>
      <w:pPr>
        <w:numPr>
          <w:ilvl w:val="0"/>
          <w:numId w:val="1081"/>
        </w:numPr>
        <w:bidi/>
        <w:spacing w:before="0" w:after="120" w:line="360" w:lineRule="auto"/>
        <w:jc w:val="both"/>
      </w:pPr>
      <w:r>
        <w:rPr>
          <w:rtl/>
          <w:rFonts w:cs="Traditional Arabic" w:ascii="Traditional Arabic" w:hAnsi="Traditional Arabic"/>
          <w:sz w:val="28"/>
          <w:szCs w:val="28"/>
        </w:rPr>
        <w:t xml:space="preserve">مراقبة الأداء وقياس المؤشرات الرئيسية بشكل مستمر.</w:t>
      </w:r>
    </w:p>
    <w:bookmarkEnd w:id="183"/>
    <w:bookmarkStart w:id="184" w:name="X3a333c325232af420d116f67ebda2a9193a1941"/>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السادسة: التقييم والتحسين المستمر (دورية)</w:t>
      </w:r>
    </w:p>
    <w:p>
      <w:pPr>
        <w:numPr>
          <w:ilvl w:val="0"/>
          <w:numId w:val="1082"/>
        </w:numPr>
        <w:bidi/>
        <w:spacing w:before="0" w:after="120" w:line="360" w:lineRule="auto"/>
        <w:jc w:val="both"/>
      </w:pPr>
      <w:r>
        <w:rPr>
          <w:rtl/>
          <w:rFonts w:cs="Traditional Arabic" w:ascii="Traditional Arabic" w:hAnsi="Traditional Arabic"/>
          <w:sz w:val="28"/>
          <w:szCs w:val="28"/>
        </w:rPr>
        <w:t xml:space="preserve">مراجعة دورية (شهرية وربع سنوية) لمؤشرات الأداء.</w:t>
      </w:r>
    </w:p>
    <w:p>
      <w:pPr>
        <w:numPr>
          <w:ilvl w:val="0"/>
          <w:numId w:val="1082"/>
        </w:numPr>
        <w:bidi/>
        <w:spacing w:before="0" w:after="120" w:line="360" w:lineRule="auto"/>
        <w:jc w:val="both"/>
      </w:pPr>
      <w:r>
        <w:rPr>
          <w:rtl/>
          <w:rFonts w:cs="Traditional Arabic" w:ascii="Traditional Arabic" w:hAnsi="Traditional Arabic"/>
          <w:sz w:val="28"/>
          <w:szCs w:val="28"/>
        </w:rPr>
        <w:t xml:space="preserve">جمع ملاحظات العملاء واستغلالها في التحسين المستمر.</w:t>
      </w:r>
    </w:p>
    <w:p>
      <w:pPr>
        <w:numPr>
          <w:ilvl w:val="0"/>
          <w:numId w:val="1082"/>
        </w:numPr>
        <w:bidi/>
        <w:spacing w:before="0" w:after="120" w:line="360" w:lineRule="auto"/>
        <w:jc w:val="both"/>
      </w:pPr>
      <w:r>
        <w:rPr>
          <w:rtl/>
          <w:rFonts w:cs="Traditional Arabic" w:ascii="Traditional Arabic" w:hAnsi="Traditional Arabic"/>
          <w:sz w:val="28"/>
          <w:szCs w:val="28"/>
        </w:rPr>
        <w:t xml:space="preserve">متابعة التطورات التكنولوجية والاتجاهات الجديدة في السوق.</w:t>
      </w:r>
    </w:p>
    <w:p>
      <w:pPr>
        <w:numPr>
          <w:ilvl w:val="0"/>
          <w:numId w:val="1082"/>
        </w:numPr>
        <w:bidi/>
        <w:spacing w:before="0" w:after="120" w:line="360" w:lineRule="auto"/>
        <w:jc w:val="both"/>
      </w:pPr>
      <w:r>
        <w:rPr>
          <w:rtl/>
          <w:rFonts w:cs="Traditional Arabic" w:ascii="Traditional Arabic" w:hAnsi="Traditional Arabic"/>
          <w:sz w:val="28"/>
          <w:szCs w:val="28"/>
        </w:rPr>
        <w:t xml:space="preserve">تعديل الاستراتيجية بناءً على النتائج والمستجدات.</w:t>
      </w:r>
    </w:p>
    <w:bookmarkEnd w:id="184"/>
    <w:bookmarkEnd w:id="185"/>
    <w:bookmarkStart w:id="186" w:name="قياس-الأداء-ومؤشرات-النجاح"/>
    <w:p>
      <w:pPr>
        <w:pStyle w:val="Heading3"/>
        <w:keepNext/>
        <w:bidi/>
        <w:spacing w:before="360" w:after="160"/>
        <w:jc w:val="left"/>
      </w:pPr>
      <w:r>
        <w:rPr>
          <w:rtl/>
          <w:rFonts w:cs="Traditional Arabic" w:ascii="Traditional Arabic" w:hAnsi="Traditional Arabic"/>
          <w:b/>
          <w:color w:val="374151"/>
          <w:sz w:val="32"/>
          <w:szCs w:val="32"/>
          <w:bCs/>
        </w:rPr>
        <w:t xml:space="preserve">قياس الأداء ومؤشرات النجاح</w:t>
      </w:r>
    </w:p>
    <w:p>
      <w:pPr>
        <w:bidi/>
        <w:spacing w:before="0" w:after="120" w:line="360" w:lineRule="auto"/>
        <w:jc w:val="both"/>
      </w:pPr>
      <w:r>
        <w:rPr>
          <w:rtl/>
          <w:rFonts w:cs="Traditional Arabic" w:ascii="Traditional Arabic" w:hAnsi="Traditional Arabic"/>
          <w:sz w:val="28"/>
          <w:szCs w:val="28"/>
        </w:rPr>
        <w:t xml:space="preserve">لضمان نجاح عملية التحول وتقييم فعالية الاستراتيجيات المتبناة، يجب على وكالات الأسفار وضع مجموعة شاملة من مؤشرات الأداء الرئيسية (KPIs) يمكن تصنيفها كما يلي:</w:t>
      </w:r>
    </w:p>
    <w:p>
      <w:pPr>
        <w:pStyle w:val="TableCaption"/>
        <w:bidi/>
        <w:spacing w:before="0" w:after="120" w:line="360" w:lineRule="auto"/>
        <w:jc w:val="both"/>
      </w:pPr>
      <w:r>
        <w:rPr>
          <w:rtl/>
          <w:rFonts w:cs="Traditional Arabic" w:ascii="Traditional Arabic" w:hAnsi="Traditional Arabic"/>
          <w:sz w:val="28"/>
          <w:szCs w:val="28"/>
        </w:rPr>
        <w:t xml:space="preserve">مؤشرات الأداء الرئيسية لقياس نجاح الاستراتيجيات</w:t>
      </w:r>
    </w:p>
    <w:tbl>
      <w:tblPr>
        <w:tblStyle w:val="Table"/>
        <w:tblW w:type="auto" w:w="0"/>
        <w:jc w:val="center"/>
        <w:tblLook w:firstRow="1" w:lastRow="0" w:firstColumn="0" w:lastColumn="0" w:noHBand="0" w:noVBand="0" w:val="0020"/>
        <w:tblCaption w:val="مؤشرات الأداء الرئيسية لقياس نجاح الاستراتيجيات"/>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المجال</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المؤشر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الهدف</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المبيعات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إجمالي الإيرادات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نمو سنوي 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المبيعات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هامش الربح لكل معاملة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تحسن بنسبة 15%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الرقمنة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نسبة الحجوزات عبر الإنترنت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40%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الرقمنة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عدد زوار الموقع الإلكتروني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نمو شهري 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العملاء</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معدل الاحتفاظ بالعملاء</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60%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العملاء</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مؤشر صافي الترويج (NPS)</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70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التسويق</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تكلفة اكتساب العميل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انخفاض بنسبة 20%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التسويق</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معدل التحويل الإلكتروني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3%</w:t>
            </w:r>
          </w:p>
        </w:tc>
      </w:tr>
    </w:tbl>
    <w:bookmarkEnd w:id="186"/>
    <w:bookmarkStart w:id="190" w:name="دور-الدولة-والمؤسسات-في-دعم-التحول"/>
    <w:p>
      <w:pPr>
        <w:pStyle w:val="Heading3"/>
        <w:keepNext/>
        <w:bidi/>
        <w:spacing w:before="360" w:after="160"/>
        <w:jc w:val="left"/>
      </w:pPr>
      <w:r>
        <w:rPr>
          <w:rtl/>
          <w:rFonts w:cs="Traditional Arabic" w:ascii="Traditional Arabic" w:hAnsi="Traditional Arabic"/>
          <w:b/>
          <w:color w:val="374151"/>
          <w:sz w:val="32"/>
          <w:szCs w:val="32"/>
          <w:bCs/>
        </w:rPr>
        <w:t xml:space="preserve">دور الدولة والمؤسسات في دعم التحول</w:t>
      </w:r>
    </w:p>
    <w:p>
      <w:pPr>
        <w:bidi/>
        <w:spacing w:before="0" w:after="120" w:line="360" w:lineRule="auto"/>
        <w:jc w:val="both"/>
      </w:pPr>
      <w:r>
        <w:rPr>
          <w:rtl/>
          <w:rFonts w:cs="Traditional Arabic" w:ascii="Traditional Arabic" w:hAnsi="Traditional Arabic"/>
          <w:sz w:val="28"/>
          <w:szCs w:val="28"/>
        </w:rPr>
        <w:t xml:space="preserve">لا يمكن لوكالات الأسفار مواجهة التحديات الرقمية بمفردها، بل تحتاج إلى منظومة دعم متكاملة من الدولة والمؤسسات المختصة. ويمكن أن يتجلى هذا الدعم في عدة أشكال:</w:t>
      </w:r>
    </w:p>
    <w:bookmarkStart w:id="187" w:name="الدعم-التشريعي-والتنظيمي"/>
    <w:p>
      <w:pPr>
        <w:pStyle w:val="Heading4"/>
        <w:keepNext/>
        <w:bidi/>
        <w:spacing w:before="280" w:after="120"/>
        <w:jc w:val="left"/>
      </w:pPr>
      <w:r>
        <w:rPr>
          <w:rtl/>
          <w:rFonts w:cs="Traditional Arabic" w:ascii="Traditional Arabic" w:hAnsi="Traditional Arabic"/>
          <w:b/>
          <w:color w:val="4B5563"/>
          <w:sz w:val="28"/>
          <w:szCs w:val="28"/>
          <w:bCs/>
        </w:rPr>
        <w:t xml:space="preserve">الدعم التشريعي والتنظيمي</w:t>
      </w:r>
    </w:p>
    <w:p>
      <w:pPr>
        <w:numPr>
          <w:ilvl w:val="0"/>
          <w:numId w:val="1083"/>
        </w:numPr>
        <w:bidi/>
        <w:spacing w:before="0" w:after="120" w:line="360" w:lineRule="auto"/>
        <w:jc w:val="both"/>
      </w:pPr>
      <w:r>
        <w:rPr>
          <w:rtl/>
          <w:rFonts w:cs="Traditional Arabic" w:ascii="Traditional Arabic" w:hAnsi="Traditional Arabic"/>
          <w:sz w:val="28"/>
          <w:szCs w:val="28"/>
        </w:rPr>
        <w:t xml:space="preserve">سنّ قوانين تضمن المنافسة العادلة بين الوكالات التقليدية والمنصات الإلكترونية، خاصة في مجال الالتزامات الضريبية والتأمين.</w:t>
      </w:r>
    </w:p>
    <w:p>
      <w:pPr>
        <w:numPr>
          <w:ilvl w:val="0"/>
          <w:numId w:val="1083"/>
        </w:numPr>
        <w:bidi/>
        <w:spacing w:before="0" w:after="120" w:line="360" w:lineRule="auto"/>
        <w:jc w:val="both"/>
      </w:pPr>
      <w:r>
        <w:rPr>
          <w:rtl/>
          <w:rFonts w:cs="Traditional Arabic" w:ascii="Traditional Arabic" w:hAnsi="Traditional Arabic"/>
          <w:sz w:val="28"/>
          <w:szCs w:val="28"/>
        </w:rPr>
        <w:t xml:space="preserve">فرض شروط شفافية على المنصات الإلكترونية العاملة في السوق المحلي.</w:t>
      </w:r>
    </w:p>
    <w:p>
      <w:pPr>
        <w:numPr>
          <w:ilvl w:val="0"/>
          <w:numId w:val="1083"/>
        </w:numPr>
        <w:bidi/>
        <w:spacing w:before="0" w:after="120" w:line="360" w:lineRule="auto"/>
        <w:jc w:val="both"/>
      </w:pPr>
      <w:r>
        <w:rPr>
          <w:rtl/>
          <w:rFonts w:cs="Traditional Arabic" w:ascii="Traditional Arabic" w:hAnsi="Traditional Arabic"/>
          <w:sz w:val="28"/>
          <w:szCs w:val="28"/>
        </w:rPr>
        <w:t xml:space="preserve">تيسير الإجراءات الإدارية المتعلقة بإنشاء وتشغيل وكالات الأسفار.</w:t>
      </w:r>
    </w:p>
    <w:p>
      <w:pPr>
        <w:numPr>
          <w:ilvl w:val="0"/>
          <w:numId w:val="1083"/>
        </w:numPr>
        <w:bidi/>
        <w:spacing w:before="0" w:after="120" w:line="360" w:lineRule="auto"/>
        <w:jc w:val="both"/>
      </w:pPr>
      <w:r>
        <w:rPr>
          <w:rtl/>
          <w:rFonts w:cs="Traditional Arabic" w:ascii="Traditional Arabic" w:hAnsi="Traditional Arabic"/>
          <w:sz w:val="28"/>
          <w:szCs w:val="28"/>
        </w:rPr>
        <w:t xml:space="preserve">حماية بيانات المسافرين وفرض معايير أمنية موحدة على جميع القنوات.</w:t>
      </w:r>
    </w:p>
    <w:bookmarkEnd w:id="187"/>
    <w:bookmarkStart w:id="188" w:name="الدعم-المالي-والتقني"/>
    <w:p>
      <w:pPr>
        <w:pStyle w:val="Heading4"/>
        <w:keepNext/>
        <w:bidi/>
        <w:spacing w:before="280" w:after="120"/>
        <w:jc w:val="left"/>
      </w:pPr>
      <w:r>
        <w:rPr>
          <w:rtl/>
          <w:rFonts w:cs="Traditional Arabic" w:ascii="Traditional Arabic" w:hAnsi="Traditional Arabic"/>
          <w:b/>
          <w:color w:val="4B5563"/>
          <w:sz w:val="28"/>
          <w:szCs w:val="28"/>
          <w:bCs/>
        </w:rPr>
        <w:t xml:space="preserve">الدعم المالي والتقني</w:t>
      </w:r>
    </w:p>
    <w:p>
      <w:pPr>
        <w:numPr>
          <w:ilvl w:val="0"/>
          <w:numId w:val="1084"/>
        </w:numPr>
        <w:bidi/>
        <w:spacing w:before="0" w:after="120" w:line="360" w:lineRule="auto"/>
        <w:jc w:val="both"/>
      </w:pPr>
      <w:r>
        <w:rPr>
          <w:rtl/>
          <w:rFonts w:cs="Traditional Arabic" w:ascii="Traditional Arabic" w:hAnsi="Traditional Arabic"/>
          <w:sz w:val="28"/>
          <w:szCs w:val="28"/>
        </w:rPr>
        <w:t xml:space="preserve">تقديم حوافز ضريبية وقروض ميسّرة للوكالات التي تستثمر في التحول الرقمي.</w:t>
      </w:r>
    </w:p>
    <w:p>
      <w:pPr>
        <w:numPr>
          <w:ilvl w:val="0"/>
          <w:numId w:val="1084"/>
        </w:numPr>
        <w:bidi/>
        <w:spacing w:before="0" w:after="120" w:line="360" w:lineRule="auto"/>
        <w:jc w:val="both"/>
      </w:pPr>
      <w:r>
        <w:rPr>
          <w:rtl/>
          <w:rFonts w:cs="Traditional Arabic" w:ascii="Traditional Arabic" w:hAnsi="Traditional Arabic"/>
          <w:sz w:val="28"/>
          <w:szCs w:val="28"/>
        </w:rPr>
        <w:t xml:space="preserve">إنشاء منصات حكومية تقنية يمكن لوكالات الأسفار الاستفادة منها.</w:t>
      </w:r>
    </w:p>
    <w:p>
      <w:pPr>
        <w:numPr>
          <w:ilvl w:val="0"/>
          <w:numId w:val="1084"/>
        </w:numPr>
        <w:bidi/>
        <w:spacing w:before="0" w:after="120" w:line="360" w:lineRule="auto"/>
        <w:jc w:val="both"/>
      </w:pPr>
      <w:r>
        <w:rPr>
          <w:rtl/>
          <w:rFonts w:cs="Traditional Arabic" w:ascii="Traditional Arabic" w:hAnsi="Traditional Arabic"/>
          <w:sz w:val="28"/>
          <w:szCs w:val="28"/>
        </w:rPr>
        <w:t xml:space="preserve">دعم برامج التكوين والتدريب في المجال الرقمي.</w:t>
      </w:r>
    </w:p>
    <w:p>
      <w:pPr>
        <w:numPr>
          <w:ilvl w:val="0"/>
          <w:numId w:val="1084"/>
        </w:numPr>
        <w:bidi/>
        <w:spacing w:before="0" w:after="120" w:line="360" w:lineRule="auto"/>
        <w:jc w:val="both"/>
      </w:pPr>
      <w:r>
        <w:rPr>
          <w:rtl/>
          <w:rFonts w:cs="Traditional Arabic" w:ascii="Traditional Arabic" w:hAnsi="Traditional Arabic"/>
          <w:sz w:val="28"/>
          <w:szCs w:val="28"/>
        </w:rPr>
        <w:t xml:space="preserve">تمويل مشاريع البحث والتطوير في مجال السياحة الرقمية.</w:t>
      </w:r>
    </w:p>
    <w:bookmarkEnd w:id="188"/>
    <w:bookmarkStart w:id="189" w:name="الدور-الجمعوي-والمهني"/>
    <w:p>
      <w:pPr>
        <w:pStyle w:val="Heading4"/>
        <w:keepNext/>
        <w:bidi/>
        <w:spacing w:before="280" w:after="120"/>
        <w:jc w:val="left"/>
      </w:pPr>
      <w:r>
        <w:rPr>
          <w:rtl/>
          <w:rFonts w:cs="Traditional Arabic" w:ascii="Traditional Arabic" w:hAnsi="Traditional Arabic"/>
          <w:b/>
          <w:color w:val="4B5563"/>
          <w:sz w:val="28"/>
          <w:szCs w:val="28"/>
          <w:bCs/>
        </w:rPr>
        <w:t xml:space="preserve">الدور الجمعوي والمهني</w:t>
      </w:r>
    </w:p>
    <w:p>
      <w:pPr>
        <w:bidi/>
        <w:spacing w:before="0" w:after="120" w:line="360" w:lineRule="auto"/>
        <w:jc w:val="both"/>
      </w:pPr>
      <w:r>
        <w:rPr>
          <w:rtl/>
          <w:rFonts w:cs="Traditional Arabic" w:ascii="Traditional Arabic" w:hAnsi="Traditional Arabic"/>
          <w:sz w:val="28"/>
          <w:szCs w:val="28"/>
        </w:rPr>
        <w:t xml:space="preserve">يمكن للجمعيات والاتحادات المهنية لوكالات الأسفار أن تلعب دوراً محورياً من خلال:</w:t>
      </w:r>
    </w:p>
    <w:p>
      <w:pPr>
        <w:numPr>
          <w:ilvl w:val="0"/>
          <w:numId w:val="1085"/>
        </w:numPr>
        <w:bidi/>
        <w:spacing w:before="0" w:after="120" w:line="360" w:lineRule="auto"/>
        <w:jc w:val="both"/>
      </w:pPr>
      <w:r>
        <w:rPr>
          <w:rtl/>
          <w:rFonts w:cs="Traditional Arabic" w:ascii="Traditional Arabic" w:hAnsi="Traditional Arabic"/>
          <w:sz w:val="28"/>
          <w:szCs w:val="28"/>
        </w:rPr>
        <w:t xml:space="preserve">الدفاع عن مصالح القطاع أمام الجهات التشريعية والتنظيمية.</w:t>
      </w:r>
    </w:p>
    <w:p>
      <w:pPr>
        <w:numPr>
          <w:ilvl w:val="0"/>
          <w:numId w:val="1085"/>
        </w:numPr>
        <w:bidi/>
        <w:spacing w:before="0" w:after="120" w:line="360" w:lineRule="auto"/>
        <w:jc w:val="both"/>
      </w:pPr>
      <w:r>
        <w:rPr>
          <w:rtl/>
          <w:rFonts w:cs="Traditional Arabic" w:ascii="Traditional Arabic" w:hAnsi="Traditional Arabic"/>
          <w:sz w:val="28"/>
          <w:szCs w:val="28"/>
        </w:rPr>
        <w:t xml:space="preserve">تنظيم برامج تكوين مشتركة تفيد جميع الأعضاء.</w:t>
      </w:r>
    </w:p>
    <w:p>
      <w:pPr>
        <w:numPr>
          <w:ilvl w:val="0"/>
          <w:numId w:val="1085"/>
        </w:numPr>
        <w:bidi/>
        <w:spacing w:before="0" w:after="120" w:line="360" w:lineRule="auto"/>
        <w:jc w:val="both"/>
      </w:pPr>
      <w:r>
        <w:rPr>
          <w:rtl/>
          <w:rFonts w:cs="Traditional Arabic" w:ascii="Traditional Arabic" w:hAnsi="Traditional Arabic"/>
          <w:sz w:val="28"/>
          <w:szCs w:val="28"/>
        </w:rPr>
        <w:t xml:space="preserve">إنشاء منصات تكنولوجية مشتركة بتكاليف مقسّمة.</w:t>
      </w:r>
    </w:p>
    <w:p>
      <w:pPr>
        <w:numPr>
          <w:ilvl w:val="0"/>
          <w:numId w:val="1085"/>
        </w:numPr>
        <w:bidi/>
        <w:spacing w:before="0" w:after="120" w:line="360" w:lineRule="auto"/>
        <w:jc w:val="both"/>
      </w:pPr>
      <w:r>
        <w:rPr>
          <w:rtl/>
          <w:rFonts w:cs="Traditional Arabic" w:ascii="Traditional Arabic" w:hAnsi="Traditional Arabic"/>
          <w:sz w:val="28"/>
          <w:szCs w:val="28"/>
        </w:rPr>
        <w:t xml:space="preserve">تبادل أفضل الممارسات والدراسات والمعارف بين الأعضاء.</w:t>
      </w:r>
    </w:p>
    <w:p>
      <w:pPr>
        <w:numPr>
          <w:ilvl w:val="0"/>
          <w:numId w:val="1085"/>
        </w:numPr>
        <w:bidi/>
        <w:spacing w:before="0" w:after="120" w:line="360" w:lineRule="auto"/>
        <w:jc w:val="both"/>
      </w:pPr>
      <w:r>
        <w:rPr>
          <w:rtl/>
          <w:rFonts w:cs="Traditional Arabic" w:ascii="Traditional Arabic" w:hAnsi="Traditional Arabic"/>
          <w:sz w:val="28"/>
          <w:szCs w:val="28"/>
        </w:rPr>
        <w:t xml:space="preserve">تمثيل القطاع في المحافل الدولية والمعارض السياحية.</w:t>
      </w:r>
    </w:p>
    <w:bookmarkEnd w:id="189"/>
    <w:bookmarkEnd w:id="190"/>
    <w:bookmarkStart w:id="194" w:name="السياحة-المستدامة-كفرصة-استراتيجية"/>
    <w:p>
      <w:pPr>
        <w:pStyle w:val="Heading3"/>
        <w:keepNext/>
        <w:bidi/>
        <w:spacing w:before="360" w:after="160"/>
        <w:jc w:val="left"/>
      </w:pPr>
      <w:r>
        <w:rPr>
          <w:rtl/>
          <w:rFonts w:cs="Traditional Arabic" w:ascii="Traditional Arabic" w:hAnsi="Traditional Arabic"/>
          <w:b/>
          <w:color w:val="374151"/>
          <w:sz w:val="32"/>
          <w:szCs w:val="32"/>
          <w:bCs/>
        </w:rPr>
        <w:t xml:space="preserve">السياحة المستدامة كفرصة استراتيجية</w:t>
      </w:r>
    </w:p>
    <w:p>
      <w:pPr>
        <w:bidi/>
        <w:spacing w:before="0" w:after="120" w:line="360" w:lineRule="auto"/>
        <w:jc w:val="both"/>
      </w:pPr>
      <w:r>
        <w:rPr>
          <w:rtl/>
          <w:rFonts w:cs="Traditional Arabic" w:ascii="Traditional Arabic" w:hAnsi="Traditional Arabic"/>
          <w:sz w:val="28"/>
          <w:szCs w:val="28"/>
        </w:rPr>
        <w:t xml:space="preserve">تُشكّل التوجهات العالمية نحو الاستدامة فرصة استراتيجية لوكالات الأسفار لبناء ميزة تنافسية مستدامة. فبينما تركز معظم المنصات الإلكترونية على حجم المبيعات والأسعار المنخفضة، يمكن لوكالات الأسفار أن تتبنى نهجاً مسؤولاً يلبي الطلب المتزايد على السياحة المستدامة.</w:t>
      </w:r>
    </w:p>
    <w:bookmarkStart w:id="191" w:name="البعد-البيئي"/>
    <w:p>
      <w:pPr>
        <w:pStyle w:val="Heading4"/>
        <w:keepNext/>
        <w:bidi/>
        <w:spacing w:before="280" w:after="120"/>
        <w:jc w:val="left"/>
      </w:pPr>
      <w:r>
        <w:rPr>
          <w:rtl/>
          <w:rFonts w:cs="Traditional Arabic" w:ascii="Traditional Arabic" w:hAnsi="Traditional Arabic"/>
          <w:b/>
          <w:color w:val="4B5563"/>
          <w:sz w:val="28"/>
          <w:szCs w:val="28"/>
          <w:bCs/>
        </w:rPr>
        <w:t xml:space="preserve">البعد البيئي</w:t>
      </w:r>
    </w:p>
    <w:p>
      <w:pPr>
        <w:numPr>
          <w:ilvl w:val="0"/>
          <w:numId w:val="1086"/>
        </w:numPr>
        <w:bidi/>
        <w:spacing w:before="0" w:after="120" w:line="360" w:lineRule="auto"/>
        <w:jc w:val="both"/>
      </w:pPr>
      <w:r>
        <w:rPr>
          <w:rtl/>
          <w:rFonts w:cs="Traditional Arabic" w:ascii="Traditional Arabic" w:hAnsi="Traditional Arabic"/>
          <w:sz w:val="28"/>
          <w:szCs w:val="28"/>
        </w:rPr>
        <w:t xml:space="preserve">ترويج خيارات السفر ذات البصمة الكربونية المنخفضة.</w:t>
      </w:r>
    </w:p>
    <w:p>
      <w:pPr>
        <w:numPr>
          <w:ilvl w:val="0"/>
          <w:numId w:val="1086"/>
        </w:numPr>
        <w:bidi/>
        <w:spacing w:before="0" w:after="120" w:line="360" w:lineRule="auto"/>
        <w:jc w:val="both"/>
      </w:pPr>
      <w:r>
        <w:rPr>
          <w:rtl/>
          <w:rFonts w:cs="Traditional Arabic" w:ascii="Traditional Arabic" w:hAnsi="Traditional Arabic"/>
          <w:sz w:val="28"/>
          <w:szCs w:val="28"/>
        </w:rPr>
        <w:t xml:space="preserve">اقتراح وجهات وأنشطة صديقة للبيئة.</w:t>
      </w:r>
    </w:p>
    <w:p>
      <w:pPr>
        <w:numPr>
          <w:ilvl w:val="0"/>
          <w:numId w:val="1086"/>
        </w:numPr>
        <w:bidi/>
        <w:spacing w:before="0" w:after="120" w:line="360" w:lineRule="auto"/>
        <w:jc w:val="both"/>
      </w:pPr>
      <w:r>
        <w:rPr>
          <w:rtl/>
          <w:rFonts w:cs="Traditional Arabic" w:ascii="Traditional Arabic" w:hAnsi="Traditional Arabic"/>
          <w:sz w:val="28"/>
          <w:szCs w:val="28"/>
        </w:rPr>
        <w:t xml:space="preserve">التعاون مع فنادق ومقدمي خدمات ملتزمين بمعايير الاستدامة البيئية.</w:t>
      </w:r>
    </w:p>
    <w:p>
      <w:pPr>
        <w:numPr>
          <w:ilvl w:val="0"/>
          <w:numId w:val="1086"/>
        </w:numPr>
        <w:bidi/>
        <w:spacing w:before="0" w:after="120" w:line="360" w:lineRule="auto"/>
        <w:jc w:val="both"/>
      </w:pPr>
      <w:r>
        <w:rPr>
          <w:rtl/>
          <w:rFonts w:cs="Traditional Arabic" w:ascii="Traditional Arabic" w:hAnsi="Traditional Arabic"/>
          <w:sz w:val="28"/>
          <w:szCs w:val="28"/>
        </w:rPr>
        <w:t xml:space="preserve">تقديم خدمة حساب وتعويض البصمة الكربونية للرحلات.</w:t>
      </w:r>
    </w:p>
    <w:bookmarkEnd w:id="191"/>
    <w:bookmarkStart w:id="192" w:name="البعد-الاجتماعي-والثقافي"/>
    <w:p>
      <w:pPr>
        <w:pStyle w:val="Heading4"/>
        <w:keepNext/>
        <w:bidi/>
        <w:spacing w:before="280" w:after="120"/>
        <w:jc w:val="left"/>
      </w:pPr>
      <w:r>
        <w:rPr>
          <w:rtl/>
          <w:rFonts w:cs="Traditional Arabic" w:ascii="Traditional Arabic" w:hAnsi="Traditional Arabic"/>
          <w:b/>
          <w:color w:val="4B5563"/>
          <w:sz w:val="28"/>
          <w:szCs w:val="28"/>
          <w:bCs/>
        </w:rPr>
        <w:t xml:space="preserve">البعد الاجتماعي والثقافي</w:t>
      </w:r>
    </w:p>
    <w:p>
      <w:pPr>
        <w:numPr>
          <w:ilvl w:val="0"/>
          <w:numId w:val="1087"/>
        </w:numPr>
        <w:bidi/>
        <w:spacing w:before="0" w:after="120" w:line="360" w:lineRule="auto"/>
        <w:jc w:val="both"/>
      </w:pPr>
      <w:r>
        <w:rPr>
          <w:rtl/>
          <w:rFonts w:cs="Traditional Arabic" w:ascii="Traditional Arabic" w:hAnsi="Traditional Arabic"/>
          <w:sz w:val="28"/>
          <w:szCs w:val="28"/>
        </w:rPr>
        <w:t xml:space="preserve">تصميم رحلات تدعم المجتمعات المحلية في الوجهات السياحية.</w:t>
      </w:r>
    </w:p>
    <w:p>
      <w:pPr>
        <w:numPr>
          <w:ilvl w:val="0"/>
          <w:numId w:val="1087"/>
        </w:numPr>
        <w:bidi/>
        <w:spacing w:before="0" w:after="120" w:line="360" w:lineRule="auto"/>
        <w:jc w:val="both"/>
      </w:pPr>
      <w:r>
        <w:rPr>
          <w:rtl/>
          <w:rFonts w:cs="Traditional Arabic" w:ascii="Traditional Arabic" w:hAnsi="Traditional Arabic"/>
          <w:sz w:val="28"/>
          <w:szCs w:val="28"/>
        </w:rPr>
        <w:t xml:space="preserve">تعزيز السياحة الثقافية الأصيلة بعيداً عن النمطية.</w:t>
      </w:r>
    </w:p>
    <w:p>
      <w:pPr>
        <w:numPr>
          <w:ilvl w:val="0"/>
          <w:numId w:val="1087"/>
        </w:numPr>
        <w:bidi/>
        <w:spacing w:before="0" w:after="120" w:line="360" w:lineRule="auto"/>
        <w:jc w:val="both"/>
      </w:pPr>
      <w:r>
        <w:rPr>
          <w:rtl/>
          <w:rFonts w:cs="Traditional Arabic" w:ascii="Traditional Arabic" w:hAnsi="Traditional Arabic"/>
          <w:sz w:val="28"/>
          <w:szCs w:val="28"/>
        </w:rPr>
        <w:t xml:space="preserve">المساهمة في الحفاظ على التراث المادي وغير المادي في الوجهات.</w:t>
      </w:r>
    </w:p>
    <w:p>
      <w:pPr>
        <w:numPr>
          <w:ilvl w:val="0"/>
          <w:numId w:val="1087"/>
        </w:numPr>
        <w:bidi/>
        <w:spacing w:before="0" w:after="120" w:line="360" w:lineRule="auto"/>
        <w:jc w:val="both"/>
      </w:pPr>
      <w:r>
        <w:rPr>
          <w:rtl/>
          <w:rFonts w:cs="Traditional Arabic" w:ascii="Traditional Arabic" w:hAnsi="Traditional Arabic"/>
          <w:sz w:val="28"/>
          <w:szCs w:val="28"/>
        </w:rPr>
        <w:t xml:space="preserve">ضمان عدالة توزيع العوائد السياحية على المجتمعات المحلية.</w:t>
      </w:r>
    </w:p>
    <w:bookmarkEnd w:id="192"/>
    <w:bookmarkStart w:id="193" w:name="البعد-الاقتصادي"/>
    <w:p>
      <w:pPr>
        <w:pStyle w:val="Heading4"/>
        <w:keepNext/>
        <w:bidi/>
        <w:spacing w:before="280" w:after="120"/>
        <w:jc w:val="left"/>
      </w:pPr>
      <w:r>
        <w:rPr>
          <w:rtl/>
          <w:rFonts w:cs="Traditional Arabic" w:ascii="Traditional Arabic" w:hAnsi="Traditional Arabic"/>
          <w:b/>
          <w:color w:val="4B5563"/>
          <w:sz w:val="28"/>
          <w:szCs w:val="28"/>
          <w:bCs/>
        </w:rPr>
        <w:t xml:space="preserve">البعد الاقتصادي</w:t>
      </w:r>
    </w:p>
    <w:p>
      <w:pPr>
        <w:numPr>
          <w:ilvl w:val="0"/>
          <w:numId w:val="1088"/>
        </w:numPr>
        <w:bidi/>
        <w:spacing w:before="0" w:after="120" w:line="360" w:lineRule="auto"/>
        <w:jc w:val="both"/>
      </w:pPr>
      <w:r>
        <w:rPr>
          <w:rtl/>
          <w:rFonts w:cs="Traditional Arabic" w:ascii="Traditional Arabic" w:hAnsi="Traditional Arabic"/>
          <w:sz w:val="28"/>
          <w:szCs w:val="28"/>
        </w:rPr>
        <w:t xml:space="preserve">دعم المؤسسات الصغيرة والمتوسطة المحلية في الوجهات السياحية.</w:t>
      </w:r>
    </w:p>
    <w:p>
      <w:pPr>
        <w:numPr>
          <w:ilvl w:val="0"/>
          <w:numId w:val="1088"/>
        </w:numPr>
        <w:bidi/>
        <w:spacing w:before="0" w:after="120" w:line="360" w:lineRule="auto"/>
        <w:jc w:val="both"/>
      </w:pPr>
      <w:r>
        <w:rPr>
          <w:rtl/>
          <w:rFonts w:cs="Traditional Arabic" w:ascii="Traditional Arabic" w:hAnsi="Traditional Arabic"/>
          <w:sz w:val="28"/>
          <w:szCs w:val="28"/>
        </w:rPr>
        <w:t xml:space="preserve">تشجيع السياحة الموزعة زمنياً وجغرافياً لتجنب الضغط على المناطق المكتظة.</w:t>
      </w:r>
    </w:p>
    <w:p>
      <w:pPr>
        <w:numPr>
          <w:ilvl w:val="0"/>
          <w:numId w:val="1088"/>
        </w:numPr>
        <w:bidi/>
        <w:spacing w:before="0" w:after="120" w:line="360" w:lineRule="auto"/>
        <w:jc w:val="both"/>
      </w:pPr>
      <w:r>
        <w:rPr>
          <w:rtl/>
          <w:rFonts w:cs="Traditional Arabic" w:ascii="Traditional Arabic" w:hAnsi="Traditional Arabic"/>
          <w:sz w:val="28"/>
          <w:szCs w:val="28"/>
        </w:rPr>
        <w:t xml:space="preserve">المساهمة في خلق فرص عمل محلية مستدامة.</w:t>
      </w:r>
    </w:p>
    <w:p>
      <w:pPr>
        <w:bidi/>
        <w:spacing w:before="0" w:after="120" w:line="360" w:lineRule="auto"/>
        <w:jc w:val="both"/>
      </w:pPr>
      <w:r>
        <w:rPr>
          <w:rtl/>
          <w:rFonts w:cs="Traditional Arabic" w:ascii="Traditional Arabic" w:hAnsi="Traditional Arabic"/>
          <w:sz w:val="28"/>
          <w:szCs w:val="28"/>
        </w:rPr>
        <w:t xml:space="preserve">وتشير الدراسات إلى أن 73% من المسافرين يعبّرون عن رغبتهم في السفر بشكل أكثر استدامة، كما أن 61% منهم أكدوا أن جائحة كوفيد-19 زادت من اهتمامهم بالسياحة المستدامة (بوكينغ، 2022). وهذا يمثل فرصة حقيقية لوكالات الأسفار التي تستطيع تقديم خيارات سفر مسؤولة ومدروسة، مقارنة بالمنصات التي تركز بشكل أساسي على السعر والحجم.</w:t>
      </w:r>
    </w:p>
    <w:bookmarkEnd w:id="193"/>
    <w:bookmarkEnd w:id="194"/>
    <w:bookmarkEnd w:id="195"/>
    <w:bookmarkStart w:id="196" w:name="خلاصة-الفصل-الثالث"/>
    <w:p>
      <w:pPr>
        <w:pStyle w:val="Heading2"/>
        <w:keepNext/>
        <w:bidi/>
        <w:spacing w:before="480" w:after="240"/>
        <w:jc w:val="left"/>
      </w:pPr>
      <w:r>
        <w:rPr>
          <w:rtl/>
          <w:rFonts w:cs="Traditional Arabic" w:ascii="Traditional Arabic" w:hAnsi="Traditional Arabic"/>
          <w:b/>
          <w:color w:val="2E4057"/>
          <w:sz w:val="36"/>
          <w:szCs w:val="36"/>
          <w:bCs/>
        </w:rPr>
        <w:t xml:space="preserve">خلاصة الفصل الثالث</w:t>
      </w:r>
    </w:p>
    <w:p>
      <w:pPr>
        <w:bidi/>
        <w:spacing w:before="0" w:after="120" w:line="360" w:lineRule="auto"/>
        <w:jc w:val="both"/>
      </w:pPr>
      <w:r>
        <w:rPr>
          <w:rtl/>
          <w:rFonts w:cs="Traditional Arabic" w:ascii="Traditional Arabic" w:hAnsi="Traditional Arabic"/>
          <w:sz w:val="28"/>
          <w:szCs w:val="28"/>
        </w:rPr>
        <w:t xml:space="preserve">يتضح من خلال ما تم عرضه في هذا الفصل أن التحديات التي تواجه وكالات الأسفار متعددة ومتشابكة، تشمل الأبعاد التكنولوجية والاقتصادية والمرتبطة بسلوك المستهلك والتنظيمية. غير أن هذه التحديات ليست قدراً محتوماً، بل يمكن مواجهتها من خلال حزمة متكاملة من الاستراتيجيات التي تتمحور حول: التحول الرقمي، والتمايز والتخصص، والتسويق الرقمي الفعال، وتحسين تجربة العميل، وبناء الشراكات والتحالفات، وتطوير الموارد البشرية، وتنويع مصادر الدخل.</w:t>
      </w:r>
    </w:p>
    <w:p>
      <w:pPr>
        <w:bidi/>
        <w:spacing w:before="0" w:after="120" w:line="360" w:lineRule="auto"/>
        <w:jc w:val="both"/>
      </w:pPr>
      <w:r>
        <w:rPr>
          <w:rtl/>
          <w:rFonts w:cs="Traditional Arabic" w:ascii="Traditional Arabic" w:hAnsi="Traditional Arabic"/>
          <w:sz w:val="28"/>
          <w:szCs w:val="28"/>
        </w:rPr>
        <w:t xml:space="preserve">وقد تم اقتراح إطار عمل متكامل من ست مراحل لتنفيذ التحول الاستراتيجي، يبدأ بالتشخيص والتقييم ويمر ببناء الرؤية والبناء التكنولوجي وتطوير الكفاءات والإطلاق، وينتهي بالتقييم والتحسين المستمر. كما تم التأكيد على أهمية وضع مؤشرات أداء رئيسية لقياس نجاح كل استراتيجية ومتابعة التقدم.</w:t>
      </w:r>
    </w:p>
    <w:p>
      <w:pPr>
        <w:bidi/>
        <w:spacing w:before="0" w:after="120" w:line="360" w:lineRule="auto"/>
        <w:jc w:val="both"/>
      </w:pPr>
      <w:r>
        <w:rPr>
          <w:rtl/>
          <w:rFonts w:cs="Traditional Arabic" w:ascii="Traditional Arabic" w:hAnsi="Traditional Arabic"/>
          <w:sz w:val="28"/>
          <w:szCs w:val="28"/>
        </w:rPr>
        <w:t xml:space="preserve">ولا يمكن إغفال دور الدولة والمؤسسات المهنية في دعم هذا التحول من خلال الإطار التشريعي والتنظيمي والدعم المالي والتقني. كما تمثل التوجهات العالمية نحو السياحة المستدامة فرصة استراتيجية لوكالات الأسفار لبناء ميزة تنافسية مستدامة تلبي الطلب المتزايد على السفر المسؤول.</w:t>
      </w:r>
    </w:p>
    <w:p>
      <w:pPr>
        <w:bidi/>
        <w:spacing w:before="0" w:after="120" w:line="360" w:lineRule="auto"/>
        <w:jc w:val="both"/>
      </w:pPr>
      <w:r>
        <w:rPr>
          <w:rtl/>
          <w:rFonts w:cs="Traditional Arabic" w:ascii="Traditional Arabic" w:hAnsi="Traditional Arabic"/>
          <w:sz w:val="28"/>
          <w:szCs w:val="28"/>
        </w:rPr>
        <w:t xml:space="preserve">والمفتاح الأساسي لنجاح أي استراتيجية هو القدرة على الجمع بين ما تتميز به وكالات الأسفار (الخدمة الشخصية، الخبرة، الثقة) وبين ما تفرضه البيئة الرقمية الجديدة من متطلبات (التواجد الرقمي، السرعة، الشفافية، التكنولوجيا). فالوكالات التي ستنجح في المستقبل هي تلك التي ستتمكن من تحقيق هذه المعادلة بين الإنساني والرقمي.</w:t>
      </w:r>
    </w:p>
    <w:bookmarkEnd w:id="196"/>
    <w:bookmarkEnd w:id="197"/>
    <w:bookmarkStart w:id="204" w:name="الخاتمة-العامة"/>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الخاتمة العامة</w:t>
      </w:r>
    </w:p>
    <w:p>
      <w:pPr>
        <w:bidi/>
        <w:spacing w:before="0" w:after="120" w:line="360" w:lineRule="auto"/>
        <w:jc w:val="both"/>
      </w:pPr>
      <w:r>
        <w:rPr>
          <w:rtl/>
          <w:rFonts w:cs="Traditional Arabic" w:ascii="Traditional Arabic" w:hAnsi="Traditional Arabic"/>
          <w:sz w:val="28"/>
          <w:szCs w:val="28"/>
        </w:rPr>
        <w:t xml:space="preserve">تناولت هذه الدراسة موضوعاً بالغ الأهمية والراهنية يتعلق بالتحديات التي تواجهها وكالات الأسفار التقليدية في ظل المنافسة المتزايدة مع المنصات الإلكترونية العالمية لحجز السفر. وقد سعت الدراسة إلى الإجابة على الإشكالية الرئيسية المتمثلة في: ما هي أبرز التحديات التي تواجهها وكالات الأسفار في ظل المنافسة المتزايدة مع المنصات الإلكترونية، وما هي الحلول والاستراتيجيات الممكنة للتكيف مع هذا الواقع الجديد؟</w:t>
      </w:r>
    </w:p>
    <w:bookmarkStart w:id="198" w:name="ملخص-نتائج-الدراسة"/>
    <w:p>
      <w:pPr>
        <w:pStyle w:val="Heading2"/>
        <w:keepNext/>
        <w:bidi/>
        <w:spacing w:before="480" w:after="240"/>
        <w:jc w:val="left"/>
      </w:pPr>
      <w:r>
        <w:rPr>
          <w:rtl/>
          <w:rFonts w:cs="Traditional Arabic" w:ascii="Traditional Arabic" w:hAnsi="Traditional Arabic"/>
          <w:b/>
          <w:color w:val="2E4057"/>
          <w:sz w:val="36"/>
          <w:szCs w:val="36"/>
          <w:bCs/>
        </w:rPr>
        <w:t xml:space="preserve">ملخص نتائج الدراسة</w:t>
      </w:r>
    </w:p>
    <w:p>
      <w:pPr>
        <w:bidi/>
        <w:spacing w:before="0" w:after="120" w:line="360" w:lineRule="auto"/>
        <w:jc w:val="both"/>
      </w:pPr>
      <w:r>
        <w:rPr>
          <w:rtl/>
          <w:rFonts w:cs="Traditional Arabic" w:ascii="Traditional Arabic" w:hAnsi="Traditional Arabic"/>
          <w:sz w:val="28"/>
          <w:szCs w:val="28"/>
        </w:rPr>
        <w:t xml:space="preserve">من خلال الفصول الثلاثة التي تشكّلت منها هذه الدراسة، تم التوصل إلى مجموعة من النتائج الرئيسية:</w:t>
      </w:r>
    </w:p>
    <w:p>
      <w:pPr>
        <w:numPr>
          <w:ilvl w:val="0"/>
          <w:numId w:val="1089"/>
        </w:numPr>
        <w:bidi/>
        <w:spacing w:before="0" w:after="120" w:line="360" w:lineRule="auto"/>
        <w:jc w:val="both"/>
      </w:pPr>
      <w:r>
        <w:rPr>
          <w:b/>
          <w:bCs/>
          <w:rtl/>
          <w:rFonts w:cs="Traditional Arabic" w:ascii="Traditional Arabic" w:hAnsi="Traditional Arabic"/>
          <w:sz w:val="28"/>
          <w:szCs w:val="28"/>
        </w:rPr>
        <w:t xml:space="preserve">في ما يتعلق بالإطار النظري (الفصل الأول):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تبيّن أن وكالات الأسفار مرت بمراحل تطور عديدة منذ تأسيسها في القرن التاسع عشر، وقد عرفت عصرها الذهبي في النصف الثاني من القرن العشرين حين كانت تمثل الحلقة الأساسية في سلسلة التوزيع السياحي. كما اتضح أن المنصات الإلكترونية تتنوع في أنواعها ونماذج أعمالها، وتتمتع بمزايا تنافسية عديدة أبرزها: التوفر الدائم، والأسعار التنافسية، وسهولة الاستخدام، ووفرة المعلومات والتقييمات، واستخدام التكنولوجيا المتقدمة.</w:t>
      </w:r>
    </w:p>
    <w:p>
      <w:pPr>
        <w:numPr>
          <w:ilvl w:val="0"/>
          <w:numId w:val="1089"/>
        </w:numPr>
        <w:bidi/>
        <w:spacing w:before="0" w:after="120" w:line="360" w:lineRule="auto"/>
        <w:jc w:val="both"/>
      </w:pPr>
      <w:r>
        <w:rPr>
          <w:b/>
          <w:bCs/>
          <w:rtl/>
          <w:rFonts w:cs="Traditional Arabic" w:ascii="Traditional Arabic" w:hAnsi="Traditional Arabic"/>
          <w:sz w:val="28"/>
          <w:szCs w:val="28"/>
        </w:rPr>
        <w:t xml:space="preserve">في ما يتعلق بطبيعة المنافسة وتأثيراتها (الفصل الثاني):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تبيّن أن المنافسة بين وكالات الأسفار والمنصات الإلكترونية هي منافسة متعددة الأبعاد (تكنولوجي، تسويقي، سعري، جغرافي)، وغير متكافئة لصالح المنصات الإلكترونية في معظم الأبعاد. وقد أدت هذه المنافسة إلى: تراجع الحصة السوقية لوكالات الأسفار (من أكثر من 60% إلى أقل من 15% من إجمالي الحجوزات)، وانهيار نظام العمولات التقليدي، وانخفاض هوامش الربح، وتراجع عدد الوكالات والوظائف في القطاع.</w:t>
      </w:r>
    </w:p>
    <w:p>
      <w:pPr>
        <w:numPr>
          <w:ilvl w:val="0"/>
          <w:numId w:val="1089"/>
        </w:numPr>
        <w:bidi/>
        <w:spacing w:before="0" w:after="120" w:line="360" w:lineRule="auto"/>
        <w:jc w:val="both"/>
      </w:pPr>
      <w:r>
        <w:rPr>
          <w:b/>
          <w:bCs/>
          <w:rtl/>
          <w:rFonts w:cs="Traditional Arabic" w:ascii="Traditional Arabic" w:hAnsi="Traditional Arabic"/>
          <w:sz w:val="28"/>
          <w:szCs w:val="28"/>
        </w:rPr>
        <w:t xml:space="preserve">في ما يتعلق بالتحديات والحلول (الفصل الثالث):</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تم تحديد مجموعة من التحديات الرئيسية تصنّف في أربع فئات: تكنولوجية (الفجوة الرقمية، سرعة التطور)، اقتصادية (تراجع الإيرادات، ارتفاع التكاليف)، مرتبطة بسلوك المستهلك (استقلالية المسافر الرقمي، تأثير الأجيال الجديدة)، وتنظيمية (عدم تكافؤ الإطار التنظيمي). كما تم اقتراح حزمة من الاستراتيجيات للتطوير تشمل: التحول الرقمي، والتمايز والتخصص، والتسويق الرقمي، وتحسين تجربة العميل، والشراكات والتحالفات، وتطوير الموارد البشرية، وتنويع مصادر الدخل.</w:t>
      </w:r>
    </w:p>
    <w:bookmarkEnd w:id="198"/>
    <w:bookmarkStart w:id="199" w:name="مناقشة-الفرضيات"/>
    <w:p>
      <w:pPr>
        <w:pStyle w:val="Heading2"/>
        <w:keepNext/>
        <w:bidi/>
        <w:spacing w:before="480" w:after="240"/>
        <w:jc w:val="left"/>
      </w:pPr>
      <w:r>
        <w:rPr>
          <w:rtl/>
          <w:rFonts w:cs="Traditional Arabic" w:ascii="Traditional Arabic" w:hAnsi="Traditional Arabic"/>
          <w:b/>
          <w:color w:val="2E4057"/>
          <w:sz w:val="36"/>
          <w:szCs w:val="36"/>
          <w:bCs/>
        </w:rPr>
        <w:t xml:space="preserve">مناقشة الفرضيات</w:t>
      </w:r>
    </w:p>
    <w:p>
      <w:pPr>
        <w:bidi/>
        <w:spacing w:before="0" w:after="120" w:line="360" w:lineRule="auto"/>
        <w:jc w:val="both"/>
      </w:pPr>
      <w:r>
        <w:rPr>
          <w:rtl/>
          <w:rFonts w:cs="Traditional Arabic" w:ascii="Traditional Arabic" w:hAnsi="Traditional Arabic"/>
          <w:sz w:val="28"/>
          <w:szCs w:val="28"/>
        </w:rPr>
        <w:t xml:space="preserve">في ضوء النتائج المتوصل إليها، يمكن مناقشة فرضيات الدراسة على النحو التالي:</w:t>
      </w:r>
    </w:p>
    <w:p>
      <w:pPr>
        <w:bidi/>
        <w:spacing w:before="0" w:after="120" w:line="360" w:lineRule="auto"/>
        <w:jc w:val="both"/>
      </w:pPr>
      <w:r>
        <w:rPr>
          <w:b/>
          <w:bCs/>
          <w:rtl/>
          <w:rFonts w:cs="Traditional Arabic" w:ascii="Traditional Arabic" w:hAnsi="Traditional Arabic"/>
          <w:sz w:val="28"/>
          <w:szCs w:val="28"/>
        </w:rPr>
        <w:t xml:space="preserve">الفرضية الأولى:</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“تسبب المنصات الإلكترونية العالمية في انخفاض نسبة الحجوزات لدى وكالات الأسفار”</w:t>
      </w:r>
      <w:r>
        <w:rPr>
          <w:rtl/>
          <w:rFonts w:cs="Traditional Arabic" w:ascii="Times New Roman" w:hAnsi="Times New Roman"/>
          <w:sz w:val="28"/>
          <w:szCs w:val="28"/>
        </w:rPr>
        <w:t xml:space="preserve">.</w:t>
      </w:r>
    </w:p>
    <w:p>
      <w:pPr>
        <w:bidi/>
        <w:spacing w:before="0" w:after="120" w:line="360" w:lineRule="auto"/>
        <w:jc w:val="both"/>
      </w:pPr>
      <w:r>
        <w:rPr>
          <w:b/>
          <w:bCs/>
          <w:rtl/>
          <w:rFonts w:cs="Traditional Arabic" w:ascii="Traditional Arabic" w:hAnsi="Traditional Arabic"/>
          <w:sz w:val="28"/>
          <w:szCs w:val="28"/>
        </w:rPr>
        <w:t xml:space="preserve">تم تأكيد هذه الفرضية.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فقد أظهرت البيانات والإحصائيات تراجعاً مستمراً في حصة وكالات الأسفار من إجمالي حجوزات السفر العالمية لصالح المنصات الإلكترونية. حيث انخفضت حصة الوكالات التقليدية من أكثر من 60% في بداية الألفية إلى أقل من 15% حالياً في بعض الأسواق. وتعود أسباب هذا الانخفاض إلى المزايا التنافسية التي تتمتع بها المنصات الإلكترونية من حيث السعر والسهولة والتوفر.</w:t>
      </w:r>
    </w:p>
    <w:p>
      <w:pPr>
        <w:bidi/>
        <w:spacing w:before="0" w:after="120" w:line="360" w:lineRule="auto"/>
        <w:jc w:val="both"/>
      </w:pPr>
      <w:r>
        <w:rPr>
          <w:b/>
          <w:bCs/>
          <w:rtl/>
          <w:rFonts w:cs="Traditional Arabic" w:ascii="Traditional Arabic" w:hAnsi="Traditional Arabic"/>
          <w:sz w:val="28"/>
          <w:szCs w:val="28"/>
        </w:rPr>
        <w:t xml:space="preserve">الفرضية الثانية: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“تواجه وكالات الأسفار تحديات أساسية بسبب ضعف الرقمنة مقارنة بالمنصات الإلكترونية”</w:t>
      </w:r>
      <w:r>
        <w:rPr>
          <w:rtl/>
          <w:rFonts w:cs="Traditional Arabic" w:ascii="Times New Roman" w:hAnsi="Times New Roman"/>
          <w:sz w:val="28"/>
          <w:szCs w:val="28"/>
        </w:rPr>
        <w:t xml:space="preserve">.</w:t>
      </w:r>
    </w:p>
    <w:p>
      <w:pPr>
        <w:bidi/>
        <w:spacing w:before="0" w:after="120" w:line="360" w:lineRule="auto"/>
        <w:jc w:val="both"/>
      </w:pPr>
      <w:r>
        <w:rPr>
          <w:b/>
          <w:bCs/>
          <w:rtl/>
          <w:rFonts w:cs="Traditional Arabic" w:ascii="Traditional Arabic" w:hAnsi="Traditional Arabic"/>
          <w:sz w:val="28"/>
          <w:szCs w:val="28"/>
        </w:rPr>
        <w:t xml:space="preserve">تم تأكيد هذه الفرضية.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فقد اتضح أن الفجوة الرقمية تُعدّ من أخطر التحديات التي تواجه وكالات الأسفار. حيث أن غياب التواجد الرقمي الفعال وعدم تبني التقنيات الحديثة يُضعف قدرة الوكالات على المنافسة في سوق أصبح رقمياً بالدرجة الأولى. وتتجلى هذه الفجوة في مظاهر عديدة من أبرزها: غياب المواقع الإلكترونية الاحترافية، وعدم استخدام أنظمة إدارة العملاء، وضعف الحضور على وسائل التواصل الاجتماعي.</w:t>
      </w:r>
    </w:p>
    <w:p>
      <w:pPr>
        <w:bidi/>
        <w:spacing w:before="0" w:after="120" w:line="360" w:lineRule="auto"/>
        <w:jc w:val="both"/>
      </w:pPr>
      <w:r>
        <w:rPr>
          <w:b/>
          <w:bCs/>
          <w:rtl/>
          <w:rFonts w:cs="Traditional Arabic" w:ascii="Traditional Arabic" w:hAnsi="Traditional Arabic"/>
          <w:sz w:val="28"/>
          <w:szCs w:val="28"/>
        </w:rPr>
        <w:t xml:space="preserve">الفرضية الثالثة: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“أدى التغيير في سلوك المستهلك نحو الإلكتروني إلى تراجع الإقبال على وكالات الأسفار”</w:t>
      </w:r>
      <w:r>
        <w:rPr>
          <w:rtl/>
          <w:rFonts w:cs="Traditional Arabic" w:ascii="Times New Roman" w:hAnsi="Times New Roman"/>
          <w:sz w:val="28"/>
          <w:szCs w:val="28"/>
        </w:rPr>
        <w:t xml:space="preserve">.</w:t>
      </w:r>
    </w:p>
    <w:p>
      <w:pPr>
        <w:bidi/>
        <w:spacing w:before="0" w:after="120" w:line="360" w:lineRule="auto"/>
        <w:jc w:val="both"/>
      </w:pPr>
      <w:r>
        <w:rPr>
          <w:b/>
          <w:bCs/>
          <w:rtl/>
          <w:rFonts w:cs="Traditional Arabic" w:ascii="Traditional Arabic" w:hAnsi="Traditional Arabic"/>
          <w:sz w:val="28"/>
          <w:szCs w:val="28"/>
        </w:rPr>
        <w:t xml:space="preserve">تم تأكيد هذه الفرضية.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فقد تبيّن أن تحول سلوك المستهلك السياحي نحو الرقمنة يُعدّ من العوامل الرئيسية وراء تراجع إقبال المسافرين على وكالات الأسفار التقليدية. فالمسافر المعاصر أصبح أكثر استقلالية ووعياً رقمياً، ويفضل التخطيط لرحلاته بنفسه عبر الإنترنت. كما أن تأثير الأجيال الجديدة (جيل الألفية وجيل Z)، التي تشكل الشريحة الأكبر والمتنامية من المسافرين، يُسهم في تعميق هذا التوجه.</w:t>
      </w:r>
    </w:p>
    <w:bookmarkEnd w:id="199"/>
    <w:bookmarkStart w:id="202" w:name="التوصيات"/>
    <w:p>
      <w:pPr>
        <w:pStyle w:val="Heading2"/>
        <w:keepNext/>
        <w:bidi/>
        <w:spacing w:before="480" w:after="240"/>
        <w:jc w:val="left"/>
      </w:pPr>
      <w:r>
        <w:rPr>
          <w:rtl/>
          <w:rFonts w:cs="Traditional Arabic" w:ascii="Traditional Arabic" w:hAnsi="Traditional Arabic"/>
          <w:b/>
          <w:color w:val="2E4057"/>
          <w:sz w:val="36"/>
          <w:szCs w:val="36"/>
          <w:bCs/>
        </w:rPr>
        <w:t xml:space="preserve">التوصيات</w:t>
      </w:r>
    </w:p>
    <w:p>
      <w:pPr>
        <w:bidi/>
        <w:spacing w:before="0" w:after="120" w:line="360" w:lineRule="auto"/>
        <w:jc w:val="both"/>
      </w:pPr>
      <w:r>
        <w:rPr>
          <w:rtl/>
          <w:rFonts w:cs="Traditional Arabic" w:ascii="Traditional Arabic" w:hAnsi="Traditional Arabic"/>
          <w:sz w:val="28"/>
          <w:szCs w:val="28"/>
        </w:rPr>
        <w:t xml:space="preserve">بناءً على النتائج المتوصل إليها، يمكن تقديم التوصيات التالية:</w:t>
      </w:r>
    </w:p>
    <w:bookmarkStart w:id="200" w:name="توصيات-موجهة-ل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توصيات موجهة لوكالات الأسفار</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الإسراع في التحول الرقمي: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يجب على وكالات الأسفار اعتبار التحول الرقمي أولوية قصوى، وتخصيص الموارد اللازمة لبناء تواجد رقمي قوي ومتكامل (موقع إلكتروني، تطبيق، وسائل تواصل اجتماعي).</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التخصص والتمايز: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بدلاً من محاولة منافسة المنصات العملاقة في جميع المجالات، يُنصح بالتركيز على أسواق وشرائح محددة يمكن تقديم قيمة مضافة حقيقية فيها.</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الاستثمار في الكفاءات البشرية: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تطوير مهارات الموظفين واستقطاب كفاءات جديدة في المجالات الرقمية والتسويقية.</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بناء شراكات وتحالفات: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التعاون مع وكالات أخرى ومقدمي خدمات لتعزيز القدرة التنافسية.</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تنويع مصادر الدخل: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عدم الاعتماد على مصدر دخل واحد وتطوير خدمات ذات قيمة مضافة عالية.</w:t>
      </w:r>
    </w:p>
    <w:bookmarkEnd w:id="200"/>
    <w:bookmarkStart w:id="201" w:name="توصيات-موجهة-للجهات-الحكومية-والتنظيمية"/>
    <w:p>
      <w:pPr>
        <w:pStyle w:val="Heading3"/>
        <w:keepNext/>
        <w:bidi/>
        <w:spacing w:before="360" w:after="160"/>
        <w:jc w:val="left"/>
      </w:pPr>
      <w:r>
        <w:rPr>
          <w:rtl/>
          <w:rFonts w:cs="Traditional Arabic" w:ascii="Traditional Arabic" w:hAnsi="Traditional Arabic"/>
          <w:b/>
          <w:color w:val="374151"/>
          <w:sz w:val="32"/>
          <w:szCs w:val="32"/>
          <w:bCs/>
        </w:rPr>
        <w:t xml:space="preserve">توصيات موجهة للجهات الحكومية والتنظيمية</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تحديث الإطار التنظيمي: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مراجعة وتحديث التشريعات المنظمة لقطاع وكالات الأسفار لتتواءم مع الواقع الرقمي الجديد.</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ضمان المنافسة العادلة: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إخضاع المنصات الإلكترونية العاملة في السوق المحلي لنفس المتطلبات التنظيمية المفروضة على الوكالات التقليدية.</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تقديم برامج دعم: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إطلاق برامج لدعم التحول الرقمي لوكالات الأسفار الصغيرة والمتوسطة (تمويل، تكوين، استشارات).</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تشجيع التكوين والتأهيل: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دعم برامج التكوين المهني في المجالات الرقمية لفائدة العاملين في قطاع السفر والسياحة.</w:t>
      </w:r>
    </w:p>
    <w:bookmarkEnd w:id="201"/>
    <w:bookmarkEnd w:id="202"/>
    <w:bookmarkStart w:id="203" w:name="آفاق-الدراسة"/>
    <w:p>
      <w:pPr>
        <w:pStyle w:val="Heading2"/>
        <w:keepNext/>
        <w:bidi/>
        <w:spacing w:before="480" w:after="240"/>
        <w:jc w:val="left"/>
      </w:pPr>
      <w:r>
        <w:rPr>
          <w:rtl/>
          <w:rFonts w:cs="Traditional Arabic" w:ascii="Traditional Arabic" w:hAnsi="Traditional Arabic"/>
          <w:b/>
          <w:color w:val="2E4057"/>
          <w:sz w:val="36"/>
          <w:szCs w:val="36"/>
          <w:bCs/>
        </w:rPr>
        <w:t xml:space="preserve">آفاق الدراسة</w:t>
      </w:r>
    </w:p>
    <w:p>
      <w:pPr>
        <w:bidi/>
        <w:spacing w:before="0" w:after="120" w:line="360" w:lineRule="auto"/>
        <w:jc w:val="both"/>
      </w:pPr>
      <w:r>
        <w:rPr>
          <w:rtl/>
          <w:rFonts w:cs="Traditional Arabic" w:ascii="Traditional Arabic" w:hAnsi="Traditional Arabic"/>
          <w:sz w:val="28"/>
          <w:szCs w:val="28"/>
        </w:rPr>
        <w:t xml:space="preserve">تفتح هذه الدراسة المجال أمام عدة محاور بحثية مستقبلية:</w:t>
      </w:r>
    </w:p>
    <w:p>
      <w:pPr>
        <w:numPr>
          <w:ilvl w:val="0"/>
          <w:numId w:val="1092"/>
        </w:numPr>
        <w:bidi/>
        <w:spacing w:before="0" w:after="120" w:line="360" w:lineRule="auto"/>
        <w:jc w:val="both"/>
      </w:pPr>
      <w:r>
        <w:rPr>
          <w:rtl/>
          <w:rFonts w:cs="Traditional Arabic" w:ascii="Traditional Arabic" w:hAnsi="Traditional Arabic"/>
          <w:sz w:val="28"/>
          <w:szCs w:val="28"/>
        </w:rPr>
        <w:t xml:space="preserve">إجراء دراسة ميدانية حول واقع التحول الرقمي في وكالات الأسفار في الجزائر أو في بلد عربي محدد.</w:t>
      </w:r>
    </w:p>
    <w:p>
      <w:pPr>
        <w:numPr>
          <w:ilvl w:val="0"/>
          <w:numId w:val="1092"/>
        </w:numPr>
        <w:bidi/>
        <w:spacing w:before="0" w:after="120" w:line="360" w:lineRule="auto"/>
        <w:jc w:val="both"/>
      </w:pPr>
      <w:r>
        <w:rPr>
          <w:rtl/>
          <w:rFonts w:cs="Traditional Arabic" w:ascii="Traditional Arabic" w:hAnsi="Traditional Arabic"/>
          <w:sz w:val="28"/>
          <w:szCs w:val="28"/>
        </w:rPr>
        <w:t xml:space="preserve">دراسة تأثير الذكاء الاصطناعي على مستقبل وكالات الأسفار.</w:t>
      </w:r>
    </w:p>
    <w:p>
      <w:pPr>
        <w:numPr>
          <w:ilvl w:val="0"/>
          <w:numId w:val="1092"/>
        </w:numPr>
        <w:bidi/>
        <w:spacing w:before="0" w:after="120" w:line="360" w:lineRule="auto"/>
        <w:jc w:val="both"/>
      </w:pPr>
      <w:r>
        <w:rPr>
          <w:rtl/>
          <w:rFonts w:cs="Traditional Arabic" w:ascii="Traditional Arabic" w:hAnsi="Traditional Arabic"/>
          <w:sz w:val="28"/>
          <w:szCs w:val="28"/>
        </w:rPr>
        <w:t xml:space="preserve">تحليل سلوك المستهلك الجزائري تجاه المنصات الإلكترونية لحجز السفر.</w:t>
      </w:r>
    </w:p>
    <w:p>
      <w:pPr>
        <w:numPr>
          <w:ilvl w:val="0"/>
          <w:numId w:val="1092"/>
        </w:numPr>
        <w:bidi/>
        <w:spacing w:before="0" w:after="120" w:line="360" w:lineRule="auto"/>
        <w:jc w:val="both"/>
      </w:pPr>
      <w:r>
        <w:rPr>
          <w:rtl/>
          <w:rFonts w:cs="Traditional Arabic" w:ascii="Traditional Arabic" w:hAnsi="Traditional Arabic"/>
          <w:sz w:val="28"/>
          <w:szCs w:val="28"/>
        </w:rPr>
        <w:t xml:space="preserve">دراسة مقارنة لاستراتيجيات التكيف المعتمدة من وكالات الأسفار في دول مختلفة.</w:t>
      </w:r>
    </w:p>
    <w:p>
      <w:pPr>
        <w:numPr>
          <w:ilvl w:val="0"/>
          <w:numId w:val="1092"/>
        </w:numPr>
        <w:bidi/>
        <w:spacing w:before="0" w:after="120" w:line="360" w:lineRule="auto"/>
        <w:jc w:val="both"/>
      </w:pPr>
      <w:r>
        <w:rPr>
          <w:rtl/>
          <w:rFonts w:cs="Traditional Arabic" w:ascii="Traditional Arabic" w:hAnsi="Traditional Arabic"/>
          <w:sz w:val="28"/>
          <w:szCs w:val="28"/>
        </w:rPr>
        <w:t xml:space="preserve">تقييم فعالية برامج التحول الرقمي في قطاع السفر والسياحة.</w:t>
      </w:r>
    </w:p>
    <w:p>
      <w:pPr>
        <w:numPr>
          <w:ilvl w:val="0"/>
          <w:numId w:val="1092"/>
        </w:numPr>
        <w:bidi/>
        <w:spacing w:before="0" w:after="120" w:line="360" w:lineRule="auto"/>
        <w:jc w:val="both"/>
      </w:pPr>
      <w:r>
        <w:rPr>
          <w:rtl/>
          <w:rFonts w:cs="Traditional Arabic" w:ascii="Traditional Arabic" w:hAnsi="Traditional Arabic"/>
          <w:sz w:val="28"/>
          <w:szCs w:val="28"/>
        </w:rPr>
        <w:t xml:space="preserve">دراسة تأثير تقنيات الويب 3.0 والبلوك تشين على صناعة توزيع السفر.</w:t>
      </w:r>
    </w:p>
    <w:p>
      <w:pPr>
        <w:bidi/>
        <w:spacing w:before="0" w:after="120" w:line="360" w:lineRule="auto"/>
        <w:jc w:val="both"/>
      </w:pPr>
      <w:r>
        <w:rPr>
          <w:b/>
          <w:bCs/>
          <w:rtl/>
          <w:rFonts w:cs="Traditional Arabic" w:ascii="Traditional Arabic" w:hAnsi="Traditional Arabic"/>
          <w:sz w:val="28"/>
          <w:szCs w:val="28"/>
        </w:rPr>
        <w:t xml:space="preserve">وفي الأخير، نسأل الله التوفيق والسداد، وأن يكون هذا العمل المتواضع إضافة مفيدة للمكتبة العلمية العربية في مجال السياحة والسفر.</w:t>
      </w:r>
    </w:p>
    <w:bookmarkEnd w:id="203"/>
    <w:bookmarkEnd w:id="204"/>
    <w:sectPr w:rsidR="00FC693F" w:rsidRPr="0006063C" w:rsidSect="00034616">
      <w:cols w:space="720"/>
      <w:docGrid w:linePitch="360"/>
      <w:footerReference w:type="default" r:id="rId9"/>
      <w:pgSz w:w="11907" w:h="16839"/>
      <w:pgMar w:top="1417" w:bottom="1417" w:left="1134" w:right="1701" w:header="720" w:footer="720"/>
      <w:pgNumType w:start="1"/>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cs="Traditional Arabic"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