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0"/>
          <w:szCs w:val="20"/>
          <w:highlight w:val="white"/>
          <w:rtl w:val="0"/>
        </w:rPr>
        <w:t xml:space="preserve">CS307 Project Charter for Team 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Group members:   </w:t>
      </w:r>
    </w:p>
    <w:p w:rsidR="00000000" w:rsidDel="00000000" w:rsidP="00000000" w:rsidRDefault="00000000" w:rsidRPr="00000000">
      <w:pPr>
        <w:ind w:left="0" w:firstLine="0"/>
        <w:contextualSpacing w:val="0"/>
        <w:rPr/>
      </w:pPr>
      <w:r w:rsidDel="00000000" w:rsidR="00000000" w:rsidRPr="00000000">
        <w:rPr>
          <w:sz w:val="20"/>
          <w:szCs w:val="20"/>
          <w:highlight w:val="white"/>
          <w:rtl w:val="0"/>
        </w:rPr>
        <w:t xml:space="preserve">Alec DeFano</w:t>
      </w:r>
    </w:p>
    <w:p w:rsidR="00000000" w:rsidDel="00000000" w:rsidP="00000000" w:rsidRDefault="00000000" w:rsidRPr="00000000">
      <w:pPr>
        <w:ind w:left="0" w:firstLine="0"/>
        <w:contextualSpacing w:val="0"/>
        <w:rPr/>
      </w:pPr>
      <w:r w:rsidDel="00000000" w:rsidR="00000000" w:rsidRPr="00000000">
        <w:rPr>
          <w:sz w:val="20"/>
          <w:szCs w:val="20"/>
          <w:highlight w:val="white"/>
          <w:rtl w:val="0"/>
        </w:rPr>
        <w:t xml:space="preserve">Muhammad Hamza Farrukh</w:t>
      </w:r>
    </w:p>
    <w:p w:rsidR="00000000" w:rsidDel="00000000" w:rsidP="00000000" w:rsidRDefault="00000000" w:rsidRPr="00000000">
      <w:pPr>
        <w:ind w:left="0" w:firstLine="0"/>
        <w:contextualSpacing w:val="0"/>
        <w:rPr/>
      </w:pPr>
      <w:r w:rsidDel="00000000" w:rsidR="00000000" w:rsidRPr="00000000">
        <w:rPr>
          <w:sz w:val="20"/>
          <w:szCs w:val="20"/>
          <w:highlight w:val="white"/>
          <w:rtl w:val="0"/>
        </w:rPr>
        <w:t xml:space="preserve">Travis Kent</w:t>
      </w:r>
    </w:p>
    <w:p w:rsidR="00000000" w:rsidDel="00000000" w:rsidP="00000000" w:rsidRDefault="00000000" w:rsidRPr="00000000">
      <w:pPr>
        <w:ind w:left="0" w:firstLine="0"/>
        <w:contextualSpacing w:val="0"/>
        <w:rPr/>
      </w:pPr>
      <w:r w:rsidDel="00000000" w:rsidR="00000000" w:rsidRPr="00000000">
        <w:rPr>
          <w:sz w:val="20"/>
          <w:szCs w:val="20"/>
          <w:highlight w:val="white"/>
          <w:rtl w:val="0"/>
        </w:rPr>
        <w:t xml:space="preserve">Nicholas Ramser</w:t>
      </w:r>
    </w:p>
    <w:p w:rsidR="00000000" w:rsidDel="00000000" w:rsidP="00000000" w:rsidRDefault="00000000" w:rsidRPr="00000000">
      <w:pPr>
        <w:ind w:left="0" w:firstLine="0"/>
        <w:contextualSpacing w:val="0"/>
        <w:rPr/>
      </w:pPr>
      <w:r w:rsidDel="00000000" w:rsidR="00000000" w:rsidRPr="00000000">
        <w:rPr>
          <w:sz w:val="20"/>
          <w:szCs w:val="20"/>
          <w:highlight w:val="white"/>
          <w:rtl w:val="0"/>
        </w:rPr>
        <w:t xml:space="preserve">Khanh Tran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will create a service to help people find and create groups based on similar interests which they can use to organize and promote their activities. These services will be provided through a free and intuitive Android app. Similar services already in existence are focused on charging large organizations to sponsor their events. In contrast, our app will focus on connecting individuals with similar interests on a more personalized level and with limited restrictions.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Objectives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main objectives of our project will be to:</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Allow users to create and join private or public groups that interest them</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Provide calendars to groups and individuals to their synchronize their events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Provide each group with a community chat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Allow users to notify the entire group or contact individual members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Allow users to browse local groups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Provide users with suggestions on groups they might want to join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Allow users to invite friends to the app and specific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Stakeholders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relevant stakeholders are group 19 members because we are creating the application. Additionally, our future users, people who would like to get more involved in their communities, are also stakeholders.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At the end of the project, we will have a standalone application for Android that will allow users to get more engaged with groups in their community, as defined in the objectives, and a back end server for data management and updating groups.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