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EBEA0" w14:textId="77777777" w:rsidR="00571D24" w:rsidRDefault="00571D24" w:rsidP="00571D24">
      <w:pPr>
        <w:pStyle w:val="Title"/>
        <w:jc w:val="center"/>
        <w:rPr>
          <w:rFonts w:cs="Arial"/>
          <w:b/>
          <w:bCs/>
        </w:rPr>
      </w:pPr>
      <w:r w:rsidRPr="00A16855">
        <w:rPr>
          <w:rFonts w:cs="Arial"/>
          <w:b/>
          <w:bCs/>
        </w:rPr>
        <w:t>Retailync Software Change Requests</w:t>
      </w:r>
    </w:p>
    <w:p w14:paraId="4624D97C" w14:textId="77777777" w:rsidR="008951FF" w:rsidRPr="008951FF" w:rsidRDefault="008951FF" w:rsidP="008951FF"/>
    <w:p w14:paraId="14D71FE1" w14:textId="711AF5BA" w:rsidR="00571D24" w:rsidRPr="008951FF" w:rsidRDefault="008951FF" w:rsidP="00557A3C">
      <w:pPr>
        <w:pStyle w:val="ListParagraph"/>
        <w:numPr>
          <w:ilvl w:val="0"/>
          <w:numId w:val="27"/>
        </w:numPr>
        <w:rPr>
          <w:rFonts w:asciiTheme="majorHAnsi" w:hAnsiTheme="majorHAnsi" w:cs="Arial"/>
          <w:sz w:val="22"/>
          <w:szCs w:val="22"/>
        </w:rPr>
      </w:pPr>
      <w:r w:rsidRPr="008951FF">
        <w:rPr>
          <w:rFonts w:asciiTheme="majorHAnsi" w:hAnsiTheme="majorHAnsi" w:cs="Arial"/>
          <w:b/>
          <w:bCs/>
          <w:sz w:val="32"/>
          <w:szCs w:val="32"/>
        </w:rPr>
        <w:t>Product list. (</w:t>
      </w:r>
      <w:r w:rsidRPr="008951FF">
        <w:rPr>
          <w:rFonts w:asciiTheme="majorHAnsi" w:hAnsiTheme="majorHAnsi" w:cs="Arial"/>
        </w:rPr>
        <w:t xml:space="preserve">Product </w:t>
      </w:r>
      <w:r w:rsidRPr="00A16855">
        <w:sym w:font="Wingdings" w:char="F0E0"/>
      </w:r>
      <w:r w:rsidRPr="008951FF">
        <w:rPr>
          <w:rFonts w:asciiTheme="majorHAnsi" w:hAnsiTheme="majorHAnsi" w:cs="Arial"/>
        </w:rPr>
        <w:t xml:space="preserve"> All Products</w:t>
      </w:r>
      <w:r w:rsidRPr="008951FF">
        <w:rPr>
          <w:rFonts w:asciiTheme="majorHAnsi" w:hAnsiTheme="majorHAnsi" w:cs="Arial"/>
          <w:b/>
          <w:bCs/>
          <w:sz w:val="32"/>
          <w:szCs w:val="32"/>
        </w:rPr>
        <w:t>)</w:t>
      </w:r>
    </w:p>
    <w:p w14:paraId="337F9F8E" w14:textId="77777777" w:rsidR="00C77444" w:rsidRDefault="005249AF" w:rsidP="00557A3C">
      <w:pPr>
        <w:rPr>
          <w:rFonts w:asciiTheme="majorHAnsi" w:hAnsiTheme="majorHAnsi" w:cs="Arial"/>
        </w:rPr>
      </w:pPr>
      <w:r w:rsidRPr="005249AF">
        <w:rPr>
          <w:rFonts w:asciiTheme="majorHAnsi" w:hAnsiTheme="majorHAnsi" w:cs="Arial"/>
        </w:rPr>
        <w:t>All the products are in alphabetical order, that’s why they are mixed up.</w:t>
      </w:r>
      <w:r w:rsidR="00C77444" w:rsidRPr="00C77444">
        <w:rPr>
          <w:rFonts w:asciiTheme="majorHAnsi" w:hAnsiTheme="majorHAnsi" w:cs="Arial"/>
          <w:noProof/>
        </w:rPr>
        <w:t xml:space="preserve"> </w:t>
      </w:r>
      <w:r w:rsidR="00C77444">
        <w:rPr>
          <w:rFonts w:asciiTheme="majorHAnsi" w:hAnsiTheme="majorHAnsi" w:cs="Arial"/>
          <w:noProof/>
        </w:rPr>
        <w:drawing>
          <wp:inline distT="0" distB="0" distL="0" distR="0" wp14:anchorId="3338A3BA" wp14:editId="246F4A70">
            <wp:extent cx="5974080" cy="202247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4080" cy="2022475"/>
                    </a:xfrm>
                    <a:prstGeom prst="rect">
                      <a:avLst/>
                    </a:prstGeom>
                    <a:noFill/>
                    <a:ln>
                      <a:noFill/>
                    </a:ln>
                  </pic:spPr>
                </pic:pic>
              </a:graphicData>
            </a:graphic>
          </wp:inline>
        </w:drawing>
      </w:r>
      <w:r w:rsidR="00240E4A">
        <w:rPr>
          <w:rFonts w:asciiTheme="majorHAnsi" w:hAnsiTheme="majorHAnsi" w:cs="Arial"/>
        </w:rPr>
        <w:t xml:space="preserve"> </w:t>
      </w:r>
    </w:p>
    <w:p w14:paraId="6C9CC6C5" w14:textId="133D58AD" w:rsidR="005249AF" w:rsidRPr="005249AF" w:rsidRDefault="00240E4A" w:rsidP="00557A3C">
      <w:pPr>
        <w:rPr>
          <w:rFonts w:asciiTheme="majorHAnsi" w:hAnsiTheme="majorHAnsi" w:cs="Arial"/>
        </w:rPr>
      </w:pPr>
      <w:r>
        <w:rPr>
          <w:rFonts w:asciiTheme="majorHAnsi" w:hAnsiTheme="majorHAnsi" w:cs="Arial"/>
        </w:rPr>
        <w:t>P</w:t>
      </w:r>
      <w:r w:rsidRPr="00A16855">
        <w:rPr>
          <w:rFonts w:asciiTheme="majorHAnsi" w:hAnsiTheme="majorHAnsi" w:cs="Arial"/>
        </w:rPr>
        <w:t xml:space="preserve">lease ensure that the stock report </w:t>
      </w:r>
      <w:r>
        <w:rPr>
          <w:rFonts w:asciiTheme="majorHAnsi" w:hAnsiTheme="majorHAnsi" w:cs="Arial"/>
        </w:rPr>
        <w:t>in</w:t>
      </w:r>
      <w:r w:rsidRPr="00A16855">
        <w:rPr>
          <w:rFonts w:asciiTheme="majorHAnsi" w:hAnsiTheme="majorHAnsi" w:cs="Arial"/>
        </w:rPr>
        <w:t xml:space="preserve"> the software follow the exact product sequence that has been provided. </w:t>
      </w:r>
      <w:r w:rsidR="005249AF" w:rsidRPr="005249AF">
        <w:rPr>
          <w:rFonts w:asciiTheme="majorHAnsi" w:hAnsiTheme="majorHAnsi" w:cs="Arial"/>
        </w:rPr>
        <w:t xml:space="preserve"> They should be in the following order:</w:t>
      </w:r>
      <w:r w:rsidR="00C77444" w:rsidRPr="00C77444">
        <w:rPr>
          <w:rFonts w:asciiTheme="majorHAnsi" w:hAnsiTheme="majorHAnsi" w:cs="Arial"/>
          <w:noProof/>
        </w:rPr>
        <w:t xml:space="preserve"> </w:t>
      </w:r>
    </w:p>
    <w:p w14:paraId="55826C33" w14:textId="26E5A427" w:rsidR="005249AF" w:rsidRPr="005249AF" w:rsidRDefault="005249AF" w:rsidP="00557A3C">
      <w:pPr>
        <w:numPr>
          <w:ilvl w:val="0"/>
          <w:numId w:val="6"/>
        </w:numPr>
        <w:rPr>
          <w:rFonts w:asciiTheme="majorHAnsi" w:hAnsiTheme="majorHAnsi" w:cs="Arial"/>
          <w:sz w:val="22"/>
          <w:szCs w:val="22"/>
        </w:rPr>
      </w:pPr>
      <w:r w:rsidRPr="005249AF">
        <w:rPr>
          <w:rFonts w:asciiTheme="majorHAnsi" w:hAnsiTheme="majorHAnsi" w:cs="Arial"/>
          <w:b/>
          <w:bCs/>
          <w:sz w:val="22"/>
          <w:szCs w:val="22"/>
        </w:rPr>
        <w:t>Sufi Super</w:t>
      </w:r>
    </w:p>
    <w:p w14:paraId="077DCB74" w14:textId="6BFBCAB9" w:rsidR="005249AF" w:rsidRPr="00A16855" w:rsidRDefault="005249AF" w:rsidP="00557A3C">
      <w:pPr>
        <w:pStyle w:val="ListParagraph"/>
        <w:numPr>
          <w:ilvl w:val="1"/>
          <w:numId w:val="11"/>
        </w:numPr>
        <w:rPr>
          <w:rFonts w:asciiTheme="majorHAnsi" w:hAnsiTheme="majorHAnsi" w:cs="Arial"/>
          <w:sz w:val="22"/>
          <w:szCs w:val="22"/>
        </w:rPr>
      </w:pPr>
      <w:r w:rsidRPr="00A16855">
        <w:rPr>
          <w:rFonts w:asciiTheme="majorHAnsi" w:hAnsiTheme="majorHAnsi" w:cs="Arial"/>
          <w:sz w:val="22"/>
          <w:szCs w:val="22"/>
        </w:rPr>
        <w:t>Sufi Super 20g</w:t>
      </w:r>
    </w:p>
    <w:p w14:paraId="7FF2DC55" w14:textId="6049486D" w:rsidR="005249AF" w:rsidRPr="00A16855" w:rsidRDefault="005249AF" w:rsidP="00557A3C">
      <w:pPr>
        <w:pStyle w:val="ListParagraph"/>
        <w:numPr>
          <w:ilvl w:val="1"/>
          <w:numId w:val="11"/>
        </w:numPr>
        <w:rPr>
          <w:rFonts w:asciiTheme="majorHAnsi" w:hAnsiTheme="majorHAnsi" w:cs="Arial"/>
          <w:sz w:val="22"/>
          <w:szCs w:val="22"/>
        </w:rPr>
      </w:pPr>
      <w:r w:rsidRPr="00A16855">
        <w:rPr>
          <w:rFonts w:asciiTheme="majorHAnsi" w:hAnsiTheme="majorHAnsi" w:cs="Arial"/>
          <w:sz w:val="22"/>
          <w:szCs w:val="22"/>
        </w:rPr>
        <w:t>Sufi Super 40g</w:t>
      </w:r>
    </w:p>
    <w:p w14:paraId="22FB95C0" w14:textId="5701A50E" w:rsidR="005249AF" w:rsidRPr="00A16855" w:rsidRDefault="005249AF" w:rsidP="00557A3C">
      <w:pPr>
        <w:pStyle w:val="ListParagraph"/>
        <w:numPr>
          <w:ilvl w:val="1"/>
          <w:numId w:val="11"/>
        </w:numPr>
        <w:rPr>
          <w:rFonts w:asciiTheme="majorHAnsi" w:hAnsiTheme="majorHAnsi" w:cs="Arial"/>
          <w:sz w:val="22"/>
          <w:szCs w:val="22"/>
        </w:rPr>
      </w:pPr>
      <w:r w:rsidRPr="00A16855">
        <w:rPr>
          <w:rFonts w:asciiTheme="majorHAnsi" w:hAnsiTheme="majorHAnsi" w:cs="Arial"/>
          <w:sz w:val="22"/>
          <w:szCs w:val="22"/>
        </w:rPr>
        <w:t>Sufi Super 105g</w:t>
      </w:r>
    </w:p>
    <w:p w14:paraId="28ACBDBE" w14:textId="0F6DCC3B" w:rsidR="005249AF" w:rsidRPr="00A16855" w:rsidRDefault="005249AF" w:rsidP="00557A3C">
      <w:pPr>
        <w:pStyle w:val="ListParagraph"/>
        <w:numPr>
          <w:ilvl w:val="1"/>
          <w:numId w:val="11"/>
        </w:numPr>
        <w:rPr>
          <w:rFonts w:asciiTheme="majorHAnsi" w:hAnsiTheme="majorHAnsi" w:cs="Arial"/>
          <w:sz w:val="22"/>
          <w:szCs w:val="22"/>
        </w:rPr>
      </w:pPr>
      <w:r w:rsidRPr="00A16855">
        <w:rPr>
          <w:rFonts w:asciiTheme="majorHAnsi" w:hAnsiTheme="majorHAnsi" w:cs="Arial"/>
          <w:sz w:val="22"/>
          <w:szCs w:val="22"/>
        </w:rPr>
        <w:t>Sufi Super 500g</w:t>
      </w:r>
    </w:p>
    <w:p w14:paraId="05F7F772" w14:textId="3657C930" w:rsidR="005249AF" w:rsidRPr="00A16855" w:rsidRDefault="005249AF" w:rsidP="00557A3C">
      <w:pPr>
        <w:pStyle w:val="ListParagraph"/>
        <w:numPr>
          <w:ilvl w:val="1"/>
          <w:numId w:val="11"/>
        </w:numPr>
        <w:rPr>
          <w:rFonts w:asciiTheme="majorHAnsi" w:hAnsiTheme="majorHAnsi" w:cs="Arial"/>
          <w:sz w:val="22"/>
          <w:szCs w:val="22"/>
        </w:rPr>
      </w:pPr>
      <w:r w:rsidRPr="00A16855">
        <w:rPr>
          <w:rFonts w:asciiTheme="majorHAnsi" w:hAnsiTheme="majorHAnsi" w:cs="Arial"/>
          <w:sz w:val="22"/>
          <w:szCs w:val="22"/>
        </w:rPr>
        <w:t>Sufi Super 1000g</w:t>
      </w:r>
    </w:p>
    <w:p w14:paraId="14DC8697" w14:textId="6A735239" w:rsidR="005249AF" w:rsidRPr="00A16855" w:rsidRDefault="005249AF" w:rsidP="00557A3C">
      <w:pPr>
        <w:pStyle w:val="ListParagraph"/>
        <w:numPr>
          <w:ilvl w:val="1"/>
          <w:numId w:val="11"/>
        </w:numPr>
        <w:rPr>
          <w:rFonts w:asciiTheme="majorHAnsi" w:hAnsiTheme="majorHAnsi" w:cs="Arial"/>
          <w:sz w:val="22"/>
          <w:szCs w:val="22"/>
        </w:rPr>
      </w:pPr>
      <w:r w:rsidRPr="00A16855">
        <w:rPr>
          <w:rFonts w:asciiTheme="majorHAnsi" w:hAnsiTheme="majorHAnsi" w:cs="Arial"/>
          <w:sz w:val="22"/>
          <w:szCs w:val="22"/>
        </w:rPr>
        <w:t>Sufi Super 2000g</w:t>
      </w:r>
    </w:p>
    <w:p w14:paraId="6B240ED8" w14:textId="77777777" w:rsidR="005249AF" w:rsidRPr="00A16855" w:rsidRDefault="005249AF" w:rsidP="00557A3C">
      <w:pPr>
        <w:pStyle w:val="ListParagraph"/>
        <w:numPr>
          <w:ilvl w:val="1"/>
          <w:numId w:val="11"/>
        </w:numPr>
        <w:rPr>
          <w:rFonts w:asciiTheme="majorHAnsi" w:hAnsiTheme="majorHAnsi" w:cs="Arial"/>
          <w:sz w:val="22"/>
          <w:szCs w:val="22"/>
        </w:rPr>
      </w:pPr>
      <w:r w:rsidRPr="00A16855">
        <w:rPr>
          <w:rFonts w:asciiTheme="majorHAnsi" w:hAnsiTheme="majorHAnsi" w:cs="Arial"/>
          <w:sz w:val="22"/>
          <w:szCs w:val="22"/>
        </w:rPr>
        <w:t>Sufi Super 3000g</w:t>
      </w:r>
    </w:p>
    <w:p w14:paraId="615A52F4" w14:textId="77777777" w:rsidR="005249AF" w:rsidRPr="005249AF" w:rsidRDefault="005249AF" w:rsidP="00557A3C">
      <w:pPr>
        <w:numPr>
          <w:ilvl w:val="0"/>
          <w:numId w:val="6"/>
        </w:numPr>
        <w:rPr>
          <w:rFonts w:asciiTheme="majorHAnsi" w:hAnsiTheme="majorHAnsi" w:cs="Arial"/>
          <w:sz w:val="22"/>
          <w:szCs w:val="22"/>
        </w:rPr>
      </w:pPr>
      <w:r w:rsidRPr="005249AF">
        <w:rPr>
          <w:rFonts w:asciiTheme="majorHAnsi" w:hAnsiTheme="majorHAnsi" w:cs="Arial"/>
          <w:b/>
          <w:bCs/>
          <w:sz w:val="22"/>
          <w:szCs w:val="22"/>
        </w:rPr>
        <w:t>Twin 2x</w:t>
      </w:r>
    </w:p>
    <w:p w14:paraId="612D366D" w14:textId="77777777" w:rsidR="005249AF" w:rsidRPr="00A16855" w:rsidRDefault="005249AF" w:rsidP="00557A3C">
      <w:pPr>
        <w:pStyle w:val="ListParagraph"/>
        <w:numPr>
          <w:ilvl w:val="1"/>
          <w:numId w:val="8"/>
        </w:numPr>
        <w:rPr>
          <w:rFonts w:asciiTheme="majorHAnsi" w:hAnsiTheme="majorHAnsi" w:cs="Arial"/>
          <w:sz w:val="22"/>
          <w:szCs w:val="22"/>
        </w:rPr>
      </w:pPr>
      <w:r w:rsidRPr="00A16855">
        <w:rPr>
          <w:rFonts w:asciiTheme="majorHAnsi" w:hAnsiTheme="majorHAnsi" w:cs="Arial"/>
          <w:sz w:val="22"/>
          <w:szCs w:val="22"/>
        </w:rPr>
        <w:t>Twin 2x 500g</w:t>
      </w:r>
    </w:p>
    <w:p w14:paraId="1E8DE0FF" w14:textId="77777777" w:rsidR="005249AF" w:rsidRPr="00A16855" w:rsidRDefault="005249AF" w:rsidP="00557A3C">
      <w:pPr>
        <w:pStyle w:val="ListParagraph"/>
        <w:numPr>
          <w:ilvl w:val="1"/>
          <w:numId w:val="8"/>
        </w:numPr>
        <w:rPr>
          <w:rFonts w:asciiTheme="majorHAnsi" w:hAnsiTheme="majorHAnsi" w:cs="Arial"/>
          <w:sz w:val="22"/>
          <w:szCs w:val="22"/>
        </w:rPr>
      </w:pPr>
      <w:r w:rsidRPr="00A16855">
        <w:rPr>
          <w:rFonts w:asciiTheme="majorHAnsi" w:hAnsiTheme="majorHAnsi" w:cs="Arial"/>
          <w:sz w:val="22"/>
          <w:szCs w:val="22"/>
        </w:rPr>
        <w:t>Twin 2x 1000g</w:t>
      </w:r>
    </w:p>
    <w:p w14:paraId="47BCAA71" w14:textId="77777777" w:rsidR="005249AF" w:rsidRPr="005249AF" w:rsidRDefault="005249AF" w:rsidP="00557A3C">
      <w:pPr>
        <w:numPr>
          <w:ilvl w:val="0"/>
          <w:numId w:val="6"/>
        </w:numPr>
        <w:rPr>
          <w:rFonts w:asciiTheme="majorHAnsi" w:hAnsiTheme="majorHAnsi" w:cs="Arial"/>
          <w:sz w:val="22"/>
          <w:szCs w:val="22"/>
        </w:rPr>
      </w:pPr>
      <w:r w:rsidRPr="005249AF">
        <w:rPr>
          <w:rFonts w:asciiTheme="majorHAnsi" w:hAnsiTheme="majorHAnsi" w:cs="Arial"/>
          <w:b/>
          <w:bCs/>
          <w:sz w:val="22"/>
          <w:szCs w:val="22"/>
        </w:rPr>
        <w:t>Twin Economy</w:t>
      </w:r>
    </w:p>
    <w:p w14:paraId="2BE39C46" w14:textId="77777777" w:rsidR="005249AF" w:rsidRPr="00A16855" w:rsidRDefault="005249AF" w:rsidP="00557A3C">
      <w:pPr>
        <w:pStyle w:val="ListParagraph"/>
        <w:numPr>
          <w:ilvl w:val="1"/>
          <w:numId w:val="9"/>
        </w:numPr>
        <w:rPr>
          <w:rFonts w:asciiTheme="majorHAnsi" w:hAnsiTheme="majorHAnsi" w:cs="Arial"/>
          <w:sz w:val="22"/>
          <w:szCs w:val="22"/>
        </w:rPr>
      </w:pPr>
      <w:r w:rsidRPr="00A16855">
        <w:rPr>
          <w:rFonts w:asciiTheme="majorHAnsi" w:hAnsiTheme="majorHAnsi" w:cs="Arial"/>
          <w:sz w:val="22"/>
          <w:szCs w:val="22"/>
        </w:rPr>
        <w:t>Twin Economy 42g</w:t>
      </w:r>
    </w:p>
    <w:p w14:paraId="55EF007F" w14:textId="77777777" w:rsidR="005249AF" w:rsidRPr="00A16855" w:rsidRDefault="005249AF" w:rsidP="00557A3C">
      <w:pPr>
        <w:pStyle w:val="ListParagraph"/>
        <w:numPr>
          <w:ilvl w:val="1"/>
          <w:numId w:val="9"/>
        </w:numPr>
        <w:rPr>
          <w:rFonts w:asciiTheme="majorHAnsi" w:hAnsiTheme="majorHAnsi" w:cs="Arial"/>
          <w:sz w:val="22"/>
          <w:szCs w:val="22"/>
        </w:rPr>
      </w:pPr>
      <w:r w:rsidRPr="00A16855">
        <w:rPr>
          <w:rFonts w:asciiTheme="majorHAnsi" w:hAnsiTheme="majorHAnsi" w:cs="Arial"/>
          <w:sz w:val="22"/>
          <w:szCs w:val="22"/>
        </w:rPr>
        <w:t>Twin Economy 70g</w:t>
      </w:r>
    </w:p>
    <w:p w14:paraId="4CF2E486" w14:textId="77777777" w:rsidR="005249AF" w:rsidRPr="00A16855" w:rsidRDefault="005249AF" w:rsidP="00557A3C">
      <w:pPr>
        <w:pStyle w:val="ListParagraph"/>
        <w:numPr>
          <w:ilvl w:val="1"/>
          <w:numId w:val="9"/>
        </w:numPr>
        <w:rPr>
          <w:rFonts w:asciiTheme="majorHAnsi" w:hAnsiTheme="majorHAnsi" w:cs="Arial"/>
          <w:sz w:val="22"/>
          <w:szCs w:val="22"/>
        </w:rPr>
      </w:pPr>
      <w:r w:rsidRPr="00A16855">
        <w:rPr>
          <w:rFonts w:asciiTheme="majorHAnsi" w:hAnsiTheme="majorHAnsi" w:cs="Arial"/>
          <w:sz w:val="22"/>
          <w:szCs w:val="22"/>
        </w:rPr>
        <w:t>Twin Economy 220g</w:t>
      </w:r>
    </w:p>
    <w:p w14:paraId="1D35C119" w14:textId="77777777" w:rsidR="005249AF" w:rsidRPr="00A16855" w:rsidRDefault="005249AF" w:rsidP="00557A3C">
      <w:pPr>
        <w:pStyle w:val="ListParagraph"/>
        <w:numPr>
          <w:ilvl w:val="1"/>
          <w:numId w:val="9"/>
        </w:numPr>
        <w:rPr>
          <w:rFonts w:asciiTheme="majorHAnsi" w:hAnsiTheme="majorHAnsi" w:cs="Arial"/>
          <w:sz w:val="22"/>
          <w:szCs w:val="22"/>
        </w:rPr>
      </w:pPr>
      <w:r w:rsidRPr="00A16855">
        <w:rPr>
          <w:rFonts w:asciiTheme="majorHAnsi" w:hAnsiTheme="majorHAnsi" w:cs="Arial"/>
          <w:sz w:val="22"/>
          <w:szCs w:val="22"/>
        </w:rPr>
        <w:t>Twin Economy 423g</w:t>
      </w:r>
    </w:p>
    <w:p w14:paraId="323D9C72" w14:textId="77777777" w:rsidR="005249AF" w:rsidRPr="00A16855" w:rsidRDefault="005249AF" w:rsidP="00557A3C">
      <w:pPr>
        <w:pStyle w:val="ListParagraph"/>
        <w:numPr>
          <w:ilvl w:val="1"/>
          <w:numId w:val="9"/>
        </w:numPr>
        <w:rPr>
          <w:rFonts w:asciiTheme="majorHAnsi" w:hAnsiTheme="majorHAnsi" w:cs="Arial"/>
          <w:sz w:val="22"/>
          <w:szCs w:val="22"/>
        </w:rPr>
      </w:pPr>
      <w:r w:rsidRPr="00A16855">
        <w:rPr>
          <w:rFonts w:asciiTheme="majorHAnsi" w:hAnsiTheme="majorHAnsi" w:cs="Arial"/>
          <w:sz w:val="22"/>
          <w:szCs w:val="22"/>
        </w:rPr>
        <w:t>Twin Economy 1000g</w:t>
      </w:r>
    </w:p>
    <w:p w14:paraId="15AA501E" w14:textId="22C9CFBC" w:rsidR="005249AF" w:rsidRPr="005249AF" w:rsidRDefault="005249AF" w:rsidP="00557A3C">
      <w:pPr>
        <w:numPr>
          <w:ilvl w:val="0"/>
          <w:numId w:val="6"/>
        </w:numPr>
        <w:rPr>
          <w:rFonts w:asciiTheme="majorHAnsi" w:hAnsiTheme="majorHAnsi" w:cs="Arial"/>
          <w:sz w:val="22"/>
          <w:szCs w:val="22"/>
        </w:rPr>
      </w:pPr>
      <w:r w:rsidRPr="005249AF">
        <w:rPr>
          <w:rFonts w:asciiTheme="majorHAnsi" w:hAnsiTheme="majorHAnsi" w:cs="Arial"/>
          <w:b/>
          <w:bCs/>
          <w:sz w:val="22"/>
          <w:szCs w:val="22"/>
        </w:rPr>
        <w:lastRenderedPageBreak/>
        <w:t>Bulk</w:t>
      </w:r>
    </w:p>
    <w:p w14:paraId="41D03A6F" w14:textId="77777777" w:rsidR="005249AF" w:rsidRDefault="005249AF" w:rsidP="00557A3C">
      <w:pPr>
        <w:pStyle w:val="ListParagraph"/>
        <w:numPr>
          <w:ilvl w:val="1"/>
          <w:numId w:val="10"/>
        </w:numPr>
        <w:rPr>
          <w:rFonts w:asciiTheme="majorHAnsi" w:hAnsiTheme="majorHAnsi" w:cs="Arial"/>
          <w:sz w:val="22"/>
          <w:szCs w:val="22"/>
        </w:rPr>
      </w:pPr>
      <w:r w:rsidRPr="00A16855">
        <w:rPr>
          <w:rFonts w:asciiTheme="majorHAnsi" w:hAnsiTheme="majorHAnsi" w:cs="Arial"/>
          <w:sz w:val="22"/>
          <w:szCs w:val="22"/>
        </w:rPr>
        <w:t>Twin Economy 5kg</w:t>
      </w:r>
    </w:p>
    <w:p w14:paraId="255D3EF2" w14:textId="316EBA17" w:rsidR="000946DE" w:rsidRPr="00A16855" w:rsidRDefault="000946DE" w:rsidP="00557A3C">
      <w:pPr>
        <w:pStyle w:val="ListParagraph"/>
        <w:numPr>
          <w:ilvl w:val="1"/>
          <w:numId w:val="10"/>
        </w:numPr>
        <w:rPr>
          <w:rFonts w:asciiTheme="majorHAnsi" w:hAnsiTheme="majorHAnsi" w:cs="Arial"/>
          <w:sz w:val="22"/>
          <w:szCs w:val="22"/>
        </w:rPr>
      </w:pPr>
      <w:r>
        <w:rPr>
          <w:rFonts w:asciiTheme="majorHAnsi" w:hAnsiTheme="majorHAnsi" w:cs="Arial"/>
          <w:sz w:val="22"/>
          <w:szCs w:val="22"/>
        </w:rPr>
        <w:t>Twin Economy 5kg Lemon</w:t>
      </w:r>
    </w:p>
    <w:p w14:paraId="4A5908CC" w14:textId="1479A61D" w:rsidR="0062787A" w:rsidRPr="00A16855" w:rsidRDefault="005249AF" w:rsidP="00557A3C">
      <w:pPr>
        <w:pStyle w:val="ListParagraph"/>
        <w:numPr>
          <w:ilvl w:val="1"/>
          <w:numId w:val="10"/>
        </w:numPr>
        <w:rPr>
          <w:rFonts w:asciiTheme="majorHAnsi" w:hAnsiTheme="majorHAnsi" w:cs="Arial"/>
          <w:sz w:val="22"/>
          <w:szCs w:val="22"/>
        </w:rPr>
      </w:pPr>
      <w:r w:rsidRPr="00A16855">
        <w:rPr>
          <w:rFonts w:asciiTheme="majorHAnsi" w:hAnsiTheme="majorHAnsi" w:cs="Arial"/>
          <w:sz w:val="22"/>
          <w:szCs w:val="22"/>
        </w:rPr>
        <w:t>All Time 10kg</w:t>
      </w:r>
    </w:p>
    <w:p w14:paraId="39060980" w14:textId="1EE52A26" w:rsidR="0062787A" w:rsidRPr="00A16855" w:rsidRDefault="0062787A" w:rsidP="00557A3C">
      <w:pPr>
        <w:pStyle w:val="ListParagraph"/>
        <w:numPr>
          <w:ilvl w:val="0"/>
          <w:numId w:val="6"/>
        </w:numPr>
        <w:rPr>
          <w:rFonts w:asciiTheme="majorHAnsi" w:hAnsiTheme="majorHAnsi" w:cs="Arial"/>
          <w:b/>
          <w:bCs/>
          <w:sz w:val="22"/>
          <w:szCs w:val="22"/>
        </w:rPr>
      </w:pPr>
      <w:r w:rsidRPr="00A16855">
        <w:rPr>
          <w:rFonts w:asciiTheme="majorHAnsi" w:hAnsiTheme="majorHAnsi" w:cs="Arial"/>
          <w:b/>
          <w:bCs/>
          <w:sz w:val="22"/>
          <w:szCs w:val="22"/>
        </w:rPr>
        <w:t xml:space="preserve">Cleaner </w:t>
      </w:r>
    </w:p>
    <w:p w14:paraId="5B6089CC" w14:textId="332A1885" w:rsidR="00D21B96" w:rsidRPr="00A16855" w:rsidRDefault="00D21B96" w:rsidP="00557A3C">
      <w:pPr>
        <w:pStyle w:val="ListParagraph"/>
        <w:numPr>
          <w:ilvl w:val="1"/>
          <w:numId w:val="6"/>
        </w:numPr>
        <w:rPr>
          <w:rFonts w:asciiTheme="majorHAnsi" w:hAnsiTheme="majorHAnsi" w:cs="Arial"/>
          <w:sz w:val="22"/>
          <w:szCs w:val="22"/>
        </w:rPr>
      </w:pPr>
      <w:r w:rsidRPr="00A16855">
        <w:rPr>
          <w:rFonts w:asciiTheme="majorHAnsi" w:hAnsiTheme="majorHAnsi" w:cs="Arial"/>
          <w:sz w:val="22"/>
          <w:szCs w:val="22"/>
        </w:rPr>
        <w:t>Mr. Wype TBC 250ml (250*24)</w:t>
      </w:r>
    </w:p>
    <w:p w14:paraId="5E184A3E" w14:textId="77777777" w:rsidR="00D21B96" w:rsidRPr="00A16855" w:rsidRDefault="00D21B96" w:rsidP="00557A3C">
      <w:pPr>
        <w:pStyle w:val="ListParagraph"/>
        <w:numPr>
          <w:ilvl w:val="1"/>
          <w:numId w:val="6"/>
        </w:numPr>
        <w:rPr>
          <w:rFonts w:asciiTheme="majorHAnsi" w:hAnsiTheme="majorHAnsi" w:cs="Arial"/>
          <w:sz w:val="22"/>
          <w:szCs w:val="22"/>
        </w:rPr>
      </w:pPr>
      <w:r w:rsidRPr="00A16855">
        <w:rPr>
          <w:rFonts w:asciiTheme="majorHAnsi" w:hAnsiTheme="majorHAnsi" w:cs="Arial"/>
          <w:sz w:val="22"/>
          <w:szCs w:val="22"/>
        </w:rPr>
        <w:t>Mr. Wype TBC 450ml (450*12)</w:t>
      </w:r>
    </w:p>
    <w:p w14:paraId="22E8F554" w14:textId="7BCB19CE" w:rsidR="00D21B96" w:rsidRPr="00A16855" w:rsidRDefault="00D21B96" w:rsidP="00557A3C">
      <w:pPr>
        <w:pStyle w:val="ListParagraph"/>
        <w:numPr>
          <w:ilvl w:val="1"/>
          <w:numId w:val="6"/>
        </w:numPr>
        <w:rPr>
          <w:rFonts w:asciiTheme="majorHAnsi" w:hAnsiTheme="majorHAnsi" w:cs="Arial"/>
          <w:sz w:val="22"/>
          <w:szCs w:val="22"/>
        </w:rPr>
      </w:pPr>
      <w:r w:rsidRPr="00A16855">
        <w:rPr>
          <w:rFonts w:asciiTheme="majorHAnsi" w:hAnsiTheme="majorHAnsi" w:cs="Arial"/>
          <w:sz w:val="22"/>
          <w:szCs w:val="22"/>
        </w:rPr>
        <w:t>Mr. Wype TBC 450ml (450*24)</w:t>
      </w:r>
    </w:p>
    <w:p w14:paraId="66F8B6CF" w14:textId="77777777" w:rsidR="00D21B96" w:rsidRPr="00A16855" w:rsidRDefault="00D21B96" w:rsidP="00557A3C">
      <w:pPr>
        <w:pStyle w:val="ListParagraph"/>
        <w:numPr>
          <w:ilvl w:val="1"/>
          <w:numId w:val="15"/>
        </w:numPr>
        <w:rPr>
          <w:rFonts w:asciiTheme="majorHAnsi" w:hAnsiTheme="majorHAnsi" w:cs="Arial"/>
          <w:sz w:val="22"/>
          <w:szCs w:val="22"/>
        </w:rPr>
      </w:pPr>
      <w:r w:rsidRPr="00A16855">
        <w:rPr>
          <w:rFonts w:asciiTheme="majorHAnsi" w:hAnsiTheme="majorHAnsi" w:cs="Arial"/>
          <w:sz w:val="22"/>
          <w:szCs w:val="22"/>
        </w:rPr>
        <w:t>Mr. Wype Phenyl 1000ml (1000*12)</w:t>
      </w:r>
    </w:p>
    <w:p w14:paraId="115BC2F9" w14:textId="77777777" w:rsidR="008951FF" w:rsidRDefault="00D21B96" w:rsidP="008951FF">
      <w:pPr>
        <w:pStyle w:val="ListParagraph"/>
        <w:numPr>
          <w:ilvl w:val="1"/>
          <w:numId w:val="15"/>
        </w:numPr>
        <w:rPr>
          <w:rFonts w:asciiTheme="majorHAnsi" w:hAnsiTheme="majorHAnsi" w:cs="Arial"/>
          <w:sz w:val="22"/>
          <w:szCs w:val="22"/>
        </w:rPr>
      </w:pPr>
      <w:r w:rsidRPr="00A16855">
        <w:rPr>
          <w:rFonts w:asciiTheme="majorHAnsi" w:hAnsiTheme="majorHAnsi" w:cs="Arial"/>
          <w:sz w:val="22"/>
          <w:szCs w:val="22"/>
        </w:rPr>
        <w:t>Mr. Wype Phenyl 2750ml (2750*6)</w:t>
      </w:r>
    </w:p>
    <w:p w14:paraId="127A2442" w14:textId="77777777" w:rsidR="0062787A" w:rsidRPr="00A16855" w:rsidRDefault="0062787A" w:rsidP="00557A3C">
      <w:pPr>
        <w:ind w:left="720"/>
        <w:rPr>
          <w:rFonts w:asciiTheme="majorHAnsi" w:hAnsiTheme="majorHAnsi" w:cs="Arial"/>
        </w:rPr>
      </w:pPr>
    </w:p>
    <w:p w14:paraId="226992C4" w14:textId="6F382CC8" w:rsidR="00924710" w:rsidRPr="008951FF" w:rsidRDefault="0062787A" w:rsidP="008951FF">
      <w:pPr>
        <w:pStyle w:val="ListParagraph"/>
        <w:numPr>
          <w:ilvl w:val="0"/>
          <w:numId w:val="27"/>
        </w:numPr>
        <w:spacing w:line="360" w:lineRule="auto"/>
        <w:rPr>
          <w:rFonts w:asciiTheme="majorHAnsi" w:hAnsiTheme="majorHAnsi" w:cs="Arial"/>
          <w:b/>
          <w:bCs/>
          <w:sz w:val="28"/>
          <w:szCs w:val="28"/>
        </w:rPr>
      </w:pPr>
      <w:r w:rsidRPr="008951FF">
        <w:rPr>
          <w:rFonts w:asciiTheme="majorHAnsi" w:hAnsiTheme="majorHAnsi" w:cs="Arial"/>
          <w:b/>
          <w:bCs/>
          <w:sz w:val="32"/>
          <w:szCs w:val="32"/>
        </w:rPr>
        <w:t>Stock Report Generation.</w:t>
      </w:r>
      <w:r w:rsidRPr="008951FF">
        <w:rPr>
          <w:rFonts w:asciiTheme="majorHAnsi" w:hAnsiTheme="majorHAnsi" w:cs="Arial"/>
          <w:b/>
          <w:bCs/>
          <w:sz w:val="28"/>
          <w:szCs w:val="28"/>
        </w:rPr>
        <w:br/>
      </w:r>
      <w:r w:rsidRPr="008951FF">
        <w:rPr>
          <w:rFonts w:asciiTheme="majorHAnsi" w:hAnsiTheme="majorHAnsi" w:cs="Arial"/>
        </w:rPr>
        <w:t xml:space="preserve">The stock report that is being generated does not include the columns for cartons and </w:t>
      </w:r>
      <w:r w:rsidR="00E56774" w:rsidRPr="008951FF">
        <w:rPr>
          <w:rFonts w:asciiTheme="majorHAnsi" w:hAnsiTheme="majorHAnsi" w:cs="Arial"/>
        </w:rPr>
        <w:t xml:space="preserve">total </w:t>
      </w:r>
      <w:r w:rsidRPr="008951FF">
        <w:rPr>
          <w:rFonts w:asciiTheme="majorHAnsi" w:hAnsiTheme="majorHAnsi" w:cs="Arial"/>
        </w:rPr>
        <w:t>value</w:t>
      </w:r>
      <w:r w:rsidR="00E56774" w:rsidRPr="008951FF">
        <w:rPr>
          <w:rFonts w:asciiTheme="majorHAnsi" w:hAnsiTheme="majorHAnsi" w:cs="Arial"/>
        </w:rPr>
        <w:t xml:space="preserve"> of the stock</w:t>
      </w:r>
      <w:r w:rsidRPr="008951FF">
        <w:rPr>
          <w:rFonts w:asciiTheme="majorHAnsi" w:hAnsiTheme="majorHAnsi" w:cs="Arial"/>
        </w:rPr>
        <w:t>. These columns must be added. Additionally, the overall format of the stock report is very basic and needs to be improved.</w:t>
      </w:r>
      <w:r w:rsidRPr="008951FF">
        <w:rPr>
          <w:rFonts w:asciiTheme="majorHAnsi" w:hAnsiTheme="majorHAnsi" w:cs="Arial"/>
          <w:b/>
          <w:bCs/>
        </w:rPr>
        <w:t xml:space="preserve"> </w:t>
      </w:r>
    </w:p>
    <w:p w14:paraId="7B46A19E" w14:textId="233DB69C" w:rsidR="0034558E" w:rsidRPr="00A16855" w:rsidRDefault="0034558E" w:rsidP="00557A3C">
      <w:pPr>
        <w:rPr>
          <w:rFonts w:asciiTheme="majorHAnsi" w:hAnsiTheme="majorHAnsi" w:cs="Arial"/>
          <w:sz w:val="28"/>
          <w:szCs w:val="28"/>
        </w:rPr>
      </w:pPr>
    </w:p>
    <w:p w14:paraId="77C6A411" w14:textId="7111492E" w:rsidR="0034558E" w:rsidRPr="00A16855" w:rsidRDefault="00924710" w:rsidP="00557A3C">
      <w:pPr>
        <w:rPr>
          <w:rFonts w:asciiTheme="majorHAnsi" w:hAnsiTheme="majorHAnsi" w:cs="Arial"/>
          <w:sz w:val="28"/>
          <w:szCs w:val="28"/>
        </w:rPr>
      </w:pPr>
      <w:r w:rsidRPr="00A16855">
        <w:rPr>
          <w:rFonts w:asciiTheme="majorHAnsi" w:hAnsiTheme="majorHAnsi" w:cs="Arial"/>
          <w:b/>
          <w:bCs/>
          <w:noProof/>
        </w:rPr>
        <w:drawing>
          <wp:anchor distT="0" distB="0" distL="114300" distR="114300" simplePos="0" relativeHeight="251658240" behindDoc="0" locked="0" layoutInCell="1" allowOverlap="1" wp14:anchorId="43F7D4B8" wp14:editId="0C9C7818">
            <wp:simplePos x="0" y="0"/>
            <wp:positionH relativeFrom="margin">
              <wp:posOffset>0</wp:posOffset>
            </wp:positionH>
            <wp:positionV relativeFrom="paragraph">
              <wp:posOffset>-212090</wp:posOffset>
            </wp:positionV>
            <wp:extent cx="5935980" cy="4648200"/>
            <wp:effectExtent l="0" t="0" r="762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4648200"/>
                    </a:xfrm>
                    <a:prstGeom prst="rect">
                      <a:avLst/>
                    </a:prstGeom>
                    <a:noFill/>
                    <a:ln>
                      <a:noFill/>
                    </a:ln>
                  </pic:spPr>
                </pic:pic>
              </a:graphicData>
            </a:graphic>
          </wp:anchor>
        </w:drawing>
      </w:r>
    </w:p>
    <w:p w14:paraId="4D829053" w14:textId="77777777" w:rsidR="0034558E" w:rsidRPr="00A16855" w:rsidRDefault="0034558E" w:rsidP="00557A3C">
      <w:pPr>
        <w:rPr>
          <w:rFonts w:asciiTheme="majorHAnsi" w:hAnsiTheme="majorHAnsi" w:cs="Arial"/>
          <w:sz w:val="28"/>
          <w:szCs w:val="28"/>
        </w:rPr>
      </w:pPr>
    </w:p>
    <w:p w14:paraId="668C7A1B" w14:textId="77777777" w:rsidR="0034558E" w:rsidRPr="00A16855" w:rsidRDefault="0034558E" w:rsidP="00557A3C">
      <w:pPr>
        <w:rPr>
          <w:rFonts w:asciiTheme="majorHAnsi" w:hAnsiTheme="majorHAnsi" w:cs="Arial"/>
          <w:sz w:val="28"/>
          <w:szCs w:val="28"/>
        </w:rPr>
      </w:pPr>
    </w:p>
    <w:p w14:paraId="32D58AC7" w14:textId="77777777" w:rsidR="0034558E" w:rsidRPr="00A16855" w:rsidRDefault="0034558E" w:rsidP="00557A3C">
      <w:pPr>
        <w:rPr>
          <w:rFonts w:asciiTheme="majorHAnsi" w:hAnsiTheme="majorHAnsi" w:cs="Arial"/>
          <w:sz w:val="28"/>
          <w:szCs w:val="28"/>
        </w:rPr>
      </w:pPr>
    </w:p>
    <w:p w14:paraId="5694554A" w14:textId="77777777" w:rsidR="0034558E" w:rsidRPr="00A16855" w:rsidRDefault="0034558E" w:rsidP="00557A3C">
      <w:pPr>
        <w:rPr>
          <w:rFonts w:asciiTheme="majorHAnsi" w:hAnsiTheme="majorHAnsi" w:cs="Arial"/>
          <w:sz w:val="28"/>
          <w:szCs w:val="28"/>
        </w:rPr>
      </w:pPr>
    </w:p>
    <w:p w14:paraId="691CD317" w14:textId="77777777" w:rsidR="0034558E" w:rsidRPr="00A16855" w:rsidRDefault="0034558E" w:rsidP="00557A3C">
      <w:pPr>
        <w:rPr>
          <w:rFonts w:asciiTheme="majorHAnsi" w:hAnsiTheme="majorHAnsi" w:cs="Arial"/>
          <w:sz w:val="28"/>
          <w:szCs w:val="28"/>
        </w:rPr>
      </w:pPr>
    </w:p>
    <w:p w14:paraId="1D8473B8" w14:textId="77777777" w:rsidR="0034558E" w:rsidRPr="00A16855" w:rsidRDefault="0034558E" w:rsidP="00557A3C">
      <w:pPr>
        <w:rPr>
          <w:rFonts w:asciiTheme="majorHAnsi" w:hAnsiTheme="majorHAnsi" w:cs="Arial"/>
          <w:sz w:val="28"/>
          <w:szCs w:val="28"/>
        </w:rPr>
      </w:pPr>
    </w:p>
    <w:p w14:paraId="375FA4D0" w14:textId="77777777" w:rsidR="0034558E" w:rsidRPr="00A16855" w:rsidRDefault="0034558E" w:rsidP="00557A3C">
      <w:pPr>
        <w:rPr>
          <w:rFonts w:asciiTheme="majorHAnsi" w:hAnsiTheme="majorHAnsi" w:cs="Arial"/>
          <w:sz w:val="28"/>
          <w:szCs w:val="28"/>
        </w:rPr>
      </w:pPr>
    </w:p>
    <w:p w14:paraId="74F8569B" w14:textId="77777777" w:rsidR="0034558E" w:rsidRPr="00A16855" w:rsidRDefault="0034558E" w:rsidP="00557A3C">
      <w:pPr>
        <w:rPr>
          <w:rFonts w:asciiTheme="majorHAnsi" w:hAnsiTheme="majorHAnsi" w:cs="Arial"/>
          <w:sz w:val="28"/>
          <w:szCs w:val="28"/>
        </w:rPr>
      </w:pPr>
    </w:p>
    <w:p w14:paraId="2D0C319E" w14:textId="77777777" w:rsidR="0034558E" w:rsidRPr="00A16855" w:rsidRDefault="0034558E" w:rsidP="00557A3C">
      <w:pPr>
        <w:rPr>
          <w:rFonts w:asciiTheme="majorHAnsi" w:hAnsiTheme="majorHAnsi" w:cs="Arial"/>
          <w:sz w:val="28"/>
          <w:szCs w:val="28"/>
        </w:rPr>
      </w:pPr>
    </w:p>
    <w:p w14:paraId="0996D788" w14:textId="77777777" w:rsidR="008E5409" w:rsidRPr="00A16855" w:rsidRDefault="008E5409" w:rsidP="00557A3C">
      <w:pPr>
        <w:rPr>
          <w:rFonts w:asciiTheme="majorHAnsi" w:hAnsiTheme="majorHAnsi" w:cs="Arial"/>
          <w:sz w:val="28"/>
          <w:szCs w:val="28"/>
        </w:rPr>
      </w:pPr>
    </w:p>
    <w:p w14:paraId="6CF609B3" w14:textId="1A3EDB18" w:rsidR="008E5409" w:rsidRPr="00A16855" w:rsidRDefault="001059F8" w:rsidP="00C77444">
      <w:pPr>
        <w:jc w:val="both"/>
        <w:rPr>
          <w:rFonts w:asciiTheme="majorHAnsi" w:hAnsiTheme="majorHAnsi" w:cs="Arial"/>
          <w:sz w:val="28"/>
          <w:szCs w:val="28"/>
        </w:rPr>
      </w:pPr>
      <w:r w:rsidRPr="00A16855">
        <w:rPr>
          <w:rFonts w:asciiTheme="majorHAnsi" w:hAnsiTheme="majorHAnsi" w:cs="Arial"/>
        </w:rPr>
        <w:lastRenderedPageBreak/>
        <w:t>Also, please ensure that the stock reports generated by the software follow the exact product sequence that has been provided. The report should not be sorted alphabetically but should reflect the predefined sequence.</w:t>
      </w:r>
    </w:p>
    <w:p w14:paraId="3DE59C12" w14:textId="77777777" w:rsidR="00924710" w:rsidRPr="00A16855" w:rsidRDefault="00924710" w:rsidP="00557A3C">
      <w:pPr>
        <w:rPr>
          <w:rFonts w:asciiTheme="majorHAnsi" w:hAnsiTheme="majorHAnsi" w:cs="Arial"/>
          <w:sz w:val="28"/>
          <w:szCs w:val="28"/>
        </w:rPr>
      </w:pPr>
    </w:p>
    <w:p w14:paraId="76908EF9" w14:textId="11925895" w:rsidR="0034558E" w:rsidRPr="008951FF" w:rsidRDefault="008E5409" w:rsidP="008951FF">
      <w:pPr>
        <w:pStyle w:val="ListParagraph"/>
        <w:numPr>
          <w:ilvl w:val="0"/>
          <w:numId w:val="27"/>
        </w:numPr>
        <w:spacing w:line="360" w:lineRule="auto"/>
        <w:rPr>
          <w:rFonts w:asciiTheme="majorHAnsi" w:hAnsiTheme="majorHAnsi" w:cs="Arial"/>
          <w:b/>
          <w:bCs/>
          <w:sz w:val="28"/>
          <w:szCs w:val="28"/>
        </w:rPr>
      </w:pPr>
      <w:r w:rsidRPr="008951FF">
        <w:rPr>
          <w:rFonts w:asciiTheme="majorHAnsi" w:hAnsiTheme="majorHAnsi" w:cs="Arial"/>
          <w:b/>
          <w:bCs/>
          <w:sz w:val="32"/>
          <w:szCs w:val="32"/>
        </w:rPr>
        <w:t>View Load Form</w:t>
      </w:r>
    </w:p>
    <w:p w14:paraId="3CC3298A" w14:textId="4E743827" w:rsidR="008E5409" w:rsidRPr="00A16855" w:rsidRDefault="008E5409" w:rsidP="00B947D7">
      <w:pPr>
        <w:pStyle w:val="ListParagraph"/>
        <w:jc w:val="both"/>
        <w:rPr>
          <w:rFonts w:asciiTheme="majorHAnsi" w:hAnsiTheme="majorHAnsi" w:cs="Arial"/>
          <w:noProof/>
          <w:sz w:val="22"/>
          <w:szCs w:val="22"/>
        </w:rPr>
      </w:pPr>
      <w:r w:rsidRPr="00A16855">
        <w:rPr>
          <w:rFonts w:asciiTheme="majorHAnsi" w:hAnsiTheme="majorHAnsi" w:cs="Arial"/>
        </w:rPr>
        <w:t>After closing the load form, the system displays the total issued stock, delivered stock, and undelivered stock. A difference appears between the total issued and delivered stock due to discount adjustments. Kindly update the system to clearly mention that this variance is caused by the discount, so it does not create confusion.</w:t>
      </w:r>
      <w:r w:rsidR="00475C06" w:rsidRPr="00A16855">
        <w:rPr>
          <w:rFonts w:asciiTheme="majorHAnsi" w:hAnsiTheme="majorHAnsi" w:cs="Arial"/>
          <w:noProof/>
          <w:sz w:val="22"/>
          <w:szCs w:val="22"/>
        </w:rPr>
        <w:t xml:space="preserve"> </w:t>
      </w:r>
    </w:p>
    <w:p w14:paraId="6EA49FFA" w14:textId="18876ECB" w:rsidR="00190D33" w:rsidRPr="00A16855" w:rsidRDefault="00A16855" w:rsidP="00557A3C">
      <w:pPr>
        <w:pStyle w:val="ListParagraph"/>
        <w:rPr>
          <w:rFonts w:asciiTheme="majorHAnsi" w:hAnsiTheme="majorHAnsi" w:cs="Arial"/>
          <w:noProof/>
          <w:sz w:val="22"/>
          <w:szCs w:val="22"/>
        </w:rPr>
      </w:pPr>
      <w:r w:rsidRPr="00A16855">
        <w:rPr>
          <w:rFonts w:asciiTheme="majorHAnsi" w:hAnsiTheme="majorHAnsi" w:cs="Arial"/>
          <w:noProof/>
          <w:sz w:val="22"/>
          <w:szCs w:val="22"/>
        </w:rPr>
        <w:drawing>
          <wp:anchor distT="0" distB="0" distL="114300" distR="114300" simplePos="0" relativeHeight="251659264" behindDoc="1" locked="0" layoutInCell="1" allowOverlap="1" wp14:anchorId="61E4EB9A" wp14:editId="65B89AA5">
            <wp:simplePos x="0" y="0"/>
            <wp:positionH relativeFrom="margin">
              <wp:align>center</wp:align>
            </wp:positionH>
            <wp:positionV relativeFrom="paragraph">
              <wp:posOffset>168910</wp:posOffset>
            </wp:positionV>
            <wp:extent cx="7559675" cy="3208020"/>
            <wp:effectExtent l="0" t="0" r="3175" b="0"/>
            <wp:wrapTight wrapText="bothSides">
              <wp:wrapPolygon edited="0">
                <wp:start x="218" y="0"/>
                <wp:lineTo x="0" y="257"/>
                <wp:lineTo x="0" y="21292"/>
                <wp:lineTo x="218" y="21420"/>
                <wp:lineTo x="21337" y="21420"/>
                <wp:lineTo x="21555" y="21292"/>
                <wp:lineTo x="21555" y="257"/>
                <wp:lineTo x="21337" y="0"/>
                <wp:lineTo x="218"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59675" cy="32080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45EA9315" w14:textId="2712BBA1" w:rsidR="00B947D7" w:rsidRPr="00C77444" w:rsidRDefault="00B947D7" w:rsidP="00C77444">
      <w:pPr>
        <w:rPr>
          <w:rFonts w:asciiTheme="majorHAnsi" w:hAnsiTheme="majorHAnsi" w:cs="Arial"/>
          <w:sz w:val="28"/>
          <w:szCs w:val="28"/>
        </w:rPr>
      </w:pPr>
    </w:p>
    <w:p w14:paraId="444253F9" w14:textId="77777777" w:rsidR="00C77444" w:rsidRDefault="00C77444" w:rsidP="00B947D7">
      <w:pPr>
        <w:pStyle w:val="Title"/>
        <w:spacing w:line="360" w:lineRule="auto"/>
        <w:jc w:val="center"/>
        <w:rPr>
          <w:rFonts w:cs="Arial"/>
          <w:b/>
          <w:bCs/>
        </w:rPr>
      </w:pPr>
    </w:p>
    <w:p w14:paraId="6AB9A459" w14:textId="77777777" w:rsidR="00C77444" w:rsidRDefault="00C77444" w:rsidP="00B947D7">
      <w:pPr>
        <w:pStyle w:val="Title"/>
        <w:spacing w:line="360" w:lineRule="auto"/>
        <w:jc w:val="center"/>
        <w:rPr>
          <w:rFonts w:cs="Arial"/>
          <w:b/>
          <w:bCs/>
        </w:rPr>
      </w:pPr>
    </w:p>
    <w:p w14:paraId="13976791" w14:textId="77777777" w:rsidR="008E22D4" w:rsidRDefault="008E22D4" w:rsidP="008E22D4"/>
    <w:p w14:paraId="0085CE22" w14:textId="77777777" w:rsidR="008E22D4" w:rsidRPr="00A16855" w:rsidRDefault="008E22D4" w:rsidP="008E22D4">
      <w:pPr>
        <w:pStyle w:val="Title"/>
        <w:spacing w:line="360" w:lineRule="auto"/>
        <w:jc w:val="center"/>
        <w:rPr>
          <w:rFonts w:cs="Arial"/>
          <w:b/>
          <w:bCs/>
        </w:rPr>
      </w:pPr>
      <w:r w:rsidRPr="00A16855">
        <w:rPr>
          <w:rFonts w:cs="Arial"/>
          <w:b/>
          <w:bCs/>
        </w:rPr>
        <w:lastRenderedPageBreak/>
        <w:t>Some Quarries from the KPOs</w:t>
      </w:r>
    </w:p>
    <w:p w14:paraId="2841A068" w14:textId="0325D7EA" w:rsidR="008E22D4" w:rsidRPr="008951FF" w:rsidRDefault="008E22D4" w:rsidP="008951FF">
      <w:pPr>
        <w:pStyle w:val="ListParagraph"/>
        <w:numPr>
          <w:ilvl w:val="0"/>
          <w:numId w:val="27"/>
        </w:numPr>
        <w:rPr>
          <w:rFonts w:asciiTheme="majorHAnsi" w:hAnsiTheme="majorHAnsi" w:cs="Arial"/>
          <w:b/>
          <w:bCs/>
          <w:sz w:val="28"/>
          <w:szCs w:val="28"/>
        </w:rPr>
      </w:pPr>
      <w:r w:rsidRPr="008951FF">
        <w:rPr>
          <w:rFonts w:asciiTheme="majorHAnsi" w:hAnsiTheme="majorHAnsi" w:cs="Arial"/>
          <w:b/>
          <w:bCs/>
          <w:sz w:val="28"/>
          <w:szCs w:val="28"/>
        </w:rPr>
        <w:t>Can one load form be created for two persons?</w:t>
      </w:r>
    </w:p>
    <w:p w14:paraId="78B37625" w14:textId="77777777" w:rsidR="008E22D4" w:rsidRDefault="008E22D4" w:rsidP="008E22D4">
      <w:pPr>
        <w:pStyle w:val="ListParagraph"/>
        <w:rPr>
          <w:rFonts w:asciiTheme="majorHAnsi" w:hAnsiTheme="majorHAnsi" w:cs="Arial"/>
        </w:rPr>
      </w:pPr>
      <w:r w:rsidRPr="00B947D7">
        <w:rPr>
          <w:rFonts w:asciiTheme="majorHAnsi" w:hAnsiTheme="majorHAnsi" w:cs="Arial"/>
        </w:rPr>
        <w:t>At Latif Traders, there are 6 order bookers and 3 salesmen. One salesman takes the load for 2 bookers.</w:t>
      </w:r>
    </w:p>
    <w:p w14:paraId="17C84FE9" w14:textId="77777777" w:rsidR="008E22D4" w:rsidRPr="00B947D7" w:rsidRDefault="008E22D4" w:rsidP="008E22D4">
      <w:pPr>
        <w:pStyle w:val="ListParagraph"/>
        <w:rPr>
          <w:rFonts w:asciiTheme="majorHAnsi" w:hAnsiTheme="majorHAnsi" w:cs="Arial"/>
        </w:rPr>
      </w:pPr>
    </w:p>
    <w:p w14:paraId="7AAE4D12" w14:textId="77C87871" w:rsidR="008E22D4" w:rsidRPr="00B947D7" w:rsidRDefault="008E22D4" w:rsidP="008E22D4">
      <w:pPr>
        <w:pStyle w:val="ListParagraph"/>
        <w:rPr>
          <w:rFonts w:asciiTheme="majorHAnsi" w:hAnsiTheme="majorHAnsi" w:cs="Arial"/>
        </w:rPr>
      </w:pPr>
      <w:r w:rsidRPr="00B947D7">
        <w:rPr>
          <w:rFonts w:asciiTheme="majorHAnsi" w:hAnsiTheme="majorHAnsi" w:cs="Arial"/>
          <w:b/>
          <w:bCs/>
        </w:rPr>
        <w:t>Query:</w:t>
      </w:r>
      <w:r w:rsidRPr="00B947D7">
        <w:rPr>
          <w:rFonts w:asciiTheme="majorHAnsi" w:hAnsiTheme="majorHAnsi" w:cs="Arial"/>
        </w:rPr>
        <w:t xml:space="preserve"> Is it possible for the system to generate a single load form for two persons (for example, one salesman managing the load for two order bookers)?</w:t>
      </w:r>
    </w:p>
    <w:p w14:paraId="0BCFAAEC" w14:textId="77777777" w:rsidR="008E22D4" w:rsidRPr="00B947D7" w:rsidRDefault="008E22D4" w:rsidP="008E22D4">
      <w:pPr>
        <w:pStyle w:val="ListParagraph"/>
        <w:rPr>
          <w:rFonts w:asciiTheme="majorHAnsi" w:hAnsiTheme="majorHAnsi" w:cs="Arial"/>
          <w:sz w:val="28"/>
          <w:szCs w:val="28"/>
        </w:rPr>
      </w:pPr>
    </w:p>
    <w:p w14:paraId="38DCCB1E" w14:textId="40D1C6A4" w:rsidR="008E22D4" w:rsidRPr="008951FF" w:rsidRDefault="008E22D4" w:rsidP="008951FF">
      <w:pPr>
        <w:pStyle w:val="ListParagraph"/>
        <w:numPr>
          <w:ilvl w:val="0"/>
          <w:numId w:val="27"/>
        </w:numPr>
        <w:rPr>
          <w:rFonts w:asciiTheme="majorHAnsi" w:hAnsiTheme="majorHAnsi" w:cs="Arial"/>
          <w:b/>
          <w:bCs/>
          <w:sz w:val="28"/>
          <w:szCs w:val="28"/>
        </w:rPr>
      </w:pPr>
      <w:r w:rsidRPr="008951FF">
        <w:rPr>
          <w:rFonts w:asciiTheme="majorHAnsi" w:hAnsiTheme="majorHAnsi" w:cs="Arial"/>
          <w:b/>
          <w:bCs/>
          <w:sz w:val="28"/>
          <w:szCs w:val="28"/>
        </w:rPr>
        <w:t>How should returned or damaged stock be handled in the software?</w:t>
      </w:r>
    </w:p>
    <w:p w14:paraId="09691E43" w14:textId="77777777" w:rsidR="008E22D4" w:rsidRDefault="008E22D4" w:rsidP="008E22D4">
      <w:pPr>
        <w:pStyle w:val="ListParagraph"/>
        <w:rPr>
          <w:rFonts w:asciiTheme="majorHAnsi" w:hAnsiTheme="majorHAnsi" w:cs="Arial"/>
        </w:rPr>
      </w:pPr>
      <w:r w:rsidRPr="00B947D7">
        <w:rPr>
          <w:rFonts w:asciiTheme="majorHAnsi" w:hAnsiTheme="majorHAnsi" w:cs="Arial"/>
        </w:rPr>
        <w:t>When old or damaged stock is returned from the market:</w:t>
      </w:r>
    </w:p>
    <w:p w14:paraId="20BA9415" w14:textId="77777777" w:rsidR="008E22D4" w:rsidRPr="00B947D7" w:rsidRDefault="008E22D4" w:rsidP="008E22D4">
      <w:pPr>
        <w:pStyle w:val="ListParagraph"/>
        <w:rPr>
          <w:rFonts w:asciiTheme="majorHAnsi" w:hAnsiTheme="majorHAnsi" w:cs="Arial"/>
        </w:rPr>
      </w:pPr>
    </w:p>
    <w:p w14:paraId="30CFB5C2" w14:textId="6CD7182A" w:rsidR="008E22D4" w:rsidRPr="00B947D7" w:rsidRDefault="008E22D4" w:rsidP="008E22D4">
      <w:pPr>
        <w:pStyle w:val="ListParagraph"/>
        <w:rPr>
          <w:rFonts w:asciiTheme="majorHAnsi" w:hAnsiTheme="majorHAnsi" w:cs="Arial"/>
        </w:rPr>
      </w:pPr>
      <w:r w:rsidRPr="00B947D7">
        <w:rPr>
          <w:rFonts w:asciiTheme="majorHAnsi" w:hAnsiTheme="majorHAnsi" w:cs="Arial"/>
          <w:b/>
          <w:bCs/>
        </w:rPr>
        <w:t>Query:</w:t>
      </w:r>
      <w:r w:rsidRPr="00B947D7">
        <w:rPr>
          <w:rFonts w:asciiTheme="majorHAnsi" w:hAnsiTheme="majorHAnsi" w:cs="Arial"/>
        </w:rPr>
        <w:t xml:space="preserve"> What is the proper process to record and manage old</w:t>
      </w:r>
      <w:r>
        <w:rPr>
          <w:rFonts w:asciiTheme="majorHAnsi" w:hAnsiTheme="majorHAnsi" w:cs="Arial"/>
        </w:rPr>
        <w:t xml:space="preserve"> </w:t>
      </w:r>
      <w:r w:rsidRPr="00B947D7">
        <w:rPr>
          <w:rFonts w:asciiTheme="majorHAnsi" w:hAnsiTheme="majorHAnsi" w:cs="Arial"/>
        </w:rPr>
        <w:t>/ damaged stock returned from the market in the software? Should it be adjusted against current stock, treated as a separate return, or handled via a credit/debit note?</w:t>
      </w:r>
    </w:p>
    <w:p w14:paraId="2B7C9BEF" w14:textId="77777777" w:rsidR="008E22D4" w:rsidRPr="00B947D7" w:rsidRDefault="008E22D4" w:rsidP="008E22D4">
      <w:pPr>
        <w:pStyle w:val="ListParagraph"/>
        <w:rPr>
          <w:rFonts w:asciiTheme="majorHAnsi" w:hAnsiTheme="majorHAnsi" w:cs="Arial"/>
          <w:sz w:val="28"/>
          <w:szCs w:val="28"/>
        </w:rPr>
      </w:pPr>
    </w:p>
    <w:p w14:paraId="6676EC19" w14:textId="77777777" w:rsidR="008E22D4" w:rsidRPr="008951FF" w:rsidRDefault="008E22D4" w:rsidP="008951FF">
      <w:pPr>
        <w:pStyle w:val="ListParagraph"/>
        <w:numPr>
          <w:ilvl w:val="0"/>
          <w:numId w:val="27"/>
        </w:numPr>
        <w:rPr>
          <w:rFonts w:asciiTheme="majorHAnsi" w:hAnsiTheme="majorHAnsi" w:cs="Arial"/>
          <w:b/>
          <w:bCs/>
          <w:sz w:val="28"/>
          <w:szCs w:val="28"/>
        </w:rPr>
      </w:pPr>
      <w:r w:rsidRPr="008951FF">
        <w:rPr>
          <w:rFonts w:asciiTheme="majorHAnsi" w:hAnsiTheme="majorHAnsi" w:cs="Arial"/>
          <w:b/>
          <w:bCs/>
          <w:sz w:val="28"/>
          <w:szCs w:val="28"/>
        </w:rPr>
        <w:t>How to manage additional trade discounts based on order volume?</w:t>
      </w:r>
    </w:p>
    <w:p w14:paraId="7B4C77D6" w14:textId="77777777" w:rsidR="008E22D4" w:rsidRPr="00240E4A" w:rsidRDefault="008E22D4" w:rsidP="008E22D4">
      <w:pPr>
        <w:pStyle w:val="ListParagraph"/>
        <w:numPr>
          <w:ilvl w:val="1"/>
          <w:numId w:val="6"/>
        </w:numPr>
        <w:rPr>
          <w:rFonts w:asciiTheme="majorHAnsi" w:hAnsiTheme="majorHAnsi" w:cs="Arial"/>
        </w:rPr>
      </w:pPr>
      <w:r w:rsidRPr="00B947D7">
        <w:rPr>
          <w:rFonts w:asciiTheme="majorHAnsi" w:hAnsiTheme="majorHAnsi" w:cs="Arial"/>
        </w:rPr>
        <w:t>For Twin Economy, orders above 10,000+ qualify for 1.5% extra discount.</w:t>
      </w:r>
    </w:p>
    <w:p w14:paraId="3F9E3724" w14:textId="77777777" w:rsidR="008E22D4" w:rsidRPr="00B947D7" w:rsidRDefault="008E22D4" w:rsidP="008E22D4">
      <w:pPr>
        <w:pStyle w:val="ListParagraph"/>
        <w:numPr>
          <w:ilvl w:val="1"/>
          <w:numId w:val="6"/>
        </w:numPr>
        <w:rPr>
          <w:rFonts w:asciiTheme="majorHAnsi" w:hAnsiTheme="majorHAnsi" w:cs="Arial"/>
        </w:rPr>
      </w:pPr>
      <w:r w:rsidRPr="00240E4A">
        <w:rPr>
          <w:rFonts w:asciiTheme="majorHAnsi" w:hAnsiTheme="majorHAnsi" w:cs="Arial"/>
        </w:rPr>
        <w:t>For Sufi Super, orders above 10,000+ qualify for 2% extra discount.</w:t>
      </w:r>
    </w:p>
    <w:p w14:paraId="6BA7473D" w14:textId="77777777" w:rsidR="00A0470D" w:rsidRDefault="008E22D4" w:rsidP="008E22D4">
      <w:pPr>
        <w:pStyle w:val="ListParagraph"/>
        <w:numPr>
          <w:ilvl w:val="1"/>
          <w:numId w:val="6"/>
        </w:numPr>
        <w:rPr>
          <w:rFonts w:asciiTheme="majorHAnsi" w:hAnsiTheme="majorHAnsi" w:cs="Arial"/>
        </w:rPr>
      </w:pPr>
      <w:r w:rsidRPr="00B947D7">
        <w:rPr>
          <w:rFonts w:asciiTheme="majorHAnsi" w:hAnsiTheme="majorHAnsi" w:cs="Arial"/>
        </w:rPr>
        <w:t xml:space="preserve">This discount is offered by the order booker in the market and later </w:t>
      </w:r>
      <w:r>
        <w:rPr>
          <w:rFonts w:asciiTheme="majorHAnsi" w:hAnsiTheme="majorHAnsi" w:cs="Arial"/>
        </w:rPr>
        <w:t xml:space="preserve">the distributor </w:t>
      </w:r>
      <w:r w:rsidRPr="00B947D7">
        <w:rPr>
          <w:rFonts w:asciiTheme="majorHAnsi" w:hAnsiTheme="majorHAnsi" w:cs="Arial"/>
        </w:rPr>
        <w:t xml:space="preserve">claimed </w:t>
      </w:r>
      <w:r>
        <w:rPr>
          <w:rFonts w:asciiTheme="majorHAnsi" w:hAnsiTheme="majorHAnsi" w:cs="Arial"/>
        </w:rPr>
        <w:t xml:space="preserve">it </w:t>
      </w:r>
      <w:r w:rsidRPr="00B947D7">
        <w:rPr>
          <w:rFonts w:asciiTheme="majorHAnsi" w:hAnsiTheme="majorHAnsi" w:cs="Arial"/>
        </w:rPr>
        <w:t xml:space="preserve">from </w:t>
      </w:r>
      <w:r>
        <w:rPr>
          <w:rFonts w:asciiTheme="majorHAnsi" w:hAnsiTheme="majorHAnsi" w:cs="Arial"/>
        </w:rPr>
        <w:t xml:space="preserve">the </w:t>
      </w:r>
      <w:r w:rsidRPr="00B947D7">
        <w:rPr>
          <w:rFonts w:asciiTheme="majorHAnsi" w:hAnsiTheme="majorHAnsi" w:cs="Arial"/>
        </w:rPr>
        <w:t>company at month-end.</w:t>
      </w:r>
    </w:p>
    <w:p w14:paraId="4695B2DC" w14:textId="44C8C2CE" w:rsidR="008951FF" w:rsidRDefault="008E22D4" w:rsidP="008951FF">
      <w:pPr>
        <w:ind w:left="1080"/>
        <w:rPr>
          <w:rFonts w:asciiTheme="majorHAnsi" w:hAnsiTheme="majorHAnsi" w:cs="Arial"/>
        </w:rPr>
      </w:pPr>
      <w:r w:rsidRPr="00A0470D">
        <w:rPr>
          <w:rFonts w:asciiTheme="majorHAnsi" w:hAnsiTheme="majorHAnsi" w:cs="Arial"/>
          <w:b/>
          <w:bCs/>
        </w:rPr>
        <w:t>Query:</w:t>
      </w:r>
      <w:r w:rsidRPr="00A0470D">
        <w:rPr>
          <w:rFonts w:asciiTheme="majorHAnsi" w:hAnsiTheme="majorHAnsi" w:cs="Arial"/>
        </w:rPr>
        <w:t xml:space="preserve"> How should the software handle additional trade discounts based on order value? Specifically, Sufi Super 10,000+ with 2% discount and Twin Economy 10,000+ with 1.5% discount, where the discount is issued in the market and later claimed from the company at month-end.</w:t>
      </w:r>
    </w:p>
    <w:p w14:paraId="3A5DFE99" w14:textId="1830A95A" w:rsidR="008951FF" w:rsidRPr="008951FF" w:rsidRDefault="008951FF" w:rsidP="008951FF">
      <w:pPr>
        <w:pStyle w:val="ListParagraph"/>
        <w:numPr>
          <w:ilvl w:val="0"/>
          <w:numId w:val="27"/>
        </w:numPr>
        <w:rPr>
          <w:rFonts w:asciiTheme="majorHAnsi" w:hAnsiTheme="majorHAnsi" w:cs="Arial"/>
          <w:b/>
          <w:bCs/>
          <w:sz w:val="28"/>
          <w:szCs w:val="28"/>
        </w:rPr>
      </w:pPr>
      <w:r w:rsidRPr="008951FF">
        <w:rPr>
          <w:b/>
          <w:bCs/>
          <w:sz w:val="28"/>
          <w:szCs w:val="28"/>
        </w:rPr>
        <w:t>Reports Formatting &amp; Product Sequence</w:t>
      </w:r>
    </w:p>
    <w:p w14:paraId="5A61D18C" w14:textId="77777777" w:rsidR="008951FF" w:rsidRPr="008951FF" w:rsidRDefault="008951FF" w:rsidP="008951FF">
      <w:pPr>
        <w:pStyle w:val="NormalWeb"/>
        <w:numPr>
          <w:ilvl w:val="0"/>
          <w:numId w:val="30"/>
        </w:numPr>
        <w:rPr>
          <w:rFonts w:asciiTheme="majorHAnsi" w:hAnsiTheme="majorHAnsi"/>
        </w:rPr>
      </w:pPr>
      <w:r w:rsidRPr="008951FF">
        <w:rPr>
          <w:rFonts w:asciiTheme="majorHAnsi" w:hAnsiTheme="majorHAnsi"/>
        </w:rPr>
        <w:t xml:space="preserve">All software-generated reports are currently in </w:t>
      </w:r>
      <w:r w:rsidRPr="008951FF">
        <w:rPr>
          <w:rStyle w:val="Strong"/>
          <w:rFonts w:asciiTheme="majorHAnsi" w:eastAsiaTheme="majorEastAsia" w:hAnsiTheme="majorHAnsi"/>
          <w:b w:val="0"/>
          <w:bCs w:val="0"/>
        </w:rPr>
        <w:t>alphabetical order</w:t>
      </w:r>
      <w:r w:rsidRPr="008951FF">
        <w:rPr>
          <w:rFonts w:asciiTheme="majorHAnsi" w:hAnsiTheme="majorHAnsi"/>
        </w:rPr>
        <w:t xml:space="preserve"> with a </w:t>
      </w:r>
      <w:r w:rsidRPr="008951FF">
        <w:rPr>
          <w:rStyle w:val="Strong"/>
          <w:rFonts w:asciiTheme="majorHAnsi" w:eastAsiaTheme="majorEastAsia" w:hAnsiTheme="majorHAnsi"/>
          <w:b w:val="0"/>
          <w:bCs w:val="0"/>
        </w:rPr>
        <w:t>very basic layout</w:t>
      </w:r>
      <w:r w:rsidRPr="008951FF">
        <w:rPr>
          <w:rFonts w:asciiTheme="majorHAnsi" w:hAnsiTheme="majorHAnsi"/>
        </w:rPr>
        <w:t>.</w:t>
      </w:r>
    </w:p>
    <w:p w14:paraId="7E2570D9" w14:textId="44EB50D5" w:rsidR="00AE5303" w:rsidRDefault="008951FF" w:rsidP="00AE5303">
      <w:pPr>
        <w:pStyle w:val="NormalWeb"/>
        <w:numPr>
          <w:ilvl w:val="0"/>
          <w:numId w:val="30"/>
        </w:numPr>
        <w:rPr>
          <w:rFonts w:asciiTheme="majorHAnsi" w:hAnsiTheme="majorHAnsi"/>
        </w:rPr>
      </w:pPr>
      <w:r w:rsidRPr="008951FF">
        <w:rPr>
          <w:rStyle w:val="Strong"/>
          <w:rFonts w:asciiTheme="majorHAnsi" w:eastAsiaTheme="majorEastAsia" w:hAnsiTheme="majorHAnsi"/>
        </w:rPr>
        <w:t>Query</w:t>
      </w:r>
      <w:r w:rsidRPr="008951FF">
        <w:rPr>
          <w:rStyle w:val="Strong"/>
          <w:rFonts w:asciiTheme="majorHAnsi" w:eastAsiaTheme="majorEastAsia" w:hAnsiTheme="majorHAnsi"/>
          <w:b w:val="0"/>
          <w:bCs w:val="0"/>
        </w:rPr>
        <w:t>:</w:t>
      </w:r>
      <w:r>
        <w:rPr>
          <w:rStyle w:val="Strong"/>
          <w:rFonts w:asciiTheme="majorHAnsi" w:eastAsiaTheme="majorEastAsia" w:hAnsiTheme="majorHAnsi"/>
          <w:b w:val="0"/>
          <w:bCs w:val="0"/>
        </w:rPr>
        <w:t xml:space="preserve"> </w:t>
      </w:r>
      <w:r w:rsidRPr="008951FF">
        <w:rPr>
          <w:rFonts w:asciiTheme="majorHAnsi" w:hAnsiTheme="majorHAnsi"/>
        </w:rPr>
        <w:t xml:space="preserve">Improve the </w:t>
      </w:r>
      <w:r w:rsidRPr="008951FF">
        <w:rPr>
          <w:rStyle w:val="Strong"/>
          <w:rFonts w:asciiTheme="majorHAnsi" w:eastAsiaTheme="majorEastAsia" w:hAnsiTheme="majorHAnsi"/>
          <w:b w:val="0"/>
          <w:bCs w:val="0"/>
        </w:rPr>
        <w:t>format of all reports</w:t>
      </w:r>
      <w:r w:rsidRPr="008951FF">
        <w:rPr>
          <w:rFonts w:asciiTheme="majorHAnsi" w:hAnsiTheme="majorHAnsi"/>
        </w:rPr>
        <w:t xml:space="preserve"> to make them more professional and comprehensive.</w:t>
      </w:r>
      <w:r>
        <w:rPr>
          <w:rFonts w:asciiTheme="majorHAnsi" w:hAnsiTheme="majorHAnsi"/>
        </w:rPr>
        <w:t xml:space="preserve"> </w:t>
      </w:r>
      <w:r w:rsidRPr="008951FF">
        <w:rPr>
          <w:rFonts w:asciiTheme="majorHAnsi" w:hAnsiTheme="majorHAnsi"/>
        </w:rPr>
        <w:t xml:space="preserve">Ensure </w:t>
      </w:r>
      <w:r w:rsidRPr="008951FF">
        <w:rPr>
          <w:rStyle w:val="Strong"/>
          <w:rFonts w:asciiTheme="majorHAnsi" w:eastAsiaTheme="majorEastAsia" w:hAnsiTheme="majorHAnsi"/>
          <w:b w:val="0"/>
          <w:bCs w:val="0"/>
        </w:rPr>
        <w:t>product listings follow the predefined sequence</w:t>
      </w:r>
      <w:r w:rsidRPr="008951FF">
        <w:rPr>
          <w:rFonts w:asciiTheme="majorHAnsi" w:hAnsiTheme="majorHAnsi"/>
        </w:rPr>
        <w:t xml:space="preserve"> (as provided), </w:t>
      </w:r>
      <w:r w:rsidRPr="008951FF">
        <w:rPr>
          <w:rStyle w:val="Strong"/>
          <w:rFonts w:asciiTheme="majorHAnsi" w:eastAsiaTheme="majorEastAsia" w:hAnsiTheme="majorHAnsi"/>
          <w:b w:val="0"/>
          <w:bCs w:val="0"/>
        </w:rPr>
        <w:t>not alphabetical order</w:t>
      </w:r>
      <w:r>
        <w:rPr>
          <w:rFonts w:asciiTheme="majorHAnsi" w:hAnsiTheme="majorHAnsi"/>
        </w:rPr>
        <w:t>?</w:t>
      </w:r>
    </w:p>
    <w:p w14:paraId="4220452D" w14:textId="77777777" w:rsidR="006B15EF" w:rsidRDefault="006B15EF" w:rsidP="006B15EF">
      <w:pPr>
        <w:pStyle w:val="NormalWeb"/>
        <w:ind w:left="1080"/>
        <w:rPr>
          <w:rFonts w:asciiTheme="majorHAnsi" w:hAnsiTheme="majorHAnsi"/>
        </w:rPr>
      </w:pPr>
    </w:p>
    <w:p w14:paraId="79F1EF72" w14:textId="76A9F472" w:rsidR="00AE5303" w:rsidRDefault="006B15EF" w:rsidP="00AE5303">
      <w:pPr>
        <w:pStyle w:val="ListParagraph"/>
        <w:numPr>
          <w:ilvl w:val="0"/>
          <w:numId w:val="27"/>
        </w:numPr>
        <w:rPr>
          <w:b/>
          <w:bCs/>
          <w:sz w:val="28"/>
          <w:szCs w:val="28"/>
        </w:rPr>
      </w:pPr>
      <w:r w:rsidRPr="006B15EF">
        <w:rPr>
          <w:b/>
          <w:bCs/>
          <w:sz w:val="28"/>
          <w:szCs w:val="28"/>
        </w:rPr>
        <w:lastRenderedPageBreak/>
        <w:t>T</w:t>
      </w:r>
      <w:r w:rsidR="00AE5303" w:rsidRPr="006B15EF">
        <w:rPr>
          <w:b/>
          <w:bCs/>
          <w:sz w:val="28"/>
          <w:szCs w:val="28"/>
        </w:rPr>
        <w:t>he report format must include the following fields</w:t>
      </w:r>
    </w:p>
    <w:p w14:paraId="10C7A21B" w14:textId="77777777" w:rsidR="006B15EF" w:rsidRDefault="006B15EF" w:rsidP="006B15EF">
      <w:pPr>
        <w:pStyle w:val="ListParagraph"/>
        <w:rPr>
          <w:b/>
          <w:bCs/>
          <w:sz w:val="28"/>
          <w:szCs w:val="28"/>
        </w:rPr>
      </w:pPr>
    </w:p>
    <w:p w14:paraId="53945F9D" w14:textId="77777777" w:rsidR="006B15EF" w:rsidRPr="006B15EF" w:rsidRDefault="006B15EF" w:rsidP="006B15EF">
      <w:pPr>
        <w:pStyle w:val="ListParagraph"/>
        <w:numPr>
          <w:ilvl w:val="0"/>
          <w:numId w:val="35"/>
        </w:numPr>
        <w:rPr>
          <w:b/>
          <w:bCs/>
          <w:sz w:val="28"/>
          <w:szCs w:val="28"/>
        </w:rPr>
      </w:pPr>
      <w:r>
        <w:t>In the stock report, the value of each product should be displayed separately. Additionally, the report</w:t>
      </w:r>
      <w:r>
        <w:t xml:space="preserve"> </w:t>
      </w:r>
      <w:r>
        <w:t xml:space="preserve">format must include the following fields: </w:t>
      </w:r>
    </w:p>
    <w:p w14:paraId="1D44212A" w14:textId="2911E6B6" w:rsidR="006B15EF" w:rsidRPr="006B15EF" w:rsidRDefault="006B15EF" w:rsidP="006B15EF">
      <w:pPr>
        <w:pStyle w:val="ListParagraph"/>
        <w:numPr>
          <w:ilvl w:val="1"/>
          <w:numId w:val="35"/>
        </w:numPr>
        <w:rPr>
          <w:b/>
          <w:bCs/>
          <w:sz w:val="28"/>
          <w:szCs w:val="28"/>
        </w:rPr>
      </w:pPr>
      <w:r>
        <w:t>Total Value</w:t>
      </w:r>
      <w:r>
        <w:t xml:space="preserve"> of the stocks</w:t>
      </w:r>
    </w:p>
    <w:p w14:paraId="2C1586B9" w14:textId="77777777" w:rsidR="006B15EF" w:rsidRPr="006B15EF" w:rsidRDefault="006B15EF" w:rsidP="006B15EF">
      <w:pPr>
        <w:pStyle w:val="ListParagraph"/>
        <w:numPr>
          <w:ilvl w:val="1"/>
          <w:numId w:val="35"/>
        </w:numPr>
        <w:rPr>
          <w:b/>
          <w:bCs/>
          <w:sz w:val="28"/>
          <w:szCs w:val="28"/>
        </w:rPr>
      </w:pPr>
      <w:r>
        <w:t>Cartons</w:t>
      </w:r>
    </w:p>
    <w:p w14:paraId="734EEFAB" w14:textId="77777777" w:rsidR="006B15EF" w:rsidRPr="006B15EF" w:rsidRDefault="006B15EF" w:rsidP="006B15EF">
      <w:pPr>
        <w:pStyle w:val="ListParagraph"/>
        <w:numPr>
          <w:ilvl w:val="1"/>
          <w:numId w:val="35"/>
        </w:numPr>
        <w:rPr>
          <w:b/>
          <w:bCs/>
          <w:sz w:val="28"/>
          <w:szCs w:val="28"/>
        </w:rPr>
      </w:pPr>
      <w:r>
        <w:t xml:space="preserve"> Prices</w:t>
      </w:r>
    </w:p>
    <w:p w14:paraId="7E2B4395" w14:textId="505476AE" w:rsidR="006B15EF" w:rsidRPr="006B15EF" w:rsidRDefault="006B15EF" w:rsidP="006B15EF">
      <w:pPr>
        <w:pStyle w:val="ListParagraph"/>
        <w:numPr>
          <w:ilvl w:val="1"/>
          <w:numId w:val="35"/>
        </w:numPr>
        <w:rPr>
          <w:b/>
          <w:bCs/>
          <w:sz w:val="28"/>
          <w:szCs w:val="28"/>
        </w:rPr>
      </w:pPr>
      <w:r>
        <w:t>Single Item Value</w:t>
      </w:r>
    </w:p>
    <w:p w14:paraId="290938C1" w14:textId="77777777" w:rsidR="00AE5303" w:rsidRPr="00AE5303" w:rsidRDefault="00AE5303" w:rsidP="00AE5303">
      <w:pPr>
        <w:pStyle w:val="NormalWeb"/>
        <w:rPr>
          <w:rFonts w:asciiTheme="majorHAnsi" w:hAnsiTheme="majorHAnsi"/>
        </w:rPr>
      </w:pPr>
    </w:p>
    <w:p w14:paraId="32626AFD" w14:textId="77777777" w:rsidR="008951FF" w:rsidRPr="008951FF" w:rsidRDefault="008951FF" w:rsidP="008951FF">
      <w:pPr>
        <w:pStyle w:val="ListParagraph"/>
        <w:rPr>
          <w:rFonts w:asciiTheme="majorHAnsi" w:hAnsiTheme="majorHAnsi" w:cs="Arial"/>
          <w:b/>
          <w:bCs/>
          <w:sz w:val="28"/>
          <w:szCs w:val="28"/>
        </w:rPr>
      </w:pPr>
    </w:p>
    <w:sectPr w:rsidR="008951FF" w:rsidRPr="008951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52145" w14:textId="77777777" w:rsidR="00770A51" w:rsidRDefault="00770A51" w:rsidP="00A16855">
      <w:pPr>
        <w:spacing w:after="0" w:line="240" w:lineRule="auto"/>
      </w:pPr>
      <w:r>
        <w:separator/>
      </w:r>
    </w:p>
  </w:endnote>
  <w:endnote w:type="continuationSeparator" w:id="0">
    <w:p w14:paraId="5D491118" w14:textId="77777777" w:rsidR="00770A51" w:rsidRDefault="00770A51" w:rsidP="00A16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67CEA" w14:textId="77777777" w:rsidR="00770A51" w:rsidRDefault="00770A51" w:rsidP="00A16855">
      <w:pPr>
        <w:spacing w:after="0" w:line="240" w:lineRule="auto"/>
      </w:pPr>
      <w:r>
        <w:separator/>
      </w:r>
    </w:p>
  </w:footnote>
  <w:footnote w:type="continuationSeparator" w:id="0">
    <w:p w14:paraId="22C20466" w14:textId="77777777" w:rsidR="00770A51" w:rsidRDefault="00770A51" w:rsidP="00A168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5687"/>
    <w:multiLevelType w:val="multilevel"/>
    <w:tmpl w:val="66F682CA"/>
    <w:lvl w:ilvl="0">
      <w:start w:val="1"/>
      <w:numFmt w:val="decimal"/>
      <w:lvlText w:val="%1."/>
      <w:lvlJc w:val="left"/>
      <w:pPr>
        <w:tabs>
          <w:tab w:val="num" w:pos="9720"/>
        </w:tabs>
        <w:ind w:left="9720" w:hanging="360"/>
      </w:pPr>
      <w:rPr>
        <w:b w:val="0"/>
        <w:bCs w:val="0"/>
      </w:rPr>
    </w:lvl>
    <w:lvl w:ilvl="1">
      <w:start w:val="1"/>
      <w:numFmt w:val="bullet"/>
      <w:lvlText w:val=""/>
      <w:lvlJc w:val="left"/>
      <w:pPr>
        <w:ind w:left="10440" w:hanging="360"/>
      </w:pPr>
      <w:rPr>
        <w:rFonts w:ascii="Symbol" w:hAnsi="Symbol" w:hint="default"/>
      </w:rPr>
    </w:lvl>
    <w:lvl w:ilvl="2" w:tentative="1">
      <w:start w:val="1"/>
      <w:numFmt w:val="decimal"/>
      <w:lvlText w:val="%3."/>
      <w:lvlJc w:val="left"/>
      <w:pPr>
        <w:tabs>
          <w:tab w:val="num" w:pos="11160"/>
        </w:tabs>
        <w:ind w:left="11160" w:hanging="360"/>
      </w:pPr>
    </w:lvl>
    <w:lvl w:ilvl="3" w:tentative="1">
      <w:start w:val="1"/>
      <w:numFmt w:val="decimal"/>
      <w:lvlText w:val="%4."/>
      <w:lvlJc w:val="left"/>
      <w:pPr>
        <w:tabs>
          <w:tab w:val="num" w:pos="11880"/>
        </w:tabs>
        <w:ind w:left="11880" w:hanging="360"/>
      </w:pPr>
    </w:lvl>
    <w:lvl w:ilvl="4" w:tentative="1">
      <w:start w:val="1"/>
      <w:numFmt w:val="decimal"/>
      <w:lvlText w:val="%5."/>
      <w:lvlJc w:val="left"/>
      <w:pPr>
        <w:tabs>
          <w:tab w:val="num" w:pos="12600"/>
        </w:tabs>
        <w:ind w:left="12600" w:hanging="360"/>
      </w:pPr>
    </w:lvl>
    <w:lvl w:ilvl="5" w:tentative="1">
      <w:start w:val="1"/>
      <w:numFmt w:val="decimal"/>
      <w:lvlText w:val="%6."/>
      <w:lvlJc w:val="left"/>
      <w:pPr>
        <w:tabs>
          <w:tab w:val="num" w:pos="13320"/>
        </w:tabs>
        <w:ind w:left="13320" w:hanging="360"/>
      </w:pPr>
    </w:lvl>
    <w:lvl w:ilvl="6" w:tentative="1">
      <w:start w:val="1"/>
      <w:numFmt w:val="decimal"/>
      <w:lvlText w:val="%7."/>
      <w:lvlJc w:val="left"/>
      <w:pPr>
        <w:tabs>
          <w:tab w:val="num" w:pos="14040"/>
        </w:tabs>
        <w:ind w:left="14040" w:hanging="360"/>
      </w:pPr>
    </w:lvl>
    <w:lvl w:ilvl="7" w:tentative="1">
      <w:start w:val="1"/>
      <w:numFmt w:val="decimal"/>
      <w:lvlText w:val="%8."/>
      <w:lvlJc w:val="left"/>
      <w:pPr>
        <w:tabs>
          <w:tab w:val="num" w:pos="14760"/>
        </w:tabs>
        <w:ind w:left="14760" w:hanging="360"/>
      </w:pPr>
    </w:lvl>
    <w:lvl w:ilvl="8" w:tentative="1">
      <w:start w:val="1"/>
      <w:numFmt w:val="decimal"/>
      <w:lvlText w:val="%9."/>
      <w:lvlJc w:val="left"/>
      <w:pPr>
        <w:tabs>
          <w:tab w:val="num" w:pos="15480"/>
        </w:tabs>
        <w:ind w:left="15480" w:hanging="360"/>
      </w:pPr>
    </w:lvl>
  </w:abstractNum>
  <w:abstractNum w:abstractNumId="1" w15:restartNumberingAfterBreak="0">
    <w:nsid w:val="03F90BBF"/>
    <w:multiLevelType w:val="hybridMultilevel"/>
    <w:tmpl w:val="BF1AF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52CCB"/>
    <w:multiLevelType w:val="multilevel"/>
    <w:tmpl w:val="C0B2EE98"/>
    <w:lvl w:ilvl="0">
      <w:start w:val="1"/>
      <w:numFmt w:val="decimal"/>
      <w:lvlText w:val="%1."/>
      <w:lvlJc w:val="left"/>
      <w:pPr>
        <w:tabs>
          <w:tab w:val="num" w:pos="720"/>
        </w:tabs>
        <w:ind w:left="720" w:hanging="360"/>
      </w:pPr>
      <w:rPr>
        <w:b/>
        <w:bCs/>
        <w:sz w:val="32"/>
        <w:szCs w:val="32"/>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46986"/>
    <w:multiLevelType w:val="hybridMultilevel"/>
    <w:tmpl w:val="23AAA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746611"/>
    <w:multiLevelType w:val="multilevel"/>
    <w:tmpl w:val="66F682C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B350F"/>
    <w:multiLevelType w:val="hybridMultilevel"/>
    <w:tmpl w:val="5828576A"/>
    <w:lvl w:ilvl="0" w:tplc="0714081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393E9D"/>
    <w:multiLevelType w:val="multilevel"/>
    <w:tmpl w:val="C0B2EE98"/>
    <w:lvl w:ilvl="0">
      <w:start w:val="1"/>
      <w:numFmt w:val="decimal"/>
      <w:lvlText w:val="%1."/>
      <w:lvlJc w:val="left"/>
      <w:pPr>
        <w:tabs>
          <w:tab w:val="num" w:pos="720"/>
        </w:tabs>
        <w:ind w:left="720" w:hanging="360"/>
      </w:pPr>
      <w:rPr>
        <w:b/>
        <w:bCs/>
        <w:sz w:val="32"/>
        <w:szCs w:val="32"/>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26FE0"/>
    <w:multiLevelType w:val="multilevel"/>
    <w:tmpl w:val="66F682CA"/>
    <w:lvl w:ilvl="0">
      <w:start w:val="1"/>
      <w:numFmt w:val="decimal"/>
      <w:lvlText w:val="%1."/>
      <w:lvlJc w:val="left"/>
      <w:pPr>
        <w:tabs>
          <w:tab w:val="num" w:pos="720"/>
        </w:tabs>
        <w:ind w:left="720" w:hanging="360"/>
      </w:pPr>
      <w:rPr>
        <w:rFonts w:hint="default"/>
        <w:b w:val="0"/>
        <w:bCs w:val="0"/>
        <w:sz w:val="28"/>
        <w:szCs w:val="28"/>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 w15:restartNumberingAfterBreak="0">
    <w:nsid w:val="1CF776A3"/>
    <w:multiLevelType w:val="multilevel"/>
    <w:tmpl w:val="66F682C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A63391"/>
    <w:multiLevelType w:val="multilevel"/>
    <w:tmpl w:val="B512E332"/>
    <w:lvl w:ilvl="0">
      <w:start w:val="1"/>
      <w:numFmt w:val="decimal"/>
      <w:lvlText w:val="%1."/>
      <w:lvlJc w:val="left"/>
      <w:pPr>
        <w:tabs>
          <w:tab w:val="num" w:pos="810"/>
        </w:tabs>
        <w:ind w:left="810" w:hanging="360"/>
      </w:pPr>
      <w:rPr>
        <w:sz w:val="28"/>
        <w:szCs w:val="28"/>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A1ACB"/>
    <w:multiLevelType w:val="multilevel"/>
    <w:tmpl w:val="9718F504"/>
    <w:lvl w:ilvl="0">
      <w:start w:val="1"/>
      <w:numFmt w:val="decimal"/>
      <w:lvlText w:val="%1."/>
      <w:lvlJc w:val="left"/>
      <w:pPr>
        <w:tabs>
          <w:tab w:val="num" w:pos="720"/>
        </w:tabs>
        <w:ind w:left="720" w:hanging="360"/>
      </w:pPr>
      <w:rPr>
        <w:b/>
        <w:bCs/>
        <w:sz w:val="28"/>
        <w:szCs w:val="28"/>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675D5"/>
    <w:multiLevelType w:val="multilevel"/>
    <w:tmpl w:val="C0B2EE98"/>
    <w:lvl w:ilvl="0">
      <w:start w:val="1"/>
      <w:numFmt w:val="decimal"/>
      <w:lvlText w:val="%1."/>
      <w:lvlJc w:val="left"/>
      <w:pPr>
        <w:tabs>
          <w:tab w:val="num" w:pos="720"/>
        </w:tabs>
        <w:ind w:left="720" w:hanging="360"/>
      </w:pPr>
      <w:rPr>
        <w:b/>
        <w:bCs/>
        <w:sz w:val="32"/>
        <w:szCs w:val="32"/>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AA1145"/>
    <w:multiLevelType w:val="multilevel"/>
    <w:tmpl w:val="C0B2EE98"/>
    <w:lvl w:ilvl="0">
      <w:start w:val="1"/>
      <w:numFmt w:val="decimal"/>
      <w:lvlText w:val="%1."/>
      <w:lvlJc w:val="left"/>
      <w:pPr>
        <w:tabs>
          <w:tab w:val="num" w:pos="720"/>
        </w:tabs>
        <w:ind w:left="720" w:hanging="360"/>
      </w:pPr>
      <w:rPr>
        <w:b/>
        <w:bCs/>
        <w:sz w:val="32"/>
        <w:szCs w:val="32"/>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80C13"/>
    <w:multiLevelType w:val="multilevel"/>
    <w:tmpl w:val="66F682C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5158DF"/>
    <w:multiLevelType w:val="multilevel"/>
    <w:tmpl w:val="36EA32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73B2C"/>
    <w:multiLevelType w:val="multilevel"/>
    <w:tmpl w:val="36EA32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417C4"/>
    <w:multiLevelType w:val="hybridMultilevel"/>
    <w:tmpl w:val="C8949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1A2353"/>
    <w:multiLevelType w:val="hybridMultilevel"/>
    <w:tmpl w:val="E26CE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66568C"/>
    <w:multiLevelType w:val="multilevel"/>
    <w:tmpl w:val="36EA32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A35AAD"/>
    <w:multiLevelType w:val="hybridMultilevel"/>
    <w:tmpl w:val="E14CAC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3740300"/>
    <w:multiLevelType w:val="hybridMultilevel"/>
    <w:tmpl w:val="8124E58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5E23ADD"/>
    <w:multiLevelType w:val="multilevel"/>
    <w:tmpl w:val="36EA32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761E4"/>
    <w:multiLevelType w:val="multilevel"/>
    <w:tmpl w:val="66F682C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A41D29"/>
    <w:multiLevelType w:val="hybridMultilevel"/>
    <w:tmpl w:val="E6EA5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E3853"/>
    <w:multiLevelType w:val="multilevel"/>
    <w:tmpl w:val="36EA32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853C97"/>
    <w:multiLevelType w:val="hybridMultilevel"/>
    <w:tmpl w:val="2B90B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D36158"/>
    <w:multiLevelType w:val="multilevel"/>
    <w:tmpl w:val="66F682C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7C12A7"/>
    <w:multiLevelType w:val="multilevel"/>
    <w:tmpl w:val="36EA32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0A410D"/>
    <w:multiLevelType w:val="hybridMultilevel"/>
    <w:tmpl w:val="47E8FD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6DF5279"/>
    <w:multiLevelType w:val="multilevel"/>
    <w:tmpl w:val="7132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47A7C"/>
    <w:multiLevelType w:val="multilevel"/>
    <w:tmpl w:val="99C2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637783"/>
    <w:multiLevelType w:val="multilevel"/>
    <w:tmpl w:val="36EA32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6E3620"/>
    <w:multiLevelType w:val="multilevel"/>
    <w:tmpl w:val="A934A9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5B23C3"/>
    <w:multiLevelType w:val="multilevel"/>
    <w:tmpl w:val="2B48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D3E7C"/>
    <w:multiLevelType w:val="hybridMultilevel"/>
    <w:tmpl w:val="94E49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EB208E"/>
    <w:multiLevelType w:val="multilevel"/>
    <w:tmpl w:val="66F682C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206741">
    <w:abstractNumId w:val="33"/>
  </w:num>
  <w:num w:numId="2" w16cid:durableId="2047294838">
    <w:abstractNumId w:val="25"/>
  </w:num>
  <w:num w:numId="3" w16cid:durableId="103042757">
    <w:abstractNumId w:val="3"/>
  </w:num>
  <w:num w:numId="4" w16cid:durableId="1654915705">
    <w:abstractNumId w:val="1"/>
  </w:num>
  <w:num w:numId="5" w16cid:durableId="121535796">
    <w:abstractNumId w:val="5"/>
  </w:num>
  <w:num w:numId="6" w16cid:durableId="1417290327">
    <w:abstractNumId w:val="26"/>
  </w:num>
  <w:num w:numId="7" w16cid:durableId="129179630">
    <w:abstractNumId w:val="18"/>
  </w:num>
  <w:num w:numId="8" w16cid:durableId="454449263">
    <w:abstractNumId w:val="24"/>
  </w:num>
  <w:num w:numId="9" w16cid:durableId="134957750">
    <w:abstractNumId w:val="31"/>
  </w:num>
  <w:num w:numId="10" w16cid:durableId="2014798044">
    <w:abstractNumId w:val="9"/>
  </w:num>
  <w:num w:numId="11" w16cid:durableId="351614181">
    <w:abstractNumId w:val="27"/>
  </w:num>
  <w:num w:numId="12" w16cid:durableId="1828665018">
    <w:abstractNumId w:val="21"/>
  </w:num>
  <w:num w:numId="13" w16cid:durableId="30229499">
    <w:abstractNumId w:val="15"/>
  </w:num>
  <w:num w:numId="14" w16cid:durableId="82341119">
    <w:abstractNumId w:val="14"/>
  </w:num>
  <w:num w:numId="15" w16cid:durableId="101654682">
    <w:abstractNumId w:val="32"/>
  </w:num>
  <w:num w:numId="16" w16cid:durableId="696348910">
    <w:abstractNumId w:val="29"/>
  </w:num>
  <w:num w:numId="17" w16cid:durableId="559444489">
    <w:abstractNumId w:val="4"/>
  </w:num>
  <w:num w:numId="18" w16cid:durableId="332414736">
    <w:abstractNumId w:val="35"/>
  </w:num>
  <w:num w:numId="19" w16cid:durableId="106393027">
    <w:abstractNumId w:val="8"/>
  </w:num>
  <w:num w:numId="20" w16cid:durableId="1292323144">
    <w:abstractNumId w:val="7"/>
  </w:num>
  <w:num w:numId="21" w16cid:durableId="61566619">
    <w:abstractNumId w:val="0"/>
  </w:num>
  <w:num w:numId="22" w16cid:durableId="1781097049">
    <w:abstractNumId w:val="22"/>
  </w:num>
  <w:num w:numId="23" w16cid:durableId="1624338150">
    <w:abstractNumId w:val="13"/>
  </w:num>
  <w:num w:numId="24" w16cid:durableId="410665765">
    <w:abstractNumId w:val="10"/>
  </w:num>
  <w:num w:numId="25" w16cid:durableId="463428787">
    <w:abstractNumId w:val="2"/>
  </w:num>
  <w:num w:numId="26" w16cid:durableId="1415325138">
    <w:abstractNumId w:val="11"/>
  </w:num>
  <w:num w:numId="27" w16cid:durableId="1956402522">
    <w:abstractNumId w:val="12"/>
  </w:num>
  <w:num w:numId="28" w16cid:durableId="1007555255">
    <w:abstractNumId w:val="6"/>
  </w:num>
  <w:num w:numId="29" w16cid:durableId="1333030360">
    <w:abstractNumId w:val="30"/>
  </w:num>
  <w:num w:numId="30" w16cid:durableId="1658265863">
    <w:abstractNumId w:val="17"/>
  </w:num>
  <w:num w:numId="31" w16cid:durableId="936444355">
    <w:abstractNumId w:val="23"/>
  </w:num>
  <w:num w:numId="32" w16cid:durableId="1636907257">
    <w:abstractNumId w:val="34"/>
  </w:num>
  <w:num w:numId="33" w16cid:durableId="1425149506">
    <w:abstractNumId w:val="19"/>
  </w:num>
  <w:num w:numId="34" w16cid:durableId="1472598034">
    <w:abstractNumId w:val="16"/>
  </w:num>
  <w:num w:numId="35" w16cid:durableId="1904674574">
    <w:abstractNumId w:val="28"/>
  </w:num>
  <w:num w:numId="36" w16cid:durableId="12581759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D86"/>
    <w:rsid w:val="00022536"/>
    <w:rsid w:val="000946DE"/>
    <w:rsid w:val="000F55D7"/>
    <w:rsid w:val="00104A91"/>
    <w:rsid w:val="001059F8"/>
    <w:rsid w:val="00190D33"/>
    <w:rsid w:val="00240E4A"/>
    <w:rsid w:val="0034558E"/>
    <w:rsid w:val="004248A7"/>
    <w:rsid w:val="00475C06"/>
    <w:rsid w:val="005249AF"/>
    <w:rsid w:val="0055759C"/>
    <w:rsid w:val="00557A3C"/>
    <w:rsid w:val="00571D24"/>
    <w:rsid w:val="0062787A"/>
    <w:rsid w:val="0068747D"/>
    <w:rsid w:val="006B15EF"/>
    <w:rsid w:val="00770A51"/>
    <w:rsid w:val="007E2918"/>
    <w:rsid w:val="00876D86"/>
    <w:rsid w:val="008951FF"/>
    <w:rsid w:val="008E22D4"/>
    <w:rsid w:val="008E5409"/>
    <w:rsid w:val="00924710"/>
    <w:rsid w:val="00A0470D"/>
    <w:rsid w:val="00A16855"/>
    <w:rsid w:val="00AE5303"/>
    <w:rsid w:val="00B30332"/>
    <w:rsid w:val="00B62CC0"/>
    <w:rsid w:val="00B947D7"/>
    <w:rsid w:val="00C77444"/>
    <w:rsid w:val="00D21B96"/>
    <w:rsid w:val="00DB62DC"/>
    <w:rsid w:val="00DD4008"/>
    <w:rsid w:val="00E56774"/>
    <w:rsid w:val="00E80C37"/>
    <w:rsid w:val="00E9761F"/>
    <w:rsid w:val="00EE3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E4A4"/>
  <w15:chartTrackingRefBased/>
  <w15:docId w15:val="{987C7831-1EF8-48BC-8174-ECE9D6C1F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D86"/>
    <w:rPr>
      <w:rFonts w:eastAsiaTheme="majorEastAsia" w:cstheme="majorBidi"/>
      <w:color w:val="272727" w:themeColor="text1" w:themeTint="D8"/>
    </w:rPr>
  </w:style>
  <w:style w:type="paragraph" w:styleId="Title">
    <w:name w:val="Title"/>
    <w:basedOn w:val="Normal"/>
    <w:next w:val="Normal"/>
    <w:link w:val="TitleChar"/>
    <w:uiPriority w:val="10"/>
    <w:qFormat/>
    <w:rsid w:val="00876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D86"/>
    <w:pPr>
      <w:spacing w:before="160"/>
      <w:jc w:val="center"/>
    </w:pPr>
    <w:rPr>
      <w:i/>
      <w:iCs/>
      <w:color w:val="404040" w:themeColor="text1" w:themeTint="BF"/>
    </w:rPr>
  </w:style>
  <w:style w:type="character" w:customStyle="1" w:styleId="QuoteChar">
    <w:name w:val="Quote Char"/>
    <w:basedOn w:val="DefaultParagraphFont"/>
    <w:link w:val="Quote"/>
    <w:uiPriority w:val="29"/>
    <w:rsid w:val="00876D86"/>
    <w:rPr>
      <w:i/>
      <w:iCs/>
      <w:color w:val="404040" w:themeColor="text1" w:themeTint="BF"/>
    </w:rPr>
  </w:style>
  <w:style w:type="paragraph" w:styleId="ListParagraph">
    <w:name w:val="List Paragraph"/>
    <w:basedOn w:val="Normal"/>
    <w:uiPriority w:val="34"/>
    <w:qFormat/>
    <w:rsid w:val="00876D86"/>
    <w:pPr>
      <w:ind w:left="720"/>
      <w:contextualSpacing/>
    </w:pPr>
  </w:style>
  <w:style w:type="character" w:styleId="IntenseEmphasis">
    <w:name w:val="Intense Emphasis"/>
    <w:basedOn w:val="DefaultParagraphFont"/>
    <w:uiPriority w:val="21"/>
    <w:qFormat/>
    <w:rsid w:val="00876D86"/>
    <w:rPr>
      <w:i/>
      <w:iCs/>
      <w:color w:val="0F4761" w:themeColor="accent1" w:themeShade="BF"/>
    </w:rPr>
  </w:style>
  <w:style w:type="paragraph" w:styleId="IntenseQuote">
    <w:name w:val="Intense Quote"/>
    <w:basedOn w:val="Normal"/>
    <w:next w:val="Normal"/>
    <w:link w:val="IntenseQuoteChar"/>
    <w:uiPriority w:val="30"/>
    <w:qFormat/>
    <w:rsid w:val="00876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D86"/>
    <w:rPr>
      <w:i/>
      <w:iCs/>
      <w:color w:val="0F4761" w:themeColor="accent1" w:themeShade="BF"/>
    </w:rPr>
  </w:style>
  <w:style w:type="character" w:styleId="IntenseReference">
    <w:name w:val="Intense Reference"/>
    <w:basedOn w:val="DefaultParagraphFont"/>
    <w:uiPriority w:val="32"/>
    <w:qFormat/>
    <w:rsid w:val="00876D86"/>
    <w:rPr>
      <w:b/>
      <w:bCs/>
      <w:smallCaps/>
      <w:color w:val="0F4761" w:themeColor="accent1" w:themeShade="BF"/>
      <w:spacing w:val="5"/>
    </w:rPr>
  </w:style>
  <w:style w:type="character" w:styleId="Hyperlink">
    <w:name w:val="Hyperlink"/>
    <w:basedOn w:val="DefaultParagraphFont"/>
    <w:uiPriority w:val="99"/>
    <w:unhideWhenUsed/>
    <w:rsid w:val="005249AF"/>
    <w:rPr>
      <w:color w:val="467886" w:themeColor="hyperlink"/>
      <w:u w:val="single"/>
    </w:rPr>
  </w:style>
  <w:style w:type="character" w:styleId="UnresolvedMention">
    <w:name w:val="Unresolved Mention"/>
    <w:basedOn w:val="DefaultParagraphFont"/>
    <w:uiPriority w:val="99"/>
    <w:semiHidden/>
    <w:unhideWhenUsed/>
    <w:rsid w:val="005249AF"/>
    <w:rPr>
      <w:color w:val="605E5C"/>
      <w:shd w:val="clear" w:color="auto" w:fill="E1DFDD"/>
    </w:rPr>
  </w:style>
  <w:style w:type="paragraph" w:styleId="Header">
    <w:name w:val="header"/>
    <w:basedOn w:val="Normal"/>
    <w:link w:val="HeaderChar"/>
    <w:uiPriority w:val="99"/>
    <w:unhideWhenUsed/>
    <w:rsid w:val="00A168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855"/>
  </w:style>
  <w:style w:type="paragraph" w:styleId="Footer">
    <w:name w:val="footer"/>
    <w:basedOn w:val="Normal"/>
    <w:link w:val="FooterChar"/>
    <w:uiPriority w:val="99"/>
    <w:unhideWhenUsed/>
    <w:rsid w:val="00A168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855"/>
  </w:style>
  <w:style w:type="paragraph" w:styleId="NormalWeb">
    <w:name w:val="Normal (Web)"/>
    <w:basedOn w:val="Normal"/>
    <w:uiPriority w:val="99"/>
    <w:semiHidden/>
    <w:unhideWhenUsed/>
    <w:rsid w:val="008951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51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1103">
      <w:bodyDiv w:val="1"/>
      <w:marLeft w:val="0"/>
      <w:marRight w:val="0"/>
      <w:marTop w:val="0"/>
      <w:marBottom w:val="0"/>
      <w:divBdr>
        <w:top w:val="none" w:sz="0" w:space="0" w:color="auto"/>
        <w:left w:val="none" w:sz="0" w:space="0" w:color="auto"/>
        <w:bottom w:val="none" w:sz="0" w:space="0" w:color="auto"/>
        <w:right w:val="none" w:sz="0" w:space="0" w:color="auto"/>
      </w:divBdr>
    </w:div>
    <w:div w:id="126823052">
      <w:bodyDiv w:val="1"/>
      <w:marLeft w:val="0"/>
      <w:marRight w:val="0"/>
      <w:marTop w:val="0"/>
      <w:marBottom w:val="0"/>
      <w:divBdr>
        <w:top w:val="none" w:sz="0" w:space="0" w:color="auto"/>
        <w:left w:val="none" w:sz="0" w:space="0" w:color="auto"/>
        <w:bottom w:val="none" w:sz="0" w:space="0" w:color="auto"/>
        <w:right w:val="none" w:sz="0" w:space="0" w:color="auto"/>
      </w:divBdr>
    </w:div>
    <w:div w:id="183566774">
      <w:bodyDiv w:val="1"/>
      <w:marLeft w:val="0"/>
      <w:marRight w:val="0"/>
      <w:marTop w:val="0"/>
      <w:marBottom w:val="0"/>
      <w:divBdr>
        <w:top w:val="none" w:sz="0" w:space="0" w:color="auto"/>
        <w:left w:val="none" w:sz="0" w:space="0" w:color="auto"/>
        <w:bottom w:val="none" w:sz="0" w:space="0" w:color="auto"/>
        <w:right w:val="none" w:sz="0" w:space="0" w:color="auto"/>
      </w:divBdr>
    </w:div>
    <w:div w:id="195433710">
      <w:bodyDiv w:val="1"/>
      <w:marLeft w:val="0"/>
      <w:marRight w:val="0"/>
      <w:marTop w:val="0"/>
      <w:marBottom w:val="0"/>
      <w:divBdr>
        <w:top w:val="none" w:sz="0" w:space="0" w:color="auto"/>
        <w:left w:val="none" w:sz="0" w:space="0" w:color="auto"/>
        <w:bottom w:val="none" w:sz="0" w:space="0" w:color="auto"/>
        <w:right w:val="none" w:sz="0" w:space="0" w:color="auto"/>
      </w:divBdr>
    </w:div>
    <w:div w:id="225847097">
      <w:bodyDiv w:val="1"/>
      <w:marLeft w:val="0"/>
      <w:marRight w:val="0"/>
      <w:marTop w:val="0"/>
      <w:marBottom w:val="0"/>
      <w:divBdr>
        <w:top w:val="none" w:sz="0" w:space="0" w:color="auto"/>
        <w:left w:val="none" w:sz="0" w:space="0" w:color="auto"/>
        <w:bottom w:val="none" w:sz="0" w:space="0" w:color="auto"/>
        <w:right w:val="none" w:sz="0" w:space="0" w:color="auto"/>
      </w:divBdr>
    </w:div>
    <w:div w:id="234320344">
      <w:bodyDiv w:val="1"/>
      <w:marLeft w:val="0"/>
      <w:marRight w:val="0"/>
      <w:marTop w:val="0"/>
      <w:marBottom w:val="0"/>
      <w:divBdr>
        <w:top w:val="none" w:sz="0" w:space="0" w:color="auto"/>
        <w:left w:val="none" w:sz="0" w:space="0" w:color="auto"/>
        <w:bottom w:val="none" w:sz="0" w:space="0" w:color="auto"/>
        <w:right w:val="none" w:sz="0" w:space="0" w:color="auto"/>
      </w:divBdr>
    </w:div>
    <w:div w:id="236746683">
      <w:bodyDiv w:val="1"/>
      <w:marLeft w:val="0"/>
      <w:marRight w:val="0"/>
      <w:marTop w:val="0"/>
      <w:marBottom w:val="0"/>
      <w:divBdr>
        <w:top w:val="none" w:sz="0" w:space="0" w:color="auto"/>
        <w:left w:val="none" w:sz="0" w:space="0" w:color="auto"/>
        <w:bottom w:val="none" w:sz="0" w:space="0" w:color="auto"/>
        <w:right w:val="none" w:sz="0" w:space="0" w:color="auto"/>
      </w:divBdr>
    </w:div>
    <w:div w:id="263534034">
      <w:bodyDiv w:val="1"/>
      <w:marLeft w:val="0"/>
      <w:marRight w:val="0"/>
      <w:marTop w:val="0"/>
      <w:marBottom w:val="0"/>
      <w:divBdr>
        <w:top w:val="none" w:sz="0" w:space="0" w:color="auto"/>
        <w:left w:val="none" w:sz="0" w:space="0" w:color="auto"/>
        <w:bottom w:val="none" w:sz="0" w:space="0" w:color="auto"/>
        <w:right w:val="none" w:sz="0" w:space="0" w:color="auto"/>
      </w:divBdr>
    </w:div>
    <w:div w:id="644238908">
      <w:bodyDiv w:val="1"/>
      <w:marLeft w:val="0"/>
      <w:marRight w:val="0"/>
      <w:marTop w:val="0"/>
      <w:marBottom w:val="0"/>
      <w:divBdr>
        <w:top w:val="none" w:sz="0" w:space="0" w:color="auto"/>
        <w:left w:val="none" w:sz="0" w:space="0" w:color="auto"/>
        <w:bottom w:val="none" w:sz="0" w:space="0" w:color="auto"/>
        <w:right w:val="none" w:sz="0" w:space="0" w:color="auto"/>
      </w:divBdr>
    </w:div>
    <w:div w:id="647324942">
      <w:bodyDiv w:val="1"/>
      <w:marLeft w:val="0"/>
      <w:marRight w:val="0"/>
      <w:marTop w:val="0"/>
      <w:marBottom w:val="0"/>
      <w:divBdr>
        <w:top w:val="none" w:sz="0" w:space="0" w:color="auto"/>
        <w:left w:val="none" w:sz="0" w:space="0" w:color="auto"/>
        <w:bottom w:val="none" w:sz="0" w:space="0" w:color="auto"/>
        <w:right w:val="none" w:sz="0" w:space="0" w:color="auto"/>
      </w:divBdr>
    </w:div>
    <w:div w:id="678696183">
      <w:bodyDiv w:val="1"/>
      <w:marLeft w:val="0"/>
      <w:marRight w:val="0"/>
      <w:marTop w:val="0"/>
      <w:marBottom w:val="0"/>
      <w:divBdr>
        <w:top w:val="none" w:sz="0" w:space="0" w:color="auto"/>
        <w:left w:val="none" w:sz="0" w:space="0" w:color="auto"/>
        <w:bottom w:val="none" w:sz="0" w:space="0" w:color="auto"/>
        <w:right w:val="none" w:sz="0" w:space="0" w:color="auto"/>
      </w:divBdr>
    </w:div>
    <w:div w:id="775171774">
      <w:bodyDiv w:val="1"/>
      <w:marLeft w:val="0"/>
      <w:marRight w:val="0"/>
      <w:marTop w:val="0"/>
      <w:marBottom w:val="0"/>
      <w:divBdr>
        <w:top w:val="none" w:sz="0" w:space="0" w:color="auto"/>
        <w:left w:val="none" w:sz="0" w:space="0" w:color="auto"/>
        <w:bottom w:val="none" w:sz="0" w:space="0" w:color="auto"/>
        <w:right w:val="none" w:sz="0" w:space="0" w:color="auto"/>
      </w:divBdr>
    </w:div>
    <w:div w:id="965038323">
      <w:bodyDiv w:val="1"/>
      <w:marLeft w:val="0"/>
      <w:marRight w:val="0"/>
      <w:marTop w:val="0"/>
      <w:marBottom w:val="0"/>
      <w:divBdr>
        <w:top w:val="none" w:sz="0" w:space="0" w:color="auto"/>
        <w:left w:val="none" w:sz="0" w:space="0" w:color="auto"/>
        <w:bottom w:val="none" w:sz="0" w:space="0" w:color="auto"/>
        <w:right w:val="none" w:sz="0" w:space="0" w:color="auto"/>
      </w:divBdr>
    </w:div>
    <w:div w:id="968362119">
      <w:bodyDiv w:val="1"/>
      <w:marLeft w:val="0"/>
      <w:marRight w:val="0"/>
      <w:marTop w:val="0"/>
      <w:marBottom w:val="0"/>
      <w:divBdr>
        <w:top w:val="none" w:sz="0" w:space="0" w:color="auto"/>
        <w:left w:val="none" w:sz="0" w:space="0" w:color="auto"/>
        <w:bottom w:val="none" w:sz="0" w:space="0" w:color="auto"/>
        <w:right w:val="none" w:sz="0" w:space="0" w:color="auto"/>
      </w:divBdr>
    </w:div>
    <w:div w:id="1071924264">
      <w:bodyDiv w:val="1"/>
      <w:marLeft w:val="0"/>
      <w:marRight w:val="0"/>
      <w:marTop w:val="0"/>
      <w:marBottom w:val="0"/>
      <w:divBdr>
        <w:top w:val="none" w:sz="0" w:space="0" w:color="auto"/>
        <w:left w:val="none" w:sz="0" w:space="0" w:color="auto"/>
        <w:bottom w:val="none" w:sz="0" w:space="0" w:color="auto"/>
        <w:right w:val="none" w:sz="0" w:space="0" w:color="auto"/>
      </w:divBdr>
    </w:div>
    <w:div w:id="1130780931">
      <w:bodyDiv w:val="1"/>
      <w:marLeft w:val="0"/>
      <w:marRight w:val="0"/>
      <w:marTop w:val="0"/>
      <w:marBottom w:val="0"/>
      <w:divBdr>
        <w:top w:val="none" w:sz="0" w:space="0" w:color="auto"/>
        <w:left w:val="none" w:sz="0" w:space="0" w:color="auto"/>
        <w:bottom w:val="none" w:sz="0" w:space="0" w:color="auto"/>
        <w:right w:val="none" w:sz="0" w:space="0" w:color="auto"/>
      </w:divBdr>
    </w:div>
    <w:div w:id="1139373477">
      <w:bodyDiv w:val="1"/>
      <w:marLeft w:val="0"/>
      <w:marRight w:val="0"/>
      <w:marTop w:val="0"/>
      <w:marBottom w:val="0"/>
      <w:divBdr>
        <w:top w:val="none" w:sz="0" w:space="0" w:color="auto"/>
        <w:left w:val="none" w:sz="0" w:space="0" w:color="auto"/>
        <w:bottom w:val="none" w:sz="0" w:space="0" w:color="auto"/>
        <w:right w:val="none" w:sz="0" w:space="0" w:color="auto"/>
      </w:divBdr>
      <w:divsChild>
        <w:div w:id="1297448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3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84170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538103">
      <w:bodyDiv w:val="1"/>
      <w:marLeft w:val="0"/>
      <w:marRight w:val="0"/>
      <w:marTop w:val="0"/>
      <w:marBottom w:val="0"/>
      <w:divBdr>
        <w:top w:val="none" w:sz="0" w:space="0" w:color="auto"/>
        <w:left w:val="none" w:sz="0" w:space="0" w:color="auto"/>
        <w:bottom w:val="none" w:sz="0" w:space="0" w:color="auto"/>
        <w:right w:val="none" w:sz="0" w:space="0" w:color="auto"/>
      </w:divBdr>
    </w:div>
    <w:div w:id="1349285310">
      <w:bodyDiv w:val="1"/>
      <w:marLeft w:val="0"/>
      <w:marRight w:val="0"/>
      <w:marTop w:val="0"/>
      <w:marBottom w:val="0"/>
      <w:divBdr>
        <w:top w:val="none" w:sz="0" w:space="0" w:color="auto"/>
        <w:left w:val="none" w:sz="0" w:space="0" w:color="auto"/>
        <w:bottom w:val="none" w:sz="0" w:space="0" w:color="auto"/>
        <w:right w:val="none" w:sz="0" w:space="0" w:color="auto"/>
      </w:divBdr>
    </w:div>
    <w:div w:id="1393314103">
      <w:bodyDiv w:val="1"/>
      <w:marLeft w:val="0"/>
      <w:marRight w:val="0"/>
      <w:marTop w:val="0"/>
      <w:marBottom w:val="0"/>
      <w:divBdr>
        <w:top w:val="none" w:sz="0" w:space="0" w:color="auto"/>
        <w:left w:val="none" w:sz="0" w:space="0" w:color="auto"/>
        <w:bottom w:val="none" w:sz="0" w:space="0" w:color="auto"/>
        <w:right w:val="none" w:sz="0" w:space="0" w:color="auto"/>
      </w:divBdr>
    </w:div>
    <w:div w:id="1616016774">
      <w:bodyDiv w:val="1"/>
      <w:marLeft w:val="0"/>
      <w:marRight w:val="0"/>
      <w:marTop w:val="0"/>
      <w:marBottom w:val="0"/>
      <w:divBdr>
        <w:top w:val="none" w:sz="0" w:space="0" w:color="auto"/>
        <w:left w:val="none" w:sz="0" w:space="0" w:color="auto"/>
        <w:bottom w:val="none" w:sz="0" w:space="0" w:color="auto"/>
        <w:right w:val="none" w:sz="0" w:space="0" w:color="auto"/>
      </w:divBdr>
    </w:div>
    <w:div w:id="1621915284">
      <w:bodyDiv w:val="1"/>
      <w:marLeft w:val="0"/>
      <w:marRight w:val="0"/>
      <w:marTop w:val="0"/>
      <w:marBottom w:val="0"/>
      <w:divBdr>
        <w:top w:val="none" w:sz="0" w:space="0" w:color="auto"/>
        <w:left w:val="none" w:sz="0" w:space="0" w:color="auto"/>
        <w:bottom w:val="none" w:sz="0" w:space="0" w:color="auto"/>
        <w:right w:val="none" w:sz="0" w:space="0" w:color="auto"/>
      </w:divBdr>
    </w:div>
    <w:div w:id="1630627277">
      <w:bodyDiv w:val="1"/>
      <w:marLeft w:val="0"/>
      <w:marRight w:val="0"/>
      <w:marTop w:val="0"/>
      <w:marBottom w:val="0"/>
      <w:divBdr>
        <w:top w:val="none" w:sz="0" w:space="0" w:color="auto"/>
        <w:left w:val="none" w:sz="0" w:space="0" w:color="auto"/>
        <w:bottom w:val="none" w:sz="0" w:space="0" w:color="auto"/>
        <w:right w:val="none" w:sz="0" w:space="0" w:color="auto"/>
      </w:divBdr>
      <w:divsChild>
        <w:div w:id="1642806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370050">
          <w:blockQuote w:val="1"/>
          <w:marLeft w:val="720"/>
          <w:marRight w:val="720"/>
          <w:marTop w:val="100"/>
          <w:marBottom w:val="100"/>
          <w:divBdr>
            <w:top w:val="none" w:sz="0" w:space="0" w:color="auto"/>
            <w:left w:val="none" w:sz="0" w:space="0" w:color="auto"/>
            <w:bottom w:val="none" w:sz="0" w:space="0" w:color="auto"/>
            <w:right w:val="none" w:sz="0" w:space="0" w:color="auto"/>
          </w:divBdr>
        </w:div>
        <w:div w:id="415327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034039">
      <w:bodyDiv w:val="1"/>
      <w:marLeft w:val="0"/>
      <w:marRight w:val="0"/>
      <w:marTop w:val="0"/>
      <w:marBottom w:val="0"/>
      <w:divBdr>
        <w:top w:val="none" w:sz="0" w:space="0" w:color="auto"/>
        <w:left w:val="none" w:sz="0" w:space="0" w:color="auto"/>
        <w:bottom w:val="none" w:sz="0" w:space="0" w:color="auto"/>
        <w:right w:val="none" w:sz="0" w:space="0" w:color="auto"/>
      </w:divBdr>
    </w:div>
    <w:div w:id="1681815840">
      <w:bodyDiv w:val="1"/>
      <w:marLeft w:val="0"/>
      <w:marRight w:val="0"/>
      <w:marTop w:val="0"/>
      <w:marBottom w:val="0"/>
      <w:divBdr>
        <w:top w:val="none" w:sz="0" w:space="0" w:color="auto"/>
        <w:left w:val="none" w:sz="0" w:space="0" w:color="auto"/>
        <w:bottom w:val="none" w:sz="0" w:space="0" w:color="auto"/>
        <w:right w:val="none" w:sz="0" w:space="0" w:color="auto"/>
      </w:divBdr>
    </w:div>
    <w:div w:id="1917392927">
      <w:bodyDiv w:val="1"/>
      <w:marLeft w:val="0"/>
      <w:marRight w:val="0"/>
      <w:marTop w:val="0"/>
      <w:marBottom w:val="0"/>
      <w:divBdr>
        <w:top w:val="none" w:sz="0" w:space="0" w:color="auto"/>
        <w:left w:val="none" w:sz="0" w:space="0" w:color="auto"/>
        <w:bottom w:val="none" w:sz="0" w:space="0" w:color="auto"/>
        <w:right w:val="none" w:sz="0" w:space="0" w:color="auto"/>
      </w:divBdr>
    </w:div>
    <w:div w:id="209312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2F7CD-F382-4ABA-B362-894FD784D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5</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Itx_ Hamzu</dc:creator>
  <cp:keywords/>
  <dc:description/>
  <cp:lastModifiedBy>Itx_ Hamzu</cp:lastModifiedBy>
  <cp:revision>16</cp:revision>
  <dcterms:created xsi:type="dcterms:W3CDTF">2025-12-01T05:31:00Z</dcterms:created>
  <dcterms:modified xsi:type="dcterms:W3CDTF">2025-12-02T09:35:00Z</dcterms:modified>
</cp:coreProperties>
</file>