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Dispensaire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Référence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Rural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Rural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Pédiatrie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Urgences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Réanimation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Maternité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ibno roched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Charaf ETTAHRI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10 IA25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Auxiliaire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Pédiatrie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