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4529814</wp:posOffset>
            </wp:positionH>
            <wp:positionV relativeFrom="paragraph">
              <wp:posOffset>-1378</wp:posOffset>
            </wp:positionV>
            <wp:extent cx="1419225" cy="1419225"/>
            <wp:effectExtent b="0" l="0" r="0" t="0"/>
            <wp:wrapSquare wrapText="bothSides" distB="0" distT="0" distL="114300" distR="114300"/>
            <wp:docPr descr="Logo PTF 1" id="20" name="image1.jpg"/>
            <a:graphic>
              <a:graphicData uri="http://schemas.openxmlformats.org/drawingml/2006/picture">
                <pic:pic>
                  <pic:nvPicPr>
                    <pic:cNvPr descr="Logo PTF 1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419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-772</wp:posOffset>
            </wp:positionV>
            <wp:extent cx="1504950" cy="1372870"/>
            <wp:effectExtent b="0" l="0" r="0" t="0"/>
            <wp:wrapSquare wrapText="bothSides" distB="0" distT="0" distL="114300" distR="11430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3728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1fob9t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UNIVERZITET U ZENICI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POLITEHNIČKI FAKULTET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Softversko inženjerstvo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Razvoj mobilnih aplikacija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Music Streaming Service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Mentori: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Doc. dr. Esad Kadušić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V. Asist. Sanid Muhić</w:t>
      </w:r>
    </w:p>
    <w:p w:rsidR="00000000" w:rsidDel="00000000" w:rsidP="00000000" w:rsidRDefault="00000000" w:rsidRPr="00000000" w14:paraId="0000001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t3h5sf" w:id="3"/>
      <w:bookmarkEnd w:id="3"/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Studenti: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50" w:right="0" w:hanging="48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Safet Imamović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50" w:right="0" w:hanging="48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Hamza Gačić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Zenica, 2024.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80" w:before="18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366091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366091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Sadržaj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after="0"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Opis okruženja i demografski target korištenja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after="0"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Korisnički zahtjevi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after="0"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Funkcionalni zahtjevi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after="0" w:before="60" w:lineRule="auto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8hryhpu8goa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Nefunkcionalni zahtjevi</w:t>
            </w:r>
          </w:hyperlink>
          <w:hyperlink w:anchor="_78hryhpu8go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_78hryhpu8goa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after="0"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Prijedlog UI/UX dizajna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after="0" w:before="60" w:lineRule="auto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m2yl9x35h5v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Analiza Tržišta</w:t>
            </w:r>
          </w:hyperlink>
          <w:hyperlink w:anchor="_6m2yl9x35h5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_6m2yl9x35h5v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after="0"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ZAKLJUČAK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bookmarkStart w:colFirst="0" w:colLast="0" w:name="2s8eyo1" w:id="4"/>
    <w:bookmarkEnd w:id="4"/>
    <w:p w:rsidR="00000000" w:rsidDel="00000000" w:rsidP="00000000" w:rsidRDefault="00000000" w:rsidRPr="00000000" w14:paraId="00000035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17dp8vu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Opis okruženja i demografski target korištenja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Aplikacija je namijenjena demografskom targetu koji obuhvata:</w:t>
        <w:br w:type="textWrapping"/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Korisnici: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Studenti, mladi profesionalci, muzički entuzijasti.</w:t>
        <w:br w:type="textWrapping"/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Geografska pokrivenost: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Primarno Bosna i Hercegovina, sekundarno ex-Yu regija.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Opis problema: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Postojeći streaming servisi često ne pružaju lokalizirano iskustvo korisnicima iz naše regije. Music Streaming Service aplikacija rješava ovaj problem omogućavajući korisnicima da slušaju muziku na jeziku i platformi prilagođenoj njihovim potrebama.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rdcrjn" w:id="6"/>
    <w:bookmarkEnd w:id="6"/>
    <w:p w:rsidR="00000000" w:rsidDel="00000000" w:rsidP="00000000" w:rsidRDefault="00000000" w:rsidRPr="00000000" w14:paraId="00000039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26in1rg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Korisnički zahtjevi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Cilj projekta: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Razviti aplikaciju koja omogućava korisnicima slušanje muzike, kreiranje plejlista, personalizaciju interfejsa i preuzimanje pjesama za offline slušanje.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Svrha projekta: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- Omogućiti jednostavno i efikasno slušanje muzike.</w:t>
        <w:br w:type="textWrapping"/>
        <w:t xml:space="preserve">- Pružiti korisnicima intuitivno i prilagodljivo iskustvo.</w:t>
        <w:br w:type="textWrapping"/>
        <w:t xml:space="preserve">- Podržati personalizaciju i pristupačnost za širok spektar korisnika.</w:t>
      </w:r>
    </w:p>
    <w:p w:rsidR="00000000" w:rsidDel="00000000" w:rsidP="00000000" w:rsidRDefault="00000000" w:rsidRPr="00000000" w14:paraId="0000003C">
      <w:pPr>
        <w:spacing w:after="180" w:before="18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Korisnički slučajevi korištenja: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Registracija i kreiranje profila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Korisnik može kreirati profil putem e-maila i sigurne šifre.</w:t>
      </w:r>
    </w:p>
    <w:p w:rsidR="00000000" w:rsidDel="00000000" w:rsidP="00000000" w:rsidRDefault="00000000" w:rsidRPr="00000000" w14:paraId="0000003D">
      <w:pPr>
        <w:spacing w:after="180" w:before="1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Login i pregled sadržaja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Nakon prijave, korisniku je dostupan katalog pjesama, izvođača i albuma.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Kreiranje plejlista, albuma, pjesama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Korisnik može organizovati omiljene pjesme u personalizovane liste, albume.</w:t>
      </w:r>
    </w:p>
    <w:p w:rsidR="00000000" w:rsidDel="00000000" w:rsidP="00000000" w:rsidRDefault="00000000" w:rsidRPr="00000000" w14:paraId="0000003F">
      <w:pPr>
        <w:spacing w:after="180" w:before="1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Uređivanje plejlista, albuma, pjesama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Korisnik može uređivati svoje personalizovane liste, albume, pjesme.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Offline slušanje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Preuzimanje pjesama za slušanje bez pristupa internetu.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Online slušanje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Korisnik može slušati pjesme iz ogromnog kataloga aplikacije.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Lajkovanje i Zapraćivanje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Korisniku omogućeno lajkovanje pjesmi, praćenje korisnika.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lnxbz9" w:id="8"/>
    <w:bookmarkEnd w:id="8"/>
    <w:p w:rsidR="00000000" w:rsidDel="00000000" w:rsidP="00000000" w:rsidRDefault="00000000" w:rsidRPr="00000000" w14:paraId="00000047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1ksv4uv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Funkcionalni zahtjevi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Sublimacija podataka iz SRS tabele: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50" w:right="0" w:hanging="48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Funkcija 1: Sistem autentifikacije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Aplikacija omogućava korisnicima registraciju i prijavu putem e-maila i lozinke.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Podaci se sigurno čuvaju u bazi podataka s enkripcijom lozinki.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50" w:right="0" w:hanging="48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Funkcija 2: Pregled muzičkog kataloga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Korisnici mogu pregledati katalog pjesama, izvođača i albuma.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Implementiran je sistem filtriranja i pretraživanja sadržaja.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50" w:right="0" w:hanging="48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Funkcija 3: Kreiranje i uređivanje plejlista, albuma, pjesmi.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Korisnik može kreirati personalizovane plejliste, albume i pjesme.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Korisnik može urediti plejliste, albume i pjesme.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Plejliste i Albumi se mogu uređivati dodavanjem ili uklanjanjem pjesama.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50" w:right="0" w:hanging="48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Funkcija 4: Streaming muzike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Aplikacija omogućava reprodukciju muzike putem interneta.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Streaming je optimizovan za različite brzine internetske veze.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50" w:right="0" w:hanging="48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Funkcija 5: Offline režim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Pjesme se mogu preuzeti i čuvati lokalno za slušanje bez interneta.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 obezbjeđuje preuzimanje samo za registrovane korisnike.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50" w:right="0" w:hanging="48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Funkcija 6: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Lajkovanje i Zapraćivanje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Korisnik može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lajkovati pjesme, zapratiti izvođače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Korisnik može ukloniti lajkove i otpratiti izvođače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50" w:right="0" w:hanging="48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Funkcija 7: Sistem notifikacija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Korisnici dobijaju obavijesti o novim pjesmama, albumima i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plajlistama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Notifikacije se mogu uključiti ili isključiti u podešavanjima aplikacije.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36" w:before="36" w:lineRule="auto"/>
        <w:ind w:left="750" w:hanging="4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Funkcija 8: Pretraga muzičkog kataloga</w:t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spacing w:after="36" w:before="36" w:lineRule="auto"/>
        <w:ind w:left="1470" w:hanging="4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Korisnici mogu pretraživati pjesme.</w:t>
      </w:r>
    </w:p>
    <w:p w:rsidR="00000000" w:rsidDel="00000000" w:rsidP="00000000" w:rsidRDefault="00000000" w:rsidRPr="00000000" w14:paraId="00000061">
      <w:pPr>
        <w:spacing w:after="36" w:before="36" w:lineRule="auto"/>
        <w:ind w:left="147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36" w:before="36" w:lineRule="auto"/>
        <w:ind w:left="75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Tabela funkcionalnih specifikacija:</w:t>
      </w: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5"/>
        <w:gridCol w:w="4110"/>
        <w:gridCol w:w="4545"/>
        <w:tblGridChange w:id="0">
          <w:tblGrid>
            <w:gridCol w:w="975"/>
            <w:gridCol w:w="4110"/>
            <w:gridCol w:w="4545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View + Info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7.9296875" w:hRule="atLeast"/>
          <w:tblHeader w:val="1"/>
        </w:trPr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F.1.0.0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Vrši Registraciju i Prijavu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Omogućava korisnicima da kreiraju nalog ili se prijave na postojeći putem emaila i lozinke.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F.2.0.0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Sluša Muziku (Streaming Muzike)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Omogućava korisnicima da strimaju muziku sa platforme u realnom vremenu.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F.2.1.0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Vrši Interakciju sa Muzikom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Omogućava korisnicima da pauziraju, preskoče, ponove i kontrolišu jačinu zvuka tokom slušanja muzike.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F.2.2.0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Upravljanje Postavljenom Muzikom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Omogućava korisnicima da postave ili upravljaju svojim omiljenim pesmama i albumima.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F.2.3.0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Kreiranje Muzike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Omogućava korisnicima da kreiraju i postave svoju muziku na platformu.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F.2.4.0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Lajkovanje Muzike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Omogućava korisnicima da lajkuju pesme koje im se sviđaju.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F.3.0.0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Offline Muzika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Omogućava korisnicima da preuzmu muziku i slušaju je bez internet konekcije.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F.4.0.0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Upravljanje Postavljenom Playlistom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Omogućava korisnicima da kreiraju, uređuju i brišu svoje playliste.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F.4.1.0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Pregled Playliste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Omogućava korisnicima da pregledaju sve postojeće playliste, uključujući sopstvene i one drugih korisnika.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F.4.2.0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Kreiranje Playliste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Omogućava korisnicima da kreiraju personalizovane playliste sa pesmama po izboru.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F.4.3.0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Pregled Lajkovane Muzike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Omogućava korisnicima da pregledaju sve pesme koje su lajkovali.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F.5.0.0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Pregled Izvođača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Omogućava korisnicima da pregledaju profile izvođača, biografije i njihovu muziku.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F.5.1.0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Zapraćivanje Izvođača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Omogućava korisnicima da prate izvođače kako bi pratili njihove nove pesme i albume.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F.5.2.0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Pregled Zapraćeni Izvođača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Omogućava korisnicima da pregledaju listu izvođača koje prate.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F.6.0.0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Upravljanje Postavljenim Albumom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Omogućava korisnicima da dodaju, uređuju ili brišu albume na svom nalogu.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F.6.1.0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Pregled Albuma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Omogućava korisnicima da pregledaju sve dostupne albume na platformi.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F.6.2.0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Kreiranje Albuma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Omogućava korisnicima da kreiraju albume sa pesmama koje su postavili na platformu.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F.7.0.0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Pretraga Muzike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Omogućava korisnicima da pretražuju muziku prema izvođaču, žanru, albumu, pesmi i drugim parametrima.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F.8.0.0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Notifikacije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Omogućava aplikaciji da šalje push notifikacije korisnicima čak i kada aplikacija nije aktivna.</w:t>
            </w:r>
          </w:p>
        </w:tc>
      </w:tr>
    </w:tbl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rPr>
          <w:rFonts w:ascii="Times New Roman" w:cs="Times New Roman" w:eastAsia="Times New Roman" w:hAnsi="Times New Roman"/>
          <w:b w:val="0"/>
        </w:rPr>
      </w:pPr>
      <w:bookmarkStart w:colFirst="0" w:colLast="0" w:name="_78hryhpu8goa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4</w:t>
      </w:r>
      <w:bookmarkStart w:colFirst="0" w:colLast="0" w:name="kix.8qtzn1fluo47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. Nefunkcionalni zahtjevi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2535"/>
        <w:gridCol w:w="5805"/>
        <w:tblGridChange w:id="0">
          <w:tblGrid>
            <w:gridCol w:w="1020"/>
            <w:gridCol w:w="2535"/>
            <w:gridCol w:w="58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View +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Opis zahtjeva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NF.1.0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Dark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Aplikacija mora koristiti samo tamni režim (dark mode), jer konkurentske aplikacije kao što su Spotify i Tidal koriste isključivo dark mode.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NF.2.0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Brzina učitavanja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Učitavanje muzike, albuma i izvođača mora biti gotovo brzo kako bi se osigurao fluidan korisnički doživljaj.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NF.3.0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Dostupnost i brzina servisa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Aplikacija mora imati visoku dostupnost (99.9%) i mora biti dostupna korisnicima u realnom vremenu bez većih kašnjenja.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NF.4.0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Podrška za notifikacije u pozadini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Aplikacija mora omogućiti slanje push notifikacija korisnicima čak i kada aplikacija nije aktivna, kako bi korisnici bili informisani o novim pesmama, albumima i izvođačima.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NF.5.0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Minimalni zahtjevi za uređaj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Aplikacija mora biti optimizovana za rad na uređajima sa minimalnim hardverskim specifikacijama (npr. 2 GB RAM-a, 16 GB interne memorije, Android 8 ili iOS 12+).</w:t>
            </w:r>
          </w:p>
        </w:tc>
      </w:tr>
    </w:tbl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rPr>
          <w:rFonts w:ascii="Times New Roman" w:cs="Times New Roman" w:eastAsia="Times New Roman" w:hAnsi="Times New Roman"/>
          <w:b w:val="0"/>
        </w:rPr>
      </w:pPr>
      <w:bookmarkStart w:colFirst="0" w:colLast="0" w:name="_2jxsxqh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5</w:t>
      </w:r>
      <w:bookmarkStart w:colFirst="0" w:colLast="0" w:name="44sinio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. Prijedlog UI/UX dizajna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Aplikacije koje rješavaju sličan problem: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- Spotify</w:t>
        <w:br w:type="textWrapping"/>
        <w:t xml:space="preserve">- Tidal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Prijedlog dizajna aplikacije: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Splash screen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Animirani logo kompanije.</w:t>
        <w:br w:type="textWrapping"/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Register/Login screen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Intuitivne forme sa validacijom podataka.</w:t>
        <w:br w:type="textWrapping"/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Home/Dashboard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Pregled kategorija, plejlista i muzike.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Biblioteka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Pregled zapraćeni korisnika i vaših plajlista.</w:t>
        <w:br w:type="textWrapping"/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Search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Pretraga pjesama.</w:t>
        <w:br w:type="textWrapping"/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Premium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Pregled premiuma.</w:t>
        <w:br w:type="textWrapping"/>
        <w:t xml:space="preserve">8.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Kupovina Premiuma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Kupovina paketa premium od ponueđenih.</w:t>
        <w:br w:type="textWrapping"/>
        <w:t xml:space="preserve">9.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Kreianje pjesme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Forma za kreiranje pjesme.</w:t>
        <w:br w:type="textWrapping"/>
        <w:t xml:space="preserve">10.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Kreianje albuma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Forma za kreiranje albuma.</w:t>
        <w:br w:type="textWrapping"/>
        <w:t xml:space="preserve">11.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Kreianje plajliste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Forma za kreiranje plajliste.</w:t>
        <w:br w:type="textWrapping"/>
        <w:t xml:space="preserve">12.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Uređivanje pjesme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Forma za uređivanje pjesme.</w:t>
        <w:br w:type="textWrapping"/>
        <w:t xml:space="preserve">13.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Uređivanje albuma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Forma za uređivanje albuma.</w:t>
        <w:br w:type="textWrapping"/>
        <w:t xml:space="preserve">14.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Uređivanje playliste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Forma za uređivanje plajliste.</w:t>
        <w:br w:type="textWrapping"/>
        <w:t xml:space="preserve">15.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Pregled albuma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Pregled spefičnog albuma.</w:t>
        <w:br w:type="textWrapping"/>
        <w:t xml:space="preserve">16.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Pregled plajliste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Pregled spefične plajliste.</w:t>
        <w:br w:type="textWrapping"/>
        <w:t xml:space="preserve">17.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Audio plajer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Pregled spefične pjesme.</w:t>
        <w:br w:type="textWrapping"/>
        <w:t xml:space="preserve">18.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Pregled Offline pjesmi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Pregled liste offline muzike.</w:t>
        <w:br w:type="textWrapping"/>
        <w:t xml:space="preserve">19.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Pregled Profila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Pregled profila na kojem su korisnikove kreirane pjesme, albumi, plajliste.</w:t>
        <w:br w:type="textWrapping"/>
        <w:t xml:space="preserve">20.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Pregled Izvođača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Pregled specifičnog izvođača.</w:t>
        <w:br w:type="textWrapping"/>
        <w:t xml:space="preserve">21.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Postavke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Postavke aplikacije.</w:t>
        <w:br w:type="textWrapping"/>
        <w:t xml:space="preserve">22.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 aplikacije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Informacije aplikacije.</w:t>
        <w:br w:type="textWrapping"/>
        <w:t xml:space="preserve">23.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Detalji pretplate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Detalji korisnikove pretplate.</w:t>
        <w:br w:type="textWrapping"/>
        <w:t xml:space="preserve">24.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Pregled lajkovani pjesama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Prikazuje sve pjesme koje je korisnik lajkovo.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180" w:before="1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180" w:before="1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433513" cy="2609850"/>
            <wp:effectExtent b="0" l="0" r="0" t="0"/>
            <wp:docPr id="18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3513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481138" cy="2619375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1138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357313" cy="2590800"/>
            <wp:effectExtent b="0" l="0" r="0" t="0"/>
            <wp:docPr id="16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7313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409700" cy="2576513"/>
            <wp:effectExtent b="0" l="0" r="0" t="0"/>
            <wp:docPr id="14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576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471613" cy="264795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1613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452563" cy="2638425"/>
            <wp:effectExtent b="0" l="0" r="0" t="0"/>
            <wp:docPr id="25" name="image22.jpg"/>
            <a:graphic>
              <a:graphicData uri="http://schemas.openxmlformats.org/drawingml/2006/picture">
                <pic:pic>
                  <pic:nvPicPr>
                    <pic:cNvPr id="0" name="image2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2563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395413" cy="2657475"/>
            <wp:effectExtent b="0" l="0" r="0" t="0"/>
            <wp:docPr id="17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5413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376363" cy="2647950"/>
            <wp:effectExtent b="0" l="0" r="0" t="0"/>
            <wp:docPr id="7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6363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471613" cy="2638425"/>
            <wp:effectExtent b="0" l="0" r="0" t="0"/>
            <wp:docPr id="13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1613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404938" cy="2647950"/>
            <wp:effectExtent b="0" l="0" r="0" t="0"/>
            <wp:docPr id="2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4938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433513" cy="2628900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3513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423988" cy="2628900"/>
            <wp:effectExtent b="0" l="0" r="0" t="0"/>
            <wp:docPr id="12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3988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352550" cy="2605088"/>
            <wp:effectExtent b="0" l="0" r="0" t="0"/>
            <wp:docPr id="15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605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457325" cy="2595563"/>
            <wp:effectExtent b="0" l="0" r="0" t="0"/>
            <wp:docPr id="1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595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485900" cy="2614613"/>
            <wp:effectExtent b="0" l="0" r="0" t="0"/>
            <wp:docPr id="8" name="image21.jpg"/>
            <a:graphic>
              <a:graphicData uri="http://schemas.openxmlformats.org/drawingml/2006/picture">
                <pic:pic>
                  <pic:nvPicPr>
                    <pic:cNvPr id="0" name="image21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614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485900" cy="2633663"/>
            <wp:effectExtent b="0" l="0" r="0" t="0"/>
            <wp:docPr id="9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633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452563" cy="2609850"/>
            <wp:effectExtent b="0" l="0" r="0" t="0"/>
            <wp:docPr id="24" name="image24.jpg"/>
            <a:graphic>
              <a:graphicData uri="http://schemas.openxmlformats.org/drawingml/2006/picture">
                <pic:pic>
                  <pic:nvPicPr>
                    <pic:cNvPr id="0" name="image24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2563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438275" cy="2566988"/>
            <wp:effectExtent b="0" l="0" r="0" t="0"/>
            <wp:docPr id="22" name="image25.jpg"/>
            <a:graphic>
              <a:graphicData uri="http://schemas.openxmlformats.org/drawingml/2006/picture">
                <pic:pic>
                  <pic:nvPicPr>
                    <pic:cNvPr id="0" name="image25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566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409700" cy="2571378"/>
            <wp:effectExtent b="0" l="0" r="0" t="0"/>
            <wp:docPr id="19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5713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381125" cy="2561853"/>
            <wp:effectExtent b="0" l="0" r="0" t="0"/>
            <wp:docPr id="23" name="image23.jpg"/>
            <a:graphic>
              <a:graphicData uri="http://schemas.openxmlformats.org/drawingml/2006/picture">
                <pic:pic>
                  <pic:nvPicPr>
                    <pic:cNvPr id="0" name="image23.jp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5618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514475" cy="2623393"/>
            <wp:effectExtent b="0" l="0" r="0" t="0"/>
            <wp:docPr id="5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6233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547813" cy="2676525"/>
            <wp:effectExtent b="0" l="0" r="0" t="0"/>
            <wp:docPr id="6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7813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376363" cy="2638425"/>
            <wp:effectExtent b="0" l="0" r="0" t="0"/>
            <wp:docPr id="2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6363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rPr>
          <w:rFonts w:ascii="Times New Roman" w:cs="Times New Roman" w:eastAsia="Times New Roman" w:hAnsi="Times New Roman"/>
          <w:b w:val="0"/>
        </w:rPr>
      </w:pPr>
      <w:bookmarkStart w:colFirst="0" w:colLast="0" w:name="_6m2yl9x35h5v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6</w:t>
      </w:r>
      <w:bookmarkStart w:colFirst="0" w:colLast="0" w:name="kix.8ielwihfbcp7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. Analiza Tržišta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240" w:tblpY="0"/>
        <w:tblW w:w="8580.0" w:type="dxa"/>
        <w:jc w:val="left"/>
        <w:tblInd w:w="-11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2145"/>
        <w:gridCol w:w="2325"/>
        <w:gridCol w:w="2415"/>
        <w:tblGridChange w:id="0">
          <w:tblGrid>
            <w:gridCol w:w="1695"/>
            <w:gridCol w:w="2145"/>
            <w:gridCol w:w="2325"/>
            <w:gridCol w:w="2415"/>
          </w:tblGrid>
        </w:tblGridChange>
      </w:tblGrid>
      <w:tr>
        <w:trPr>
          <w:cantSplit w:val="0"/>
          <w:trHeight w:val="757.734375" w:hRule="atLeast"/>
          <w:tblHeader w:val="0"/>
        </w:trPr>
        <w:tc>
          <w:tcPr/>
          <w:p w:rsidR="00000000" w:rsidDel="00000000" w:rsidP="00000000" w:rsidRDefault="00000000" w:rsidRPr="00000000" w14:paraId="000000D3">
            <w:pPr>
              <w:widowControl w:val="0"/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Naziv rješenja</w:t>
            </w:r>
          </w:p>
        </w:tc>
        <w:tc>
          <w:tcPr/>
          <w:p w:rsidR="00000000" w:rsidDel="00000000" w:rsidP="00000000" w:rsidRDefault="00000000" w:rsidRPr="00000000" w14:paraId="000000D4">
            <w:pPr>
              <w:widowControl w:val="0"/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Naziv kompanije sa sjedištem</w:t>
            </w:r>
          </w:p>
        </w:tc>
        <w:tc>
          <w:tcPr/>
          <w:p w:rsidR="00000000" w:rsidDel="00000000" w:rsidP="00000000" w:rsidRDefault="00000000" w:rsidRPr="00000000" w14:paraId="000000D5">
            <w:pPr>
              <w:widowControl w:val="0"/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Dobre strane</w:t>
            </w:r>
          </w:p>
        </w:tc>
        <w:tc>
          <w:tcPr/>
          <w:p w:rsidR="00000000" w:rsidDel="00000000" w:rsidP="00000000" w:rsidRDefault="00000000" w:rsidRPr="00000000" w14:paraId="000000D6">
            <w:pPr>
              <w:widowControl w:val="0"/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Loše strane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Spotify</w:t>
            </w:r>
          </w:p>
        </w:tc>
        <w:tc>
          <w:tcPr/>
          <w:p w:rsidR="00000000" w:rsidDel="00000000" w:rsidP="00000000" w:rsidRDefault="00000000" w:rsidRPr="00000000" w14:paraId="000000D8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Spotify AB, Stockholm, Sweden</w:t>
            </w:r>
          </w:p>
        </w:tc>
        <w:tc>
          <w:tcPr/>
          <w:p w:rsidR="00000000" w:rsidDel="00000000" w:rsidP="00000000" w:rsidRDefault="00000000" w:rsidRPr="00000000" w14:paraId="000000D9">
            <w:pPr>
              <w:widowControl w:val="0"/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Najveća baza korisnika, ekskluzivne ponude</w:t>
            </w:r>
          </w:p>
        </w:tc>
        <w:tc>
          <w:tcPr/>
          <w:p w:rsidR="00000000" w:rsidDel="00000000" w:rsidP="00000000" w:rsidRDefault="00000000" w:rsidRPr="00000000" w14:paraId="000000DA">
            <w:pPr>
              <w:widowControl w:val="0"/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Visoki troškovi licenciranja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Apple Music</w:t>
            </w:r>
          </w:p>
        </w:tc>
        <w:tc>
          <w:tcPr/>
          <w:p w:rsidR="00000000" w:rsidDel="00000000" w:rsidP="00000000" w:rsidRDefault="00000000" w:rsidRPr="00000000" w14:paraId="000000DC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Apple Inc., Cupertino, USA</w:t>
            </w:r>
          </w:p>
        </w:tc>
        <w:tc>
          <w:tcPr/>
          <w:p w:rsidR="00000000" w:rsidDel="00000000" w:rsidP="00000000" w:rsidRDefault="00000000" w:rsidRPr="00000000" w14:paraId="000000DD">
            <w:pPr>
              <w:widowControl w:val="0"/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Zvuk visokog kvaliteta, Apple ekosistem</w:t>
            </w:r>
          </w:p>
        </w:tc>
        <w:tc>
          <w:tcPr/>
          <w:p w:rsidR="00000000" w:rsidDel="00000000" w:rsidP="00000000" w:rsidRDefault="00000000" w:rsidRPr="00000000" w14:paraId="000000DE">
            <w:pPr>
              <w:widowControl w:val="0"/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Ograničene premium opcije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Amazon Music</w:t>
            </w:r>
          </w:p>
        </w:tc>
        <w:tc>
          <w:tcPr/>
          <w:p w:rsidR="00000000" w:rsidDel="00000000" w:rsidP="00000000" w:rsidRDefault="00000000" w:rsidRPr="00000000" w14:paraId="000000E0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Amazon, Seattle, USA</w:t>
            </w:r>
          </w:p>
        </w:tc>
        <w:tc>
          <w:tcPr/>
          <w:p w:rsidR="00000000" w:rsidDel="00000000" w:rsidP="00000000" w:rsidRDefault="00000000" w:rsidRPr="00000000" w14:paraId="000000E1">
            <w:pPr>
              <w:widowControl w:val="0"/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 paketu s Prime članstvom</w:t>
            </w:r>
          </w:p>
        </w:tc>
        <w:tc>
          <w:tcPr/>
          <w:p w:rsidR="00000000" w:rsidDel="00000000" w:rsidP="00000000" w:rsidRDefault="00000000" w:rsidRPr="00000000" w14:paraId="000000E2">
            <w:pPr>
              <w:widowControl w:val="0"/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Ograničeni regionalni katalog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YouTube Music</w:t>
            </w:r>
          </w:p>
        </w:tc>
        <w:tc>
          <w:tcPr/>
          <w:p w:rsidR="00000000" w:rsidDel="00000000" w:rsidP="00000000" w:rsidRDefault="00000000" w:rsidRPr="00000000" w14:paraId="000000E4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YouTube, San Bruno, USA</w:t>
            </w:r>
          </w:p>
        </w:tc>
        <w:tc>
          <w:tcPr/>
          <w:p w:rsidR="00000000" w:rsidDel="00000000" w:rsidP="00000000" w:rsidRDefault="00000000" w:rsidRPr="00000000" w14:paraId="000000E5">
            <w:pPr>
              <w:widowControl w:val="0"/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Ogromna biblioteka sadržaja</w:t>
            </w:r>
          </w:p>
        </w:tc>
        <w:tc>
          <w:tcPr/>
          <w:p w:rsidR="00000000" w:rsidDel="00000000" w:rsidP="00000000" w:rsidRDefault="00000000" w:rsidRPr="00000000" w14:paraId="000000E6">
            <w:pPr>
              <w:widowControl w:val="0"/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Oslanjanje na oglase za besplatni nivo</w:t>
            </w:r>
          </w:p>
        </w:tc>
      </w:tr>
      <w:tr>
        <w:trPr>
          <w:cantSplit w:val="0"/>
          <w:trHeight w:val="630" w:hRule="atLeast"/>
          <w:tblHeader w:val="0"/>
        </w:trPr>
        <w:tc>
          <w:tcPr/>
          <w:p w:rsidR="00000000" w:rsidDel="00000000" w:rsidP="00000000" w:rsidRDefault="00000000" w:rsidRPr="00000000" w14:paraId="000000E7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Tidal</w:t>
            </w:r>
          </w:p>
        </w:tc>
        <w:tc>
          <w:tcPr/>
          <w:p w:rsidR="00000000" w:rsidDel="00000000" w:rsidP="00000000" w:rsidRDefault="00000000" w:rsidRPr="00000000" w14:paraId="000000E8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Block, Inc., New York, NY</w:t>
            </w:r>
          </w:p>
        </w:tc>
        <w:tc>
          <w:tcPr/>
          <w:p w:rsidR="00000000" w:rsidDel="00000000" w:rsidP="00000000" w:rsidRDefault="00000000" w:rsidRPr="00000000" w14:paraId="000000E9">
            <w:pPr>
              <w:widowControl w:val="0"/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Vrhunski kvalitet zvuka, prilagođen umjetnicima</w:t>
            </w:r>
          </w:p>
        </w:tc>
        <w:tc>
          <w:tcPr/>
          <w:p w:rsidR="00000000" w:rsidDel="00000000" w:rsidP="00000000" w:rsidRDefault="00000000" w:rsidRPr="00000000" w14:paraId="000000EA">
            <w:pPr>
              <w:widowControl w:val="0"/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Veći troškovi pretplate, manja baza korisnika</w:t>
            </w:r>
          </w:p>
        </w:tc>
      </w:tr>
    </w:tbl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bookmarkStart w:colFirst="0" w:colLast="0" w:name="kix.uhmg5z329meg" w:id="16"/>
    <w:bookmarkEnd w:id="16"/>
    <w:p w:rsidR="00000000" w:rsidDel="00000000" w:rsidP="00000000" w:rsidRDefault="00000000" w:rsidRPr="00000000" w14:paraId="000000FB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3j2qqm3" w:id="17"/>
      <w:bookmarkEnd w:id="1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ZAKLJUČAK</w:t>
      </w:r>
    </w:p>
    <w:p w:rsidR="00000000" w:rsidDel="00000000" w:rsidP="00000000" w:rsidRDefault="00000000" w:rsidRPr="00000000" w14:paraId="000000FC">
      <w:pPr>
        <w:spacing w:after="180" w:before="1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Music Streaming Service aplikacija osmišljena je s ciljem pružanja prilagodljivog korisničkog iskustva. Projekat integriše inovativne funkcionalnosti kao što su offline režim čineći ga idealnim rješenjem za muzičke entuzijaste u regiji.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50" w:hanging="480"/>
      </w:pPr>
      <w:rPr>
        <w:b w:val="0"/>
      </w:rPr>
    </w:lvl>
    <w:lvl w:ilvl="1">
      <w:start w:val="1"/>
      <w:numFmt w:val="decimal"/>
      <w:lvlText w:val="%2."/>
      <w:lvlJc w:val="left"/>
      <w:pPr>
        <w:ind w:left="1470" w:hanging="480"/>
      </w:pPr>
      <w:rPr/>
    </w:lvl>
    <w:lvl w:ilvl="2">
      <w:start w:val="1"/>
      <w:numFmt w:val="decimal"/>
      <w:lvlText w:val="%3."/>
      <w:lvlJc w:val="left"/>
      <w:pPr>
        <w:ind w:left="2190" w:hanging="480"/>
      </w:pPr>
      <w:rPr/>
    </w:lvl>
    <w:lvl w:ilvl="3">
      <w:start w:val="1"/>
      <w:numFmt w:val="decimal"/>
      <w:lvlText w:val="%4."/>
      <w:lvlJc w:val="left"/>
      <w:pPr>
        <w:ind w:left="2910" w:hanging="480"/>
      </w:pPr>
      <w:rPr/>
    </w:lvl>
    <w:lvl w:ilvl="4">
      <w:start w:val="1"/>
      <w:numFmt w:val="decimal"/>
      <w:lvlText w:val="%5."/>
      <w:lvlJc w:val="left"/>
      <w:pPr>
        <w:ind w:left="3630" w:hanging="480"/>
      </w:pPr>
      <w:rPr/>
    </w:lvl>
    <w:lvl w:ilvl="5">
      <w:start w:val="1"/>
      <w:numFmt w:val="decimal"/>
      <w:lvlText w:val="%6."/>
      <w:lvlJc w:val="left"/>
      <w:pPr>
        <w:ind w:left="4350" w:hanging="480"/>
      </w:pPr>
      <w:rPr/>
    </w:lvl>
    <w:lvl w:ilvl="6">
      <w:start w:val="1"/>
      <w:numFmt w:val="decimal"/>
      <w:lvlText w:val="%7."/>
      <w:lvlJc w:val="left"/>
      <w:pPr>
        <w:ind w:left="5070" w:hanging="480"/>
      </w:pPr>
      <w:rPr/>
    </w:lvl>
    <w:lvl w:ilvl="7">
      <w:start w:val="1"/>
      <w:numFmt w:val="decimal"/>
      <w:lvlText w:val="%8."/>
      <w:lvlJc w:val="left"/>
      <w:pPr>
        <w:ind w:left="5790" w:hanging="480"/>
      </w:pPr>
      <w:rPr/>
    </w:lvl>
    <w:lvl w:ilvl="8">
      <w:start w:val="1"/>
      <w:numFmt w:val="decimal"/>
      <w:lvlText w:val="%9."/>
      <w:lvlJc w:val="left"/>
      <w:pPr>
        <w:ind w:left="6510" w:hanging="4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50" w:hanging="480"/>
      </w:pPr>
      <w:rPr>
        <w:b w:val="0"/>
      </w:rPr>
    </w:lvl>
    <w:lvl w:ilvl="1">
      <w:start w:val="1"/>
      <w:numFmt w:val="bullet"/>
      <w:lvlText w:val="○"/>
      <w:lvlJc w:val="left"/>
      <w:pPr>
        <w:ind w:left="1470" w:hanging="480"/>
      </w:pPr>
      <w:rPr/>
    </w:lvl>
    <w:lvl w:ilvl="2">
      <w:start w:val="1"/>
      <w:numFmt w:val="decimal"/>
      <w:lvlText w:val="%3."/>
      <w:lvlJc w:val="left"/>
      <w:pPr>
        <w:ind w:left="2190" w:hanging="480"/>
      </w:pPr>
      <w:rPr/>
    </w:lvl>
    <w:lvl w:ilvl="3">
      <w:start w:val="1"/>
      <w:numFmt w:val="decimal"/>
      <w:lvlText w:val="%4."/>
      <w:lvlJc w:val="left"/>
      <w:pPr>
        <w:ind w:left="2910" w:hanging="480"/>
      </w:pPr>
      <w:rPr/>
    </w:lvl>
    <w:lvl w:ilvl="4">
      <w:start w:val="1"/>
      <w:numFmt w:val="decimal"/>
      <w:lvlText w:val="%5."/>
      <w:lvlJc w:val="left"/>
      <w:pPr>
        <w:ind w:left="3630" w:hanging="480"/>
      </w:pPr>
      <w:rPr/>
    </w:lvl>
    <w:lvl w:ilvl="5">
      <w:start w:val="1"/>
      <w:numFmt w:val="decimal"/>
      <w:lvlText w:val="%6."/>
      <w:lvlJc w:val="left"/>
      <w:pPr>
        <w:ind w:left="4350" w:hanging="480"/>
      </w:pPr>
      <w:rPr/>
    </w:lvl>
    <w:lvl w:ilvl="6">
      <w:start w:val="1"/>
      <w:numFmt w:val="decimal"/>
      <w:lvlText w:val="%7."/>
      <w:lvlJc w:val="left"/>
      <w:pPr>
        <w:ind w:left="5070" w:hanging="480"/>
      </w:pPr>
      <w:rPr/>
    </w:lvl>
    <w:lvl w:ilvl="7">
      <w:start w:val="1"/>
      <w:numFmt w:val="decimal"/>
      <w:lvlText w:val="%8."/>
      <w:lvlJc w:val="left"/>
      <w:pPr>
        <w:ind w:left="5790" w:hanging="480"/>
      </w:pPr>
      <w:rPr/>
    </w:lvl>
    <w:lvl w:ilvl="8">
      <w:start w:val="1"/>
      <w:numFmt w:val="decimal"/>
      <w:lvlText w:val="%9."/>
      <w:lvlJc w:val="left"/>
      <w:pPr>
        <w:ind w:left="6510" w:hanging="480"/>
      </w:pPr>
      <w:rPr/>
    </w:lvl>
  </w:abstractNum>
  <w:abstractNum w:abstractNumId="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7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8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9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jpg"/><Relationship Id="rId22" Type="http://schemas.openxmlformats.org/officeDocument/2006/relationships/image" Target="media/image21.jpg"/><Relationship Id="rId21" Type="http://schemas.openxmlformats.org/officeDocument/2006/relationships/image" Target="media/image7.jpg"/><Relationship Id="rId24" Type="http://schemas.openxmlformats.org/officeDocument/2006/relationships/image" Target="media/image24.jpg"/><Relationship Id="rId23" Type="http://schemas.openxmlformats.org/officeDocument/2006/relationships/image" Target="media/image1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26" Type="http://schemas.openxmlformats.org/officeDocument/2006/relationships/image" Target="media/image11.jpg"/><Relationship Id="rId25" Type="http://schemas.openxmlformats.org/officeDocument/2006/relationships/image" Target="media/image25.jpg"/><Relationship Id="rId28" Type="http://schemas.openxmlformats.org/officeDocument/2006/relationships/image" Target="media/image18.jpg"/><Relationship Id="rId27" Type="http://schemas.openxmlformats.org/officeDocument/2006/relationships/image" Target="media/image23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29" Type="http://schemas.openxmlformats.org/officeDocument/2006/relationships/image" Target="media/image20.jpg"/><Relationship Id="rId7" Type="http://schemas.openxmlformats.org/officeDocument/2006/relationships/image" Target="media/image4.png"/><Relationship Id="rId8" Type="http://schemas.openxmlformats.org/officeDocument/2006/relationships/image" Target="media/image8.jpg"/><Relationship Id="rId30" Type="http://schemas.openxmlformats.org/officeDocument/2006/relationships/image" Target="media/image2.jpg"/><Relationship Id="rId11" Type="http://schemas.openxmlformats.org/officeDocument/2006/relationships/image" Target="media/image12.jpg"/><Relationship Id="rId10" Type="http://schemas.openxmlformats.org/officeDocument/2006/relationships/image" Target="media/image19.jpg"/><Relationship Id="rId13" Type="http://schemas.openxmlformats.org/officeDocument/2006/relationships/image" Target="media/image22.jpg"/><Relationship Id="rId12" Type="http://schemas.openxmlformats.org/officeDocument/2006/relationships/image" Target="media/image3.jpg"/><Relationship Id="rId15" Type="http://schemas.openxmlformats.org/officeDocument/2006/relationships/image" Target="media/image14.jpg"/><Relationship Id="rId14" Type="http://schemas.openxmlformats.org/officeDocument/2006/relationships/image" Target="media/image9.jpg"/><Relationship Id="rId17" Type="http://schemas.openxmlformats.org/officeDocument/2006/relationships/image" Target="media/image13.jpg"/><Relationship Id="rId16" Type="http://schemas.openxmlformats.org/officeDocument/2006/relationships/image" Target="media/image16.jpg"/><Relationship Id="rId19" Type="http://schemas.openxmlformats.org/officeDocument/2006/relationships/image" Target="media/image10.jpg"/><Relationship Id="rId1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