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I can provide an overall general introduction as follows:</w:t>
        <w:br/>
        <w:br/>
        <w:t>The dataset appears to be related to glucose and insulin data for patients with diabetes. The dataset includes seven columns: 'Unnamed: 0', 'Time', 'BG', 'CGM', 'CHO', 'insulin', and 'Risk'. The dataset contains a total of 10 observations, with each observation representing a single measurement for a patient.</w:t>
        <w:br/>
        <w:br/>
        <w:t>From the column names, we can see that the dataset includes variables related to glucose levels (BG and CGM), carbohydrate intake (CHO), insulin dosage (insulin), and other risk factors (Risk). The 'Unnamed: 0' column is likely a column that contains additional information or metadata about the patients, but without access to the data, I cannot confirm this.</w:t>
        <w:br/>
        <w:br/>
        <w:t>Given the limited information provided, it is difficult to draw any definitive conclusions or make any specific predictions about the dataset. However, some potential areas of interest or research that could be explored based on this dataset include:</w:t>
        <w:br/>
        <w:br/>
        <w:t>1. Glucose level patterns and trends: Analyzing the BG and CGM columns could help identify patterns or trends in the patients' glucose levels over time.</w:t>
        <w:br/>
        <w:t>2. Insulin dosage and its impact: Examining the insul</w:t>
      </w:r>
    </w:p>
    <w:p>
      <w:pPr>
        <w:pStyle w:val="Title"/>
      </w:pPr>
      <w:r>
        <w:t>Summary Statistics</w:t>
      </w:r>
    </w:p>
    <w:p>
      <w:r>
        <w:t xml:space="preserve"> Based on the provided dataset, here are some key statistics and insights: 1.</w:t>
        <w:br/>
        <w:t>Count: The dataset</w:t>
        <w:br/>
        <w:t>contains 31168 observations.</w:t>
        <w:br/>
        <w:t>2.</w:t>
        <w:br/>
        <w:t>Mean: The mean value of BG, CGM, CHO, insulin, and LBGI is</w:t>
        <w:br/>
        <w:t>110.049377, 113.415463, 39.000000, 0.015530, and 3.024100, respectively.</w:t>
        <w:br/>
        <w:t>3.</w:t>
        <w:br/>
        <w:t>Standard Deviation: The</w:t>
        <w:br/>
        <w:t>standard deviation of BG, CGM, CHO, insulin, and LBGI is 47.321084, 47.528440, 47.321084, 0.006479,</w:t>
        <w:br/>
        <w:t>and 4.352423, respectively.</w:t>
        <w:br/>
        <w:t>4.</w:t>
        <w:br/>
        <w:t>Minimum: The minimum value of BG, CGM, CHO, insulin, and LBGI is</w:t>
        <w:br/>
        <w:t>6.601303, 39.000000, 0.006575, 0.000000, and 0.000000, respectively.</w:t>
        <w:br/>
        <w:t>5.</w:t>
        <w:br/>
        <w:t>25th Percentile: The</w:t>
        <w:br/>
        <w:br/>
      </w:r>
    </w:p>
    <w:p>
      <w:pPr>
        <w:pStyle w:val="Title"/>
      </w:pPr>
      <w:r>
        <w:t>Most Co-Relation Features</w:t>
      </w:r>
    </w:p>
    <w:p>
      <w:r>
        <w:t xml:space="preserve">  Based on the provided Feature Importance matrix, I have analyzed the most correlated features in</w:t>
        <w:br/>
        <w:t>the dataset.  The variable with the strongest correlation is "BG" with a correlation coefficient of</w:t>
        <w:br/>
        <w:t>0.836763. This suggests that the feature "BG" is highly related to the target variable "Class".  On</w:t>
        <w:br/>
        <w:t>the other hand, the variable with the weakest correlation is "LBGI" with a correlation coefficient</w:t>
        <w:br/>
        <w:t>of 0.464673. This suggests that the feature "LBGI" has a weaker relationship with the target</w:t>
        <w:br/>
        <w:t>variable "Class" compared to the other features.  Upon analyzing the trends and patterns in the</w:t>
        <w:br/>
        <w:t>matrix, I noticed that the features that are highly correlated with the target variable "Class" are</w:t>
        <w:br/>
        <w:t>mostly related to the categorical variables such as "BG" and "LBGI". This suggests that these</w:t>
        <w:br/>
        <w:t>features may be important for distinguishing between the different classes in the target variable.</w:t>
        <w:br/>
        <w:t>In summary, the most correlated features in the dataset are "BG" and "LBGI", with the former being</w:t>
        <w:br/>
        <w:t>the strongest correlation and the latter being the weakest. These findings suggest that these</w:t>
        <w:br/>
        <w:t>features may be important for predicting the target variable "Class".</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Risk.png"/>
                    <pic:cNvPicPr/>
                  </pic:nvPicPr>
                  <pic:blipFill>
                    <a:blip r:embed="rId13"/>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