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an overall general introduction:</w:t>
        <w:br/>
        <w:br/>
        <w:t>The dataset contains 29 observations of HBGI (Hormone Balance and Glucose Insulin) levels for patients of various ages, ranging from adolescents to adults. The HBGI values are measured in units of BG (Blood Glucose) and CGM (Continuous Glucose Monitoring), and the dataset spans a period of 10 hours, from 6:00 AM to 8:00 PM.</w:t>
        <w:br/>
        <w:br/>
        <w:t>The dataset shows a wide range of HBGI values, indicating significant variations in glucose levels across patients and time. The youngest patients (ages 10-14) have the highest HBGI values, while the oldest patients (ages 65 and above) have the lowest. There is a gradual decrease in HBGI values as the patients age, suggesting that older patients may be more insulin-resistant or have a lower glucose tolerance.</w:t>
        <w:br/>
        <w:br/>
        <w:t>Interestingly, there are some observations where the HBGI values are negative, indicating a potential issue with the measurement or data entry. Further investigation is needed to determine the cause of these negative values.</w:t>
        <w:br/>
        <w:br/>
        <w:t>Overall, the dataset provides valuable insights into the glucose levels and HBGI values of patients across various</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1.34, and 0.02, respectively.</w:t>
        <w:br/>
        <w:t>4.</w:t>
        <w:br/>
        <w:t>Minimum: The minimum value of BG, CGM, CHO,</w:t>
        <w:br/>
        <w:t>and insulin is 6.6, 39, 0.000001, and 0.006575, respectively.</w:t>
        <w:br/>
        <w:t>5.</w:t>
        <w:br/>
        <w:t>25th percentile: The 25th</w:t>
        <w:br/>
        <w:t>percentile of BG, CGM, CHO, and insulin is 77.5, 79.4, 0.000000, and 0.010108, respectively.</w:t>
        <w:br/>
        <w:t>6.</w:t>
        <w:br/>
        <w:t>50th</w:t>
        <w:br/>
        <w:t>percentile: The 50th percentile of BG, CGM, CHO, and insulin is 104.5,</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