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I can provide an overall general introduction as follows:</w:t>
        <w:br/>
        <w:br/>
        <w:t>The dataset appears to be related to glucose monitoring and insulin therapy for patients with diabetes. The dataset contains various columns representing different variables related to the patients' glucose levels, insulin doses, and other relevant information. The dataset includes a total of 8 columns, each representing a different variable.</w:t>
        <w:br/>
        <w:br/>
        <w:t>The 'Time' column likely represents the time of day or the duration since the last measurement, while the 'BG' column represents the patients' blood glucose levels. The 'CGM' column may indicate the patients' continuous glucose monitoring data, providing a more detailed picture of their glucose levels over time.</w:t>
        <w:br/>
        <w:br/>
        <w:t>The 'CHO' column could represent the patients' carbohydrate intake, while the 'insulin' column may indicate the patients' insulin doses or the total amount of insulin administered. The 'LBGI' and 'HBGI' columns may represent the patients' long-acting and short-acting insulin doses, respectively.</w:t>
        <w:br/>
        <w:br/>
        <w:t>The 'Risk' column is likely related to the patients' risk of developing complications associated with diabetes, such as heart disease or kidney disease. Finally, the 'Patient' column likely represents the unique identifier for each patient, allowing for</w:t>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