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Агаев Хамза Рустам оглы. Вариант №63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ДЗ №3. Алгоритм Франка-Фриша.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Найти в графе путь с наибольшей пропускной способностью в графе (e1 - e12).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0113" cy="35655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56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Проводим разрез K1;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 = max(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) = 5, закорачиваем все ребра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 &gt;= Q1: (e1, e5), (e5, e10), (e8, e10), (e9, e11);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граф G1;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3705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Проводим разрез K2;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Q2 = max(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) = 4, закорачиваем все ребра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 &gt;= Q2: (e2, e7), (e2, [e1, e5, e8, e10]), (e7, [e9, e11]);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Получаем граф G2;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2898" cy="3167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898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Проводим разрез K3;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Q3 = max(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) = 3, закорачиваем все ребра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 &gt;= Q3: (e3, [e4, e5, e7, e8, e9, e10, e11]), (e6, [e4, e5, e7, e8, e9, e10, e11]), (e12,  [e4, e5, e7, e8, e9, e10, e11]);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Получаем граф G3;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3705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Вершины e1-e12 объединены. Пропускная способность искомого пути Q(P) = 3. </w:t>
      </w:r>
      <w:r w:rsidDel="00000000" w:rsidR="00000000" w:rsidRPr="00000000">
        <w:rPr>
          <w:color w:val="212121"/>
          <w:highlight w:val="white"/>
          <w:rtl w:val="0"/>
        </w:rPr>
        <w:t xml:space="preserve">Строим граф, вершины которого – вершины исходного графа G, а рёбра – рёбра с пропускной способностью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 ≥ Q(P) =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3705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